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3656" w:rsidP="00C436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TLIX0057 Conduct maintenance on deployed operations</w:t>
      </w:r>
      <w:r>
        <w:fldChar w:fldCharType="end"/>
      </w:r>
    </w:p>
    <w:p w:rsidR="00C43656" w:rsidP="00C43656">
      <w:pPr>
        <w:pStyle w:val="Version"/>
        <w:sectPr w:rsidSect="00CE18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18A4" w:rsidP="00CE18A4">
      <w:pPr>
        <w:pStyle w:val="SuperHeading"/>
      </w:pPr>
      <w:r w:rsidRPr="00CE18A4">
        <w:t>Assessment Requirements for TLIX0057 Conduct maintenance on deployed operations</w:t>
      </w:r>
    </w:p>
    <w:p w:rsidR="00000000" w:rsidRPr="00CE18A4" w:rsidP="00CE18A4">
      <w:pPr>
        <w:pStyle w:val="Heading1"/>
      </w:pPr>
      <w:bookmarkStart w:id="1" w:name="O_1268400"/>
      <w:bookmarkEnd w:id="1"/>
      <w:r w:rsidRPr="00CE18A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18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8A4" w:rsidP="00CE18A4">
            <w:pPr>
              <w:pStyle w:val="BodyText"/>
            </w:pPr>
            <w:r w:rsidRPr="00CE18A4">
              <w:rPr>
                <w:rStyle w:val="SpecialBold"/>
              </w:rPr>
              <w:t>Release 1.</w:t>
            </w:r>
            <w:r w:rsidRPr="00CE18A4">
              <w:t xml:space="preserve"> This is the first release of this unit of competency in the TLI Transport and Logistics Training Package.</w:t>
            </w:r>
          </w:p>
        </w:tc>
      </w:tr>
    </w:tbl>
    <w:p w:rsidR="00000000" w:rsidRPr="00CE18A4" w:rsidP="00CE18A4">
      <w:pPr>
        <w:pStyle w:val="NoPaddingFontSize1"/>
      </w:pPr>
    </w:p>
    <w:p w:rsidR="00000000" w:rsidRPr="00CE18A4" w:rsidP="00CE18A4">
      <w:pPr>
        <w:pStyle w:val="AllowPageBreak"/>
      </w:pPr>
    </w:p>
    <w:p w:rsidR="00000000" w:rsidRPr="00CE18A4" w:rsidP="00CE18A4">
      <w:pPr>
        <w:pStyle w:val="Heading1"/>
      </w:pPr>
      <w:bookmarkStart w:id="2" w:name="O_1268401"/>
      <w:bookmarkEnd w:id="2"/>
      <w:r w:rsidRPr="00CE18A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18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8A4">
            <w:pPr>
              <w:pStyle w:val="BodyText"/>
              <w:rPr>
                <w:lang w:val="en-NZ"/>
              </w:rPr>
            </w:pPr>
            <w:r w:rsidRPr="00CE18A4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CE18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8A4" w:rsidP="00CE18A4">
            <w:pPr>
              <w:pStyle w:val="ListBullet"/>
            </w:pPr>
            <w:r w:rsidRPr="00CE18A4">
              <w:t>applying maintenance planning tools</w:t>
            </w:r>
            <w:r w:rsidRPr="00CE18A4">
              <w:t xml:space="preserve"> to inform maintenance support planning</w:t>
            </w:r>
          </w:p>
          <w:p w:rsidR="00000000" w:rsidRPr="00CE18A4" w:rsidP="00CE18A4">
            <w:pPr>
              <w:pStyle w:val="ListBullet"/>
            </w:pPr>
            <w:r w:rsidRPr="00CE18A4">
              <w:t>applying maintenance support planning knowledge when planning support</w:t>
            </w:r>
          </w:p>
          <w:p w:rsidR="00000000" w:rsidRPr="00CE18A4" w:rsidP="00CE18A4">
            <w:pPr>
              <w:pStyle w:val="ListBullet"/>
            </w:pPr>
            <w:r w:rsidRPr="00CE18A4">
              <w:t>applying planning processes</w:t>
            </w:r>
          </w:p>
          <w:p w:rsidR="00000000" w:rsidRPr="00CE18A4" w:rsidP="00CE18A4">
            <w:pPr>
              <w:pStyle w:val="ListBullet"/>
            </w:pPr>
            <w:r w:rsidRPr="00CE18A4">
              <w:t>communicating technical advice</w:t>
            </w:r>
          </w:p>
          <w:p w:rsidR="00000000" w:rsidRPr="00CE18A4" w:rsidP="00CE18A4">
            <w:pPr>
              <w:pStyle w:val="ListBullet"/>
            </w:pPr>
            <w:r w:rsidRPr="00CE18A4">
              <w:t>delivering clear, concise, and accurate instructions</w:t>
            </w:r>
          </w:p>
          <w:p w:rsidR="00000000" w:rsidRPr="00CE18A4" w:rsidP="00CE18A4">
            <w:pPr>
              <w:pStyle w:val="ListBullet"/>
            </w:pPr>
            <w:r w:rsidRPr="00CE18A4">
              <w:t xml:space="preserve">identifying relationships between </w:t>
            </w:r>
            <w:r w:rsidRPr="00CE18A4">
              <w:t>organisational goals and recognising how own planning contributes to achieving these goals</w:t>
            </w:r>
          </w:p>
          <w:p w:rsidR="00000000" w:rsidRPr="00CE18A4" w:rsidP="00CE18A4">
            <w:pPr>
              <w:pStyle w:val="ListBullet"/>
            </w:pPr>
            <w:r w:rsidRPr="00CE18A4">
              <w:t>liaising with external agencies to coordinate maintenance support</w:t>
            </w:r>
          </w:p>
          <w:p w:rsidR="00000000" w:rsidRPr="00CE18A4" w:rsidP="00CE18A4">
            <w:pPr>
              <w:pStyle w:val="ListBullet"/>
            </w:pPr>
            <w:r w:rsidRPr="00CE18A4">
              <w:t>preparing maintenance reports</w:t>
            </w:r>
          </w:p>
          <w:p w:rsidR="00000000" w:rsidRPr="00CE18A4" w:rsidP="00CE18A4">
            <w:pPr>
              <w:pStyle w:val="ListBullet"/>
            </w:pPr>
            <w:r w:rsidRPr="00CE18A4">
              <w:t>providing maintenance advice to managers and stakeholders</w:t>
            </w:r>
          </w:p>
          <w:p w:rsidR="00000000" w:rsidRPr="00CE18A4" w:rsidP="00CE18A4">
            <w:pPr>
              <w:pStyle w:val="ListBullet"/>
            </w:pPr>
            <w:r w:rsidRPr="00CE18A4">
              <w:t>supervising maintenance personnel</w:t>
            </w:r>
          </w:p>
          <w:p w:rsidR="00000000" w:rsidRPr="00CE18A4" w:rsidP="00CE18A4">
            <w:pPr>
              <w:pStyle w:val="ListBullet"/>
            </w:pPr>
            <w:r w:rsidRPr="00CE18A4">
              <w:t>using information management systems.</w:t>
            </w:r>
          </w:p>
        </w:tc>
      </w:tr>
    </w:tbl>
    <w:p w:rsidR="00000000" w:rsidRPr="00CE18A4" w:rsidP="00CE18A4">
      <w:pPr>
        <w:pStyle w:val="NoPaddingFontSize1"/>
      </w:pPr>
    </w:p>
    <w:p w:rsidR="00000000" w:rsidRPr="00CE18A4" w:rsidP="00CE18A4">
      <w:pPr>
        <w:pStyle w:val="AllowPageBreak"/>
      </w:pPr>
    </w:p>
    <w:p w:rsidR="00000000" w:rsidRPr="00CE18A4" w:rsidP="00CE18A4">
      <w:pPr>
        <w:pStyle w:val="Heading1"/>
      </w:pPr>
      <w:bookmarkStart w:id="3" w:name="O_1268402"/>
      <w:bookmarkEnd w:id="3"/>
      <w:r w:rsidRPr="00CE18A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18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8A4">
            <w:pPr>
              <w:pStyle w:val="BodyText"/>
              <w:rPr>
                <w:lang w:val="en-NZ"/>
              </w:rPr>
            </w:pPr>
            <w:r w:rsidRPr="00CE18A4">
              <w:t>Evidence required to demonstrate competence in this unit must be relevant to and satisfy all the requirements of the elements and performance cr</w:t>
            </w:r>
            <w:r w:rsidRPr="00CE18A4">
              <w:t>iteria and include knowledge of:</w:t>
            </w:r>
          </w:p>
        </w:tc>
      </w:tr>
      <w:tr w:rsidTr="00CE18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8A4" w:rsidP="00CE18A4">
            <w:pPr>
              <w:pStyle w:val="ListBullet"/>
            </w:pPr>
            <w:r w:rsidRPr="00CE18A4">
              <w:t>backloading management principles</w:t>
            </w:r>
          </w:p>
          <w:p w:rsidR="00000000" w:rsidRPr="00CE18A4" w:rsidP="00CE18A4">
            <w:pPr>
              <w:pStyle w:val="ListBullet"/>
            </w:pPr>
            <w:r w:rsidRPr="00CE18A4">
              <w:t>backlog management principles</w:t>
            </w:r>
          </w:p>
          <w:p w:rsidR="00000000" w:rsidRPr="00CE18A4" w:rsidP="00CE18A4">
            <w:pPr>
              <w:pStyle w:val="ListBullet"/>
            </w:pPr>
            <w:r w:rsidRPr="00CE18A4">
              <w:t>consideration of reliability, availability and maintainability factors</w:t>
            </w:r>
          </w:p>
          <w:p w:rsidR="00000000" w:rsidRPr="00CE18A4" w:rsidP="00CE18A4">
            <w:pPr>
              <w:pStyle w:val="ListBullet"/>
            </w:pPr>
            <w:r w:rsidRPr="00CE18A4">
              <w:t>controlled parts exchange and salvage policies and procedures</w:t>
            </w:r>
          </w:p>
          <w:p w:rsidR="00000000" w:rsidRPr="00CE18A4" w:rsidP="00CE18A4">
            <w:pPr>
              <w:pStyle w:val="ListBullet"/>
            </w:pPr>
            <w:r w:rsidRPr="00CE18A4">
              <w:t>grades of repairability</w:t>
            </w:r>
          </w:p>
          <w:p w:rsidR="00000000" w:rsidRPr="00CE18A4" w:rsidP="00CE18A4">
            <w:pPr>
              <w:pStyle w:val="ListBullet"/>
            </w:pPr>
            <w:r w:rsidRPr="00CE18A4">
              <w:t>legislative and regulatory requirements</w:t>
            </w:r>
          </w:p>
          <w:p w:rsidR="00000000" w:rsidRPr="00CE18A4" w:rsidP="00CE18A4">
            <w:pPr>
              <w:pStyle w:val="ListBullet"/>
            </w:pPr>
            <w:r w:rsidRPr="00CE18A4">
              <w:t>likely consequences of terrain and weather on material</w:t>
            </w:r>
          </w:p>
          <w:p w:rsidR="00000000" w:rsidRPr="00CE18A4" w:rsidP="00CE18A4">
            <w:pPr>
              <w:pStyle w:val="ListBullet"/>
            </w:pPr>
            <w:r w:rsidRPr="00CE18A4">
              <w:t>lines of maintenance support</w:t>
            </w:r>
          </w:p>
          <w:p w:rsidR="00000000" w:rsidRPr="00CE18A4" w:rsidP="00CE18A4">
            <w:pPr>
              <w:pStyle w:val="ListBullet"/>
            </w:pPr>
            <w:r w:rsidRPr="00CE18A4">
              <w:t>maintenance policies and procedures including:</w:t>
            </w:r>
          </w:p>
          <w:p w:rsidR="00000000" w:rsidRPr="00CE18A4" w:rsidP="00CE18A4">
            <w:pPr>
              <w:pStyle w:val="ListBullet2"/>
            </w:pPr>
            <w:r w:rsidRPr="00CE18A4">
              <w:t>advisory bulletins</w:t>
            </w:r>
          </w:p>
          <w:p w:rsidR="00000000" w:rsidRPr="00CE18A4" w:rsidP="00CE18A4">
            <w:pPr>
              <w:pStyle w:val="ListBullet2"/>
            </w:pPr>
            <w:r w:rsidRPr="00CE18A4">
              <w:t>different types of maintenance support</w:t>
            </w:r>
          </w:p>
          <w:p w:rsidR="00000000" w:rsidRPr="00CE18A4" w:rsidP="00CE18A4">
            <w:pPr>
              <w:pStyle w:val="ListBullet2"/>
            </w:pPr>
            <w:r w:rsidRPr="00CE18A4">
              <w:t>planning processes</w:t>
            </w:r>
          </w:p>
          <w:p w:rsidR="00000000" w:rsidRPr="00CE18A4" w:rsidP="00CE18A4">
            <w:pPr>
              <w:pStyle w:val="ListBullet2"/>
            </w:pPr>
            <w:r w:rsidRPr="00CE18A4">
              <w:t xml:space="preserve">repair </w:t>
            </w:r>
            <w:r w:rsidRPr="00CE18A4">
              <w:t>parts and supply</w:t>
            </w:r>
          </w:p>
          <w:p w:rsidR="00000000" w:rsidRPr="00CE18A4" w:rsidP="00CE18A4">
            <w:pPr>
              <w:pStyle w:val="ListBullet2"/>
            </w:pPr>
            <w:r w:rsidRPr="00CE18A4">
              <w:t>technical regulations</w:t>
            </w:r>
          </w:p>
          <w:p w:rsidR="00000000" w:rsidRPr="00CE18A4" w:rsidP="00CE18A4">
            <w:pPr>
              <w:pStyle w:val="ListBullet"/>
            </w:pPr>
            <w:r w:rsidRPr="00CE18A4">
              <w:t>maintenance role relevant to integrated logistics support</w:t>
            </w:r>
          </w:p>
          <w:p w:rsidR="00000000" w:rsidRPr="00CE18A4" w:rsidP="00CE18A4">
            <w:pPr>
              <w:pStyle w:val="ListBullet"/>
            </w:pPr>
            <w:r w:rsidRPr="00CE18A4">
              <w:t>material maintenance plan</w:t>
            </w:r>
          </w:p>
          <w:p w:rsidR="00000000" w:rsidRPr="00CE18A4" w:rsidP="00CE18A4">
            <w:pPr>
              <w:pStyle w:val="ListBullet"/>
            </w:pPr>
            <w:r w:rsidRPr="00CE18A4">
              <w:t>repair parts policy as it relates to authorisation to fit and configuration control</w:t>
            </w:r>
          </w:p>
          <w:p w:rsidR="00000000" w:rsidRPr="00CE18A4" w:rsidP="00CE18A4">
            <w:pPr>
              <w:pStyle w:val="ListBullet"/>
            </w:pPr>
            <w:r w:rsidRPr="00CE18A4">
              <w:t>workflow management principles</w:t>
            </w:r>
          </w:p>
          <w:p w:rsidR="00000000" w:rsidRPr="00CE18A4" w:rsidP="00CE18A4">
            <w:pPr>
              <w:pStyle w:val="ListBullet"/>
            </w:pPr>
            <w:r w:rsidRPr="00CE18A4">
              <w:t>workshop production management principles.</w:t>
            </w:r>
          </w:p>
        </w:tc>
      </w:tr>
    </w:tbl>
    <w:p w:rsidR="00000000" w:rsidRPr="00CE18A4" w:rsidP="00CE18A4">
      <w:pPr>
        <w:pStyle w:val="NoPaddingFontSize1"/>
      </w:pPr>
    </w:p>
    <w:p w:rsidR="00000000" w:rsidRPr="00CE18A4" w:rsidP="00CE18A4">
      <w:pPr>
        <w:pStyle w:val="AllowPageBreak"/>
      </w:pPr>
    </w:p>
    <w:p w:rsidR="00000000" w:rsidRPr="00CE18A4" w:rsidP="00CE18A4">
      <w:pPr>
        <w:pStyle w:val="Heading1"/>
      </w:pPr>
      <w:bookmarkStart w:id="4" w:name="O_1268403"/>
      <w:bookmarkEnd w:id="4"/>
      <w:r w:rsidRPr="00CE18A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18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8A4" w:rsidP="00CE18A4">
            <w:pPr>
              <w:pStyle w:val="BodyText"/>
            </w:pPr>
            <w:r w:rsidRPr="00CE18A4">
              <w:t xml:space="preserve">Assessors must hold credentials specified within the Standards for Registered Training Organisations current at the time of assessment. </w:t>
            </w:r>
          </w:p>
          <w:p w:rsidR="00000000" w:rsidRPr="00CE18A4" w:rsidP="00CE18A4">
            <w:pPr>
              <w:pStyle w:val="BodyText"/>
            </w:pPr>
            <w:r w:rsidRPr="00CE18A4">
              <w:t>Assessment must satisfy the Princ</w:t>
            </w:r>
            <w:r w:rsidRPr="00CE18A4">
              <w:t>iples of Assessment and Rules of Evidence and all regulatory requirements included within the Standards for Registered Training Organisations current at the time of assessment.</w:t>
            </w:r>
          </w:p>
          <w:p w:rsidR="00000000" w:rsidRPr="00CE18A4" w:rsidP="00CE18A4">
            <w:pPr>
              <w:pStyle w:val="BodyText"/>
            </w:pPr>
            <w:r w:rsidRPr="00CE18A4">
              <w:t>Assessment must occur in workplace operational situations where it is appropria</w:t>
            </w:r>
            <w:r w:rsidRPr="00CE18A4">
              <w:t>te to do so; where this is not appropriate, assessment must occur in simulated workplace operational situations that replicate workplace conditions.</w:t>
            </w:r>
          </w:p>
          <w:p w:rsidR="00000000" w:rsidRPr="00CE18A4" w:rsidP="00CE18A4">
            <w:pPr>
              <w:pStyle w:val="BodyText"/>
            </w:pPr>
            <w:r w:rsidRPr="00CE18A4">
              <w:t>Assessment processes and techniques must be appropriate to the language, literacy and numeracy requirements</w:t>
            </w:r>
            <w:r w:rsidRPr="00CE18A4">
              <w:t xml:space="preserve"> of the work being performed and the needs of the candidate.</w:t>
            </w:r>
          </w:p>
          <w:p w:rsidR="00000000" w:rsidRPr="00CE18A4" w:rsidP="00CE18A4">
            <w:pPr>
              <w:pStyle w:val="BodyText"/>
            </w:pPr>
            <w:r w:rsidRPr="00CE18A4">
              <w:t>Resources for assessment must include access to:</w:t>
            </w:r>
          </w:p>
          <w:p w:rsidR="00000000" w:rsidRPr="00CE18A4" w:rsidP="00CE18A4">
            <w:pPr>
              <w:pStyle w:val="ListBullet"/>
            </w:pPr>
            <w:r w:rsidRPr="00CE18A4">
              <w:t>relevant and appropriate materials, tools, equipment and personal protective equipment currently used in industry</w:t>
            </w:r>
          </w:p>
          <w:p w:rsidR="00000000" w:rsidRPr="00CE18A4" w:rsidP="00CE18A4">
            <w:pPr>
              <w:pStyle w:val="ListBullet"/>
            </w:pPr>
            <w:r w:rsidRPr="00CE18A4">
              <w:t>applicable documentation includ</w:t>
            </w:r>
            <w:r w:rsidRPr="00CE18A4">
              <w:t>ing legislation, regulations, codes of practice, workplace procedures and operation manuals.</w:t>
            </w:r>
          </w:p>
        </w:tc>
      </w:tr>
    </w:tbl>
    <w:p w:rsidR="00000000" w:rsidRPr="00CE18A4" w:rsidP="00CE18A4">
      <w:pPr>
        <w:pStyle w:val="NoPaddingFontSize1"/>
      </w:pPr>
    </w:p>
    <w:p w:rsidR="00000000" w:rsidRPr="00CE18A4" w:rsidP="00CE18A4">
      <w:pPr>
        <w:pStyle w:val="AllowPageBreak"/>
      </w:pPr>
    </w:p>
    <w:p w:rsidR="00000000" w:rsidRPr="00CE18A4" w:rsidP="00CE18A4">
      <w:pPr>
        <w:pStyle w:val="Heading1"/>
      </w:pPr>
      <w:bookmarkStart w:id="5" w:name="O_1268406"/>
      <w:bookmarkEnd w:id="5"/>
      <w:r w:rsidRPr="00CE18A4">
        <w:t>Links</w:t>
      </w:r>
    </w:p>
    <w:p w:rsidR="00000000" w:rsidRPr="00CE18A4" w:rsidP="00C43656">
      <w:pPr>
        <w:pStyle w:val="BodyText"/>
      </w:pPr>
      <w:r w:rsidRPr="00CE18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2517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E18A4" w:rsidP="00CE18A4"/>
    <w:sectPr w:rsidSect="00CE18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8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8A4" w:rsidRPr="00C43656" w:rsidP="00C436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8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656" w:rsidP="00CE18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3656" w:rsidP="00CE18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43656" w:rsidP="00CE18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8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6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18A4" w:rsidRPr="00C43656" w:rsidP="00C436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8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656" w:rsidRPr="002D2AF8" w:rsidP="00CE18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TLIX0057 Conduct maintenance on deployed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43656" w:rsidP="00CE18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60A1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8C7F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C210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8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18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18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18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18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18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18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18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18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18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18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18A4"/>
  </w:style>
  <w:style w:type="character" w:customStyle="1" w:styleId="Heading1Char">
    <w:name w:val="Heading 1 Char"/>
    <w:basedOn w:val="DefaultParagraphFont"/>
    <w:link w:val="Heading1"/>
    <w:rsid w:val="00CE18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18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18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18A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18A4"/>
    <w:rPr>
      <w:b/>
      <w:spacing w:val="0"/>
    </w:rPr>
  </w:style>
  <w:style w:type="paragraph" w:styleId="ListBullet2">
    <w:name w:val="List Bullet 2"/>
    <w:basedOn w:val="List2"/>
    <w:rsid w:val="00CE18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E18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18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E18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18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18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18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18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18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18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18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18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18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18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18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18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18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18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18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18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18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18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18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18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18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18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18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18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18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18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18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18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18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18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18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18A4"/>
    <w:rPr>
      <w:i/>
    </w:rPr>
  </w:style>
  <w:style w:type="paragraph" w:styleId="Caption">
    <w:name w:val="caption"/>
    <w:basedOn w:val="BodyText"/>
    <w:next w:val="Normal"/>
    <w:qFormat/>
    <w:rsid w:val="00CE18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18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18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18A4"/>
  </w:style>
  <w:style w:type="paragraph" w:styleId="TableofFigures">
    <w:name w:val="table of figures"/>
    <w:basedOn w:val="Normal"/>
    <w:next w:val="Normal"/>
    <w:semiHidden/>
    <w:rsid w:val="00CE18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18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18A4"/>
    <w:rPr>
      <w:rFonts w:ascii="Wingdings" w:hAnsi="Wingdings"/>
    </w:rPr>
  </w:style>
  <w:style w:type="paragraph" w:customStyle="1" w:styleId="TableHeading">
    <w:name w:val="Table Heading"/>
    <w:basedOn w:val="HeadingBase"/>
    <w:rsid w:val="00CE18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18A4"/>
    <w:rPr>
      <w:color w:val="0033CC"/>
      <w:u w:val="none"/>
    </w:rPr>
  </w:style>
  <w:style w:type="paragraph" w:customStyle="1" w:styleId="BodyTextRight">
    <w:name w:val="Body Text Right"/>
    <w:basedOn w:val="BodyText"/>
    <w:rsid w:val="00CE18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18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18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18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18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18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18A4"/>
    <w:rPr>
      <w:sz w:val="32"/>
    </w:rPr>
  </w:style>
  <w:style w:type="paragraph" w:customStyle="1" w:styleId="HeadingProcedure">
    <w:name w:val="Heading Procedure"/>
    <w:basedOn w:val="HeadingBase"/>
    <w:next w:val="Normal"/>
    <w:rsid w:val="00CE18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18A4"/>
    <w:pPr>
      <w:spacing w:before="60" w:after="60"/>
    </w:pPr>
  </w:style>
  <w:style w:type="paragraph" w:styleId="ListContinue">
    <w:name w:val="List Continue"/>
    <w:basedOn w:val="List"/>
    <w:rsid w:val="00CE18A4"/>
    <w:pPr>
      <w:ind w:firstLine="0"/>
    </w:pPr>
  </w:style>
  <w:style w:type="paragraph" w:customStyle="1" w:styleId="ListNote">
    <w:name w:val="List Note"/>
    <w:basedOn w:val="List"/>
    <w:rsid w:val="00CE18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18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18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18A4"/>
    <w:rPr>
      <w:rFonts w:ascii="Courier New" w:hAnsi="Courier New"/>
    </w:rPr>
  </w:style>
  <w:style w:type="paragraph" w:customStyle="1" w:styleId="NoteBullet">
    <w:name w:val="Note Bullet"/>
    <w:basedOn w:val="Note"/>
    <w:rsid w:val="00CE18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18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18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18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18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18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18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18A4"/>
    <w:rPr>
      <w:b/>
      <w:smallCaps/>
    </w:rPr>
  </w:style>
  <w:style w:type="paragraph" w:customStyle="1" w:styleId="TableListNumber">
    <w:name w:val="Table List Number"/>
    <w:basedOn w:val="ListNumber"/>
    <w:rsid w:val="00CE18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18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18A4"/>
    <w:pPr>
      <w:numPr>
        <w:numId w:val="9"/>
      </w:numPr>
    </w:pPr>
  </w:style>
  <w:style w:type="paragraph" w:customStyle="1" w:styleId="ListAlpha2">
    <w:name w:val="List Alpha 2"/>
    <w:basedOn w:val="List2"/>
    <w:rsid w:val="00CE18A4"/>
    <w:pPr>
      <w:numPr>
        <w:numId w:val="8"/>
      </w:numPr>
    </w:pPr>
  </w:style>
  <w:style w:type="paragraph" w:styleId="List2">
    <w:name w:val="List 2"/>
    <w:basedOn w:val="BodyText"/>
    <w:rsid w:val="00CE18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18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18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18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18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18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18A4"/>
    <w:pPr>
      <w:numPr>
        <w:numId w:val="4"/>
      </w:numPr>
    </w:pPr>
  </w:style>
  <w:style w:type="paragraph" w:styleId="ListContinue2">
    <w:name w:val="List Continue 2"/>
    <w:basedOn w:val="List2"/>
    <w:rsid w:val="00CE18A4"/>
    <w:pPr>
      <w:ind w:firstLine="0"/>
    </w:pPr>
  </w:style>
  <w:style w:type="paragraph" w:styleId="ListContinue3">
    <w:name w:val="List Continue 3"/>
    <w:basedOn w:val="List3"/>
    <w:rsid w:val="00CE18A4"/>
    <w:pPr>
      <w:ind w:left="1021" w:firstLine="0"/>
    </w:pPr>
  </w:style>
  <w:style w:type="paragraph" w:styleId="ListContinue4">
    <w:name w:val="List Continue 4"/>
    <w:basedOn w:val="List4"/>
    <w:rsid w:val="00CE18A4"/>
    <w:pPr>
      <w:ind w:firstLine="0"/>
    </w:pPr>
  </w:style>
  <w:style w:type="paragraph" w:styleId="ListContinue5">
    <w:name w:val="List Continue 5"/>
    <w:basedOn w:val="List5"/>
    <w:rsid w:val="00CE18A4"/>
    <w:pPr>
      <w:ind w:firstLine="0"/>
    </w:pPr>
  </w:style>
  <w:style w:type="paragraph" w:styleId="ListNumber3">
    <w:name w:val="List Number 3"/>
    <w:basedOn w:val="List3"/>
    <w:rsid w:val="00CE18A4"/>
    <w:pPr>
      <w:numPr>
        <w:numId w:val="5"/>
      </w:numPr>
    </w:pPr>
  </w:style>
  <w:style w:type="paragraph" w:styleId="ListNumber4">
    <w:name w:val="List Number 4"/>
    <w:basedOn w:val="List4"/>
    <w:rsid w:val="00CE18A4"/>
    <w:pPr>
      <w:numPr>
        <w:numId w:val="6"/>
      </w:numPr>
    </w:pPr>
  </w:style>
  <w:style w:type="paragraph" w:styleId="ListNumber5">
    <w:name w:val="List Number 5"/>
    <w:basedOn w:val="List5"/>
    <w:rsid w:val="00CE18A4"/>
    <w:pPr>
      <w:numPr>
        <w:numId w:val="7"/>
      </w:numPr>
    </w:pPr>
  </w:style>
  <w:style w:type="paragraph" w:styleId="BlockText">
    <w:name w:val="Block Text"/>
    <w:basedOn w:val="Normal"/>
    <w:rsid w:val="00CE18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18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18A4"/>
    <w:rPr>
      <w:sz w:val="16"/>
      <w:vertAlign w:val="superscript"/>
    </w:rPr>
  </w:style>
  <w:style w:type="character" w:customStyle="1" w:styleId="Symbols">
    <w:name w:val="Symbols"/>
    <w:basedOn w:val="DefaultParagraphFont"/>
    <w:rsid w:val="00CE18A4"/>
    <w:rPr>
      <w:rFonts w:ascii="Symbol" w:hAnsi="Symbol"/>
    </w:rPr>
  </w:style>
  <w:style w:type="character" w:customStyle="1" w:styleId="MenuOptions">
    <w:name w:val="Menu Options"/>
    <w:basedOn w:val="DefaultParagraphFont"/>
    <w:rsid w:val="00CE18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18A4"/>
    <w:rPr>
      <w:b/>
    </w:rPr>
  </w:style>
  <w:style w:type="character" w:customStyle="1" w:styleId="Underlined">
    <w:name w:val="Underlined"/>
    <w:basedOn w:val="DefaultParagraphFont"/>
    <w:rsid w:val="00CE18A4"/>
    <w:rPr>
      <w:u w:val="single"/>
    </w:rPr>
  </w:style>
  <w:style w:type="paragraph" w:customStyle="1" w:styleId="TableBodyTextRight">
    <w:name w:val="Table Body Text Right"/>
    <w:basedOn w:val="TableBodyText"/>
    <w:rsid w:val="00CE18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18A4"/>
    <w:rPr>
      <w:sz w:val="18"/>
    </w:rPr>
  </w:style>
  <w:style w:type="paragraph" w:customStyle="1" w:styleId="BodySmallRight">
    <w:name w:val="Body Small Right"/>
    <w:basedOn w:val="BodyTextRight"/>
    <w:rsid w:val="00CE18A4"/>
    <w:rPr>
      <w:sz w:val="18"/>
      <w:szCs w:val="18"/>
    </w:rPr>
  </w:style>
  <w:style w:type="paragraph" w:customStyle="1" w:styleId="MarginEdition">
    <w:name w:val="Margin Edition"/>
    <w:basedOn w:val="MarginNote"/>
    <w:rsid w:val="00CE18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18A4"/>
    <w:rPr>
      <w:sz w:val="2"/>
      <w:szCs w:val="2"/>
    </w:rPr>
  </w:style>
  <w:style w:type="character" w:customStyle="1" w:styleId="Small">
    <w:name w:val="Small"/>
    <w:basedOn w:val="DefaultParagraphFont"/>
    <w:rsid w:val="00CE18A4"/>
    <w:rPr>
      <w:sz w:val="16"/>
    </w:rPr>
  </w:style>
  <w:style w:type="paragraph" w:customStyle="1" w:styleId="WideTable">
    <w:name w:val="Wide Table"/>
    <w:basedOn w:val="Normal"/>
    <w:rsid w:val="00CE18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18A4"/>
  </w:style>
  <w:style w:type="paragraph" w:styleId="Quote">
    <w:name w:val="Quote"/>
    <w:basedOn w:val="Heading1"/>
    <w:link w:val="QuoteChar"/>
    <w:qFormat/>
    <w:rsid w:val="00CE18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18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18A4"/>
    <w:pPr>
      <w:pageBreakBefore/>
    </w:pPr>
  </w:style>
  <w:style w:type="paragraph" w:customStyle="1" w:styleId="Border">
    <w:name w:val="Border"/>
    <w:basedOn w:val="Normal"/>
    <w:qFormat/>
    <w:rsid w:val="00CE18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18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8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8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18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18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18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18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18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18A4"/>
    <w:rPr>
      <w:u w:val="single"/>
    </w:rPr>
  </w:style>
  <w:style w:type="character" w:customStyle="1" w:styleId="BoldandItalics">
    <w:name w:val="Bold and Italics"/>
    <w:qFormat/>
    <w:rsid w:val="00CE18A4"/>
    <w:rPr>
      <w:b/>
      <w:i/>
      <w:u w:val="none"/>
    </w:rPr>
  </w:style>
  <w:style w:type="paragraph" w:styleId="BalloonText">
    <w:name w:val="Balloon Text"/>
    <w:basedOn w:val="Normal"/>
    <w:link w:val="BalloonTextChar"/>
    <w:rsid w:val="00CE18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18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18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18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18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18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18A4"/>
    <w:pPr>
      <w:spacing w:before="0" w:after="0"/>
    </w:pPr>
  </w:style>
  <w:style w:type="paragraph" w:customStyle="1" w:styleId="BodyTextBold">
    <w:name w:val="Body Text Bold"/>
    <w:basedOn w:val="BodyText"/>
    <w:qFormat/>
    <w:rsid w:val="00CE18A4"/>
    <w:rPr>
      <w:b/>
    </w:rPr>
  </w:style>
  <w:style w:type="character" w:styleId="Hyperlink">
    <w:name w:val="Hyperlink"/>
    <w:basedOn w:val="DefaultParagraphFont"/>
    <w:uiPriority w:val="99"/>
    <w:unhideWhenUsed/>
    <w:rsid w:val="00C436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431</Words>
  <Characters>3038</Characters>
  <Application>Microsoft Office Word</Application>
  <DocSecurity>0</DocSecurity>
  <Lines>77</Lines>
  <Paragraphs>57</Paragraphs>
  <ScaleCrop>false</ScaleCrop>
  <Company>Author-it Software Corporation Ltd.</Company>
  <LinksUpToDate>false</LinksUpToDate>
  <CharactersWithSpaces>3412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TLIX0057 Conduct maintenance on deployed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2024-07-12T08:13:00Z</dcterms:created>
  <dcterms:modified xsi:type="dcterms:W3CDTF">2024-07-12T08:13:00Z</dcterms:modified>
</cp:coreProperties>
</file>