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EB7" w:rsidP="00643EB7">
      <w:pPr>
        <w:pStyle w:val="Title"/>
      </w:pPr>
      <w:r>
        <w:fldChar w:fldCharType="begin"/>
      </w:r>
      <w:r>
        <w:instrText xml:space="preserve"> TITLE   \* MERGEFORMAT </w:instrText>
      </w:r>
      <w:r>
        <w:fldChar w:fldCharType="separate"/>
      </w:r>
      <w:r>
        <w:t>Assessment Requirements for TLIW3026 Operate stand alone signalling/point control equipment</w:t>
      </w:r>
      <w:r>
        <w:fldChar w:fldCharType="end"/>
      </w:r>
    </w:p>
    <w:p w:rsidR="00643EB7" w:rsidP="00643EB7">
      <w:pPr>
        <w:pStyle w:val="Version"/>
        <w:sectPr w:rsidSect="00B919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1940" w:rsidP="00B91940">
      <w:pPr>
        <w:pStyle w:val="SuperHeading"/>
      </w:pPr>
      <w:r w:rsidRPr="00B91940">
        <w:t>Assessment Requirements for TLIW3026 Operate stand alone signalling/point control equipment</w:t>
      </w:r>
    </w:p>
    <w:p w:rsidR="00000000" w:rsidRPr="00B91940" w:rsidP="00B91940">
      <w:pPr>
        <w:pStyle w:val="Heading1"/>
      </w:pPr>
      <w:bookmarkStart w:id="1" w:name="O_1195186"/>
      <w:bookmarkEnd w:id="1"/>
      <w:r w:rsidRPr="00B91940">
        <w:t>Modification History</w:t>
      </w:r>
    </w:p>
    <w:tbl>
      <w:tblPr>
        <w:tblW w:w="9497" w:type="dxa"/>
        <w:tblLayout w:type="fixed"/>
        <w:tblCellMar>
          <w:left w:w="62" w:type="dxa"/>
          <w:right w:w="62" w:type="dxa"/>
        </w:tblCellMar>
        <w:tblLook w:val="0000"/>
      </w:tblPr>
      <w:tblGrid>
        <w:gridCol w:w="9497"/>
      </w:tblGrid>
      <w:tr w:rsidTr="00B91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940" w:rsidP="00B91940">
            <w:pPr>
              <w:pStyle w:val="BodyText"/>
            </w:pPr>
            <w:r w:rsidRPr="00B91940">
              <w:rPr>
                <w:rStyle w:val="SpecialBold"/>
              </w:rPr>
              <w:t>Release 2.</w:t>
            </w:r>
            <w:r w:rsidRPr="00B91940">
              <w:t xml:space="preserve"> This is the second release of this unit of competency in the TLI Transport and Logistics Training Package:</w:t>
            </w:r>
          </w:p>
          <w:p w:rsidR="00000000" w:rsidRPr="00B91940" w:rsidP="00B91940">
            <w:pPr>
              <w:pStyle w:val="ListBullet"/>
            </w:pPr>
            <w:r w:rsidRPr="00B91940">
              <w:t>Minor statement changes in Performance Evidence</w:t>
            </w:r>
          </w:p>
          <w:p w:rsidR="00000000" w:rsidP="00B91940">
            <w:pPr>
              <w:pStyle w:val="ListBullet"/>
              <w:rPr>
                <w:lang w:val="en-NZ"/>
              </w:rPr>
            </w:pPr>
            <w:r w:rsidRPr="00B91940">
              <w:t>Minor statement changes in Assessment Conditions.</w:t>
            </w:r>
          </w:p>
        </w:tc>
      </w:tr>
      <w:tr w:rsidTr="00B91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940" w:rsidP="00B91940">
            <w:pPr>
              <w:pStyle w:val="BodyText"/>
            </w:pPr>
            <w:r w:rsidRPr="00B91940">
              <w:rPr>
                <w:rStyle w:val="SpecialBold"/>
              </w:rPr>
              <w:t>Release 1</w:t>
            </w:r>
            <w:r w:rsidRPr="00B91940">
              <w:t>. This is the first release of this unit of competency in the TLI Transport and Logistics Training Package.</w:t>
            </w:r>
          </w:p>
        </w:tc>
      </w:tr>
    </w:tbl>
    <w:p w:rsidR="00000000" w:rsidRPr="00B91940" w:rsidP="00B91940">
      <w:pPr>
        <w:pStyle w:val="NoPaddingFontSize1"/>
      </w:pPr>
    </w:p>
    <w:p w:rsidR="00000000" w:rsidRPr="00B91940" w:rsidP="00B91940">
      <w:pPr>
        <w:pStyle w:val="AllowPageBreak"/>
      </w:pPr>
    </w:p>
    <w:p w:rsidR="00000000" w:rsidRPr="00B91940" w:rsidP="00B91940">
      <w:pPr>
        <w:pStyle w:val="Heading1"/>
      </w:pPr>
      <w:bookmarkStart w:id="2" w:name="O_1195185"/>
      <w:bookmarkEnd w:id="2"/>
      <w:r w:rsidRPr="00B91940">
        <w:t>Performance Evidenc</w:t>
      </w:r>
      <w:r w:rsidRPr="00B91940">
        <w:t>e</w:t>
      </w:r>
    </w:p>
    <w:tbl>
      <w:tblPr>
        <w:tblW w:w="9497" w:type="dxa"/>
        <w:tblLayout w:type="fixed"/>
        <w:tblCellMar>
          <w:left w:w="62" w:type="dxa"/>
          <w:right w:w="62" w:type="dxa"/>
        </w:tblCellMar>
        <w:tblLook w:val="0000"/>
      </w:tblPr>
      <w:tblGrid>
        <w:gridCol w:w="9497"/>
      </w:tblGrid>
      <w:tr w:rsidTr="00B91940">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B91940">
            <w:pPr>
              <w:pStyle w:val="BodyText"/>
              <w:rPr>
                <w:lang w:val="en-NZ"/>
              </w:rPr>
            </w:pPr>
            <w:r w:rsidRPr="00B91940">
              <w:t>Evidence required to demonstrate competence in this unit must be relevant to and satisfy all of the requirements of the elements and performance criteria on at least one occasion and include:</w:t>
            </w:r>
          </w:p>
        </w:tc>
      </w:tr>
      <w:tr w:rsidTr="00B91940">
        <w:tblPrEx>
          <w:tblW w:w="9497" w:type="dxa"/>
          <w:tblLayout w:type="fixed"/>
          <w:tblCellMar>
            <w:left w:w="62" w:type="dxa"/>
            <w:right w:w="62" w:type="dxa"/>
          </w:tblCellMar>
          <w:tblLook w:val="0000"/>
        </w:tblPrEx>
        <w:trPr>
          <w:trHeight w:val="2197"/>
        </w:trPr>
        <w:tc>
          <w:tcPr>
            <w:tcW w:w="9497" w:type="dxa"/>
            <w:tcBorders>
              <w:top w:val="nil"/>
              <w:left w:val="nil"/>
              <w:bottom w:val="nil"/>
              <w:right w:val="nil"/>
            </w:tcBorders>
            <w:tcMar>
              <w:top w:w="0" w:type="dxa"/>
              <w:left w:w="62" w:type="dxa"/>
              <w:bottom w:w="0" w:type="dxa"/>
              <w:right w:w="62" w:type="dxa"/>
            </w:tcMar>
          </w:tcPr>
          <w:p w:rsidR="00000000" w:rsidRPr="00B91940" w:rsidP="00B91940">
            <w:pPr>
              <w:pStyle w:val="ListBullet"/>
            </w:pPr>
            <w:r w:rsidRPr="00B91940">
              <w:t xml:space="preserve">applying rail workplace policies, procedures and protocols </w:t>
            </w:r>
          </w:p>
          <w:p w:rsidR="00000000" w:rsidRPr="00B91940" w:rsidP="00B91940">
            <w:pPr>
              <w:pStyle w:val="ListBullet"/>
            </w:pPr>
            <w:r w:rsidRPr="00B91940">
              <w:t>communicating effectively with individuals and work groups</w:t>
            </w:r>
          </w:p>
          <w:p w:rsidR="00000000" w:rsidRPr="00B91940" w:rsidP="00B91940">
            <w:pPr>
              <w:pStyle w:val="ListBullet"/>
            </w:pPr>
            <w:r w:rsidRPr="00B91940">
              <w:t>identifying unsafe situations and emergencies</w:t>
            </w:r>
          </w:p>
          <w:p w:rsidR="00000000" w:rsidRPr="00B91940" w:rsidP="00B91940">
            <w:pPr>
              <w:pStyle w:val="ListBullet"/>
            </w:pPr>
            <w:r w:rsidRPr="00B91940">
              <w:t>operating stand alone signalling/point control equipment in accordance with workplace procedures</w:t>
            </w:r>
          </w:p>
          <w:p w:rsidR="00000000" w:rsidRPr="00B91940" w:rsidP="00B91940">
            <w:pPr>
              <w:pStyle w:val="ListBullet"/>
            </w:pPr>
            <w:r w:rsidRPr="00B91940">
              <w:t>restoring stand alone signalling/point control equipme</w:t>
            </w:r>
            <w:r w:rsidRPr="00B91940">
              <w:t>nt in accordance with workplace procedures</w:t>
            </w:r>
          </w:p>
          <w:p w:rsidR="00000000" w:rsidRPr="00B91940" w:rsidP="00B91940">
            <w:pPr>
              <w:pStyle w:val="ListBullet"/>
            </w:pPr>
            <w:r w:rsidRPr="00B91940">
              <w:t>using appropriate personal protective equipment (PPE) conforming to Rail Infrastructure Manager requirements.</w:t>
            </w:r>
          </w:p>
        </w:tc>
      </w:tr>
    </w:tbl>
    <w:p w:rsidR="00000000" w:rsidRPr="00B91940" w:rsidP="00B91940">
      <w:pPr>
        <w:pStyle w:val="NoPaddingFontSize1"/>
      </w:pPr>
    </w:p>
    <w:p w:rsidR="00000000" w:rsidRPr="00B91940" w:rsidP="00B91940">
      <w:pPr>
        <w:pStyle w:val="AllowPageBreak"/>
      </w:pPr>
    </w:p>
    <w:p w:rsidR="00000000" w:rsidRPr="00B91940" w:rsidP="00B91940">
      <w:pPr>
        <w:pStyle w:val="Heading1"/>
      </w:pPr>
      <w:bookmarkStart w:id="3" w:name="O_1195184"/>
      <w:bookmarkEnd w:id="3"/>
      <w:r w:rsidRPr="00B91940">
        <w:t>Knowledge Evidence</w:t>
      </w:r>
    </w:p>
    <w:tbl>
      <w:tblPr>
        <w:tblW w:w="9497" w:type="dxa"/>
        <w:tblLayout w:type="fixed"/>
        <w:tblCellMar>
          <w:left w:w="62" w:type="dxa"/>
          <w:right w:w="62" w:type="dxa"/>
        </w:tblCellMar>
        <w:tblLook w:val="0000"/>
      </w:tblPr>
      <w:tblGrid>
        <w:gridCol w:w="9497"/>
      </w:tblGrid>
      <w:tr w:rsidTr="00B9194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B91940">
            <w:pPr>
              <w:pStyle w:val="BodyText"/>
              <w:rPr>
                <w:lang w:val="en-NZ"/>
              </w:rPr>
            </w:pPr>
            <w:r w:rsidRPr="00B91940">
              <w:t>Evidence required to demonstrate competence in this unit must b</w:t>
            </w:r>
            <w:r w:rsidRPr="00B91940">
              <w:t>e relevant to and satisfy all of the requirements of the elements and performance criteria and include knowledge of:</w:t>
            </w:r>
          </w:p>
        </w:tc>
      </w:tr>
      <w:tr w:rsidTr="00B91940">
        <w:tblPrEx>
          <w:tblW w:w="9497" w:type="dxa"/>
          <w:tblLayout w:type="fixed"/>
          <w:tblCellMar>
            <w:left w:w="62" w:type="dxa"/>
            <w:right w:w="62" w:type="dxa"/>
          </w:tblCellMar>
          <w:tblLook w:val="0000"/>
        </w:tblPrEx>
        <w:trPr>
          <w:trHeight w:val="70"/>
        </w:trPr>
        <w:tc>
          <w:tcPr>
            <w:tcW w:w="9497" w:type="dxa"/>
            <w:tcBorders>
              <w:top w:val="nil"/>
              <w:left w:val="nil"/>
              <w:bottom w:val="nil"/>
              <w:right w:val="nil"/>
            </w:tcBorders>
            <w:tcMar>
              <w:top w:w="0" w:type="dxa"/>
              <w:left w:w="62" w:type="dxa"/>
              <w:bottom w:w="0" w:type="dxa"/>
              <w:right w:w="62" w:type="dxa"/>
            </w:tcMar>
          </w:tcPr>
          <w:p w:rsidR="00000000" w:rsidRPr="00B91940" w:rsidP="00B91940">
            <w:pPr>
              <w:pStyle w:val="ListBullet"/>
            </w:pPr>
            <w:r w:rsidRPr="00B91940">
              <w:t>operational communications protocols and systems</w:t>
            </w:r>
          </w:p>
          <w:p w:rsidR="00000000" w:rsidRPr="00B91940" w:rsidP="00B91940">
            <w:pPr>
              <w:pStyle w:val="ListBullet"/>
            </w:pPr>
            <w:r w:rsidRPr="00B91940">
              <w:t>Rail Infrastructure Manager policies, procedures and protocols for identified unsafe situations or emergencies within duty of care workplace role</w:t>
            </w:r>
          </w:p>
          <w:p w:rsidR="00000000" w:rsidRPr="00B91940" w:rsidP="00B91940">
            <w:pPr>
              <w:pStyle w:val="ListBullet"/>
            </w:pPr>
            <w:r w:rsidRPr="00B91940">
              <w:t xml:space="preserve">Rail Infrastructure Manager rules and workplace procedures </w:t>
            </w:r>
          </w:p>
          <w:p w:rsidR="00000000" w:rsidRPr="00B91940" w:rsidP="00B91940">
            <w:pPr>
              <w:pStyle w:val="ListBullet"/>
            </w:pPr>
            <w:r w:rsidRPr="00B91940">
              <w:t>rail terminology as defined by the applicable Rail</w:t>
            </w:r>
            <w:r w:rsidRPr="00B91940">
              <w:t xml:space="preserve"> Infrastructure Manager</w:t>
            </w:r>
          </w:p>
          <w:p w:rsidR="00000000" w:rsidRPr="00B91940" w:rsidP="00B91940">
            <w:pPr>
              <w:pStyle w:val="ListBullet"/>
            </w:pPr>
            <w:r w:rsidRPr="00B91940">
              <w:t>recognition of points, signals and location features</w:t>
            </w:r>
          </w:p>
          <w:p w:rsidR="00000000" w:rsidRPr="00B91940" w:rsidP="00B91940">
            <w:pPr>
              <w:pStyle w:val="ListBullet"/>
            </w:pPr>
            <w:r w:rsidRPr="00B91940">
              <w:t>rail danger zones.</w:t>
            </w:r>
          </w:p>
        </w:tc>
      </w:tr>
    </w:tbl>
    <w:p w:rsidR="00000000" w:rsidRPr="00B91940" w:rsidP="00B91940">
      <w:pPr>
        <w:pStyle w:val="NoPaddingFontSize1"/>
      </w:pPr>
    </w:p>
    <w:p w:rsidR="00000000" w:rsidRPr="00B91940" w:rsidP="00B91940">
      <w:pPr>
        <w:pStyle w:val="AllowPageBreak"/>
      </w:pPr>
    </w:p>
    <w:p w:rsidR="00000000" w:rsidRPr="00B91940" w:rsidP="00B91940">
      <w:pPr>
        <w:pStyle w:val="Heading1"/>
      </w:pPr>
      <w:bookmarkStart w:id="4" w:name="O_1195183"/>
      <w:bookmarkEnd w:id="4"/>
      <w:r w:rsidRPr="00B91940">
        <w:t>Assessment Conditions</w:t>
      </w:r>
    </w:p>
    <w:tbl>
      <w:tblPr>
        <w:tblW w:w="9497" w:type="dxa"/>
        <w:tblLayout w:type="fixed"/>
        <w:tblCellMar>
          <w:left w:w="62" w:type="dxa"/>
          <w:right w:w="62" w:type="dxa"/>
        </w:tblCellMar>
        <w:tblLook w:val="0000"/>
      </w:tblPr>
      <w:tblGrid>
        <w:gridCol w:w="9497"/>
      </w:tblGrid>
      <w:tr w:rsidTr="00B919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1940" w:rsidP="00B91940">
            <w:pPr>
              <w:pStyle w:val="BodyText"/>
            </w:pPr>
            <w:r w:rsidRPr="00B91940">
              <w:t xml:space="preserve">Assessors must hold credentials specified within the Standards for Registered Training Organisations current at the time of assessment. </w:t>
            </w:r>
          </w:p>
          <w:p w:rsidR="00000000" w:rsidRPr="00B91940" w:rsidP="00B91940">
            <w:pPr>
              <w:pStyle w:val="BodyText"/>
            </w:pPr>
            <w:r w:rsidRPr="00B91940">
              <w:t>Assessment must satisfy the Principles of Assessment and Rules of Evidence and all regulatory requirements included wit</w:t>
            </w:r>
            <w:r w:rsidRPr="00B91940">
              <w:t>hin the Standards for Registered Training Organisations current at the time of assessment.</w:t>
            </w:r>
          </w:p>
          <w:p w:rsidR="00000000" w:rsidRPr="00B91940" w:rsidP="00B91940">
            <w:pPr>
              <w:pStyle w:val="BodyText"/>
            </w:pPr>
            <w:r w:rsidRPr="00B91940">
              <w:t>Assessment must occur in workplace operational situations where it is appropriate to do so; where this is not appropriate, assessment must occur in simulated workpla</w:t>
            </w:r>
            <w:r w:rsidRPr="00B91940">
              <w:t>ce operational situations that replicate rail corridor workplace conditions.</w:t>
            </w:r>
          </w:p>
          <w:p w:rsidR="00000000" w:rsidRPr="00B91940" w:rsidP="00B91940">
            <w:pPr>
              <w:pStyle w:val="BodyText"/>
            </w:pPr>
            <w:r w:rsidRPr="00B91940">
              <w:t>Assessment processes and techniques must be appropriate to the language, literacy and numeracy requirements of the work being performed and the needs of the candidate.</w:t>
            </w:r>
          </w:p>
          <w:p w:rsidR="00000000" w:rsidRPr="00B91940" w:rsidP="00B91940">
            <w:pPr>
              <w:pStyle w:val="BodyText"/>
            </w:pPr>
            <w:r w:rsidRPr="00B91940">
              <w:t>Resources f</w:t>
            </w:r>
            <w:r w:rsidRPr="00B91940">
              <w:t>or assessment must include access to:</w:t>
            </w:r>
          </w:p>
          <w:p w:rsidR="00000000" w:rsidRPr="00B91940" w:rsidP="00B91940">
            <w:pPr>
              <w:pStyle w:val="ListBullet"/>
            </w:pPr>
            <w:r w:rsidRPr="00B91940">
              <w:t>a range of relevant exercises, case studies and/or simulations</w:t>
            </w:r>
          </w:p>
          <w:p w:rsidR="00000000" w:rsidRPr="00B91940" w:rsidP="00B91940">
            <w:pPr>
              <w:pStyle w:val="ListBullet"/>
            </w:pPr>
            <w:r w:rsidRPr="00B91940">
              <w:t>relevant and appropriate materials, tools, equipment and PPE currently used in industry</w:t>
            </w:r>
          </w:p>
          <w:p w:rsidR="00000000" w:rsidRPr="00B91940" w:rsidP="00B91940">
            <w:pPr>
              <w:pStyle w:val="ListBullet"/>
            </w:pPr>
            <w:r w:rsidRPr="00B91940">
              <w:t>applicable documentation with terminology as defined by the releva</w:t>
            </w:r>
            <w:r w:rsidRPr="00B91940">
              <w:t>nt Rail Infrastructure Manager system of safeworking including workplace procedures, regulations, rail network standards, rules and codes of practice.</w:t>
            </w:r>
          </w:p>
        </w:tc>
      </w:tr>
    </w:tbl>
    <w:p w:rsidR="00000000" w:rsidRPr="00B91940" w:rsidP="00B91940">
      <w:pPr>
        <w:pStyle w:val="NoPaddingFontSize1"/>
      </w:pPr>
    </w:p>
    <w:p w:rsidR="00000000" w:rsidRPr="00B91940" w:rsidP="00B91940">
      <w:pPr>
        <w:pStyle w:val="AllowPageBreak"/>
      </w:pPr>
    </w:p>
    <w:p w:rsidR="00000000" w:rsidRPr="00B91940" w:rsidP="00B91940">
      <w:pPr>
        <w:pStyle w:val="Heading1"/>
      </w:pPr>
      <w:bookmarkStart w:id="5" w:name="O_1195198"/>
      <w:bookmarkEnd w:id="5"/>
      <w:r w:rsidRPr="00B91940">
        <w:t>Links</w:t>
      </w:r>
    </w:p>
    <w:p w:rsidR="00000000" w:rsidRPr="00B91940" w:rsidP="00643EB7">
      <w:pPr>
        <w:pStyle w:val="BodyText"/>
      </w:pPr>
      <w:r w:rsidRPr="00B9194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E356D">
        <w:rPr>
          <w:rStyle w:val="Hyperlink"/>
        </w:rPr>
        <w:t>https://vetnet.gov.au/Pages/TrainingDocs.aspx?q=df441c6e-213d-43e3-874c-0b3f7036d851</w:t>
      </w:r>
      <w:r>
        <w:fldChar w:fldCharType="end"/>
      </w:r>
    </w:p>
    <w:p w:rsidR="00000000" w:rsidRPr="00B91940" w:rsidP="00B91940"/>
    <w:sectPr w:rsidSect="00B919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40" w:rsidRPr="00643EB7" w:rsidP="00643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B7" w:rsidP="00B91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3EB7" w:rsidP="00B9194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43EB7" w:rsidP="00B91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940" w:rsidRPr="00643EB7" w:rsidP="00643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B7" w:rsidRPr="002D2AF8" w:rsidP="00B91940">
    <w:pPr>
      <w:pStyle w:val="Header"/>
      <w:framePr w:wrap="around"/>
    </w:pPr>
    <w:r>
      <w:fldChar w:fldCharType="begin"/>
    </w:r>
    <w:r>
      <w:instrText xml:space="preserve"> TITLE   \* MERGEFORMAT </w:instrText>
    </w:r>
    <w:r>
      <w:fldChar w:fldCharType="separate"/>
    </w:r>
    <w:r>
      <w:t>Assessment Requirements for TLIW3026 Operate stand alone signalling/point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43EB7" w:rsidP="00B91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12A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EC3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940"/>
    <w:pPr>
      <w:spacing w:before="360" w:after="60"/>
      <w:outlineLvl w:val="0"/>
    </w:pPr>
    <w:rPr>
      <w:sz w:val="32"/>
    </w:rPr>
  </w:style>
  <w:style w:type="paragraph" w:styleId="Heading2">
    <w:name w:val="heading 2"/>
    <w:basedOn w:val="HeadingBase"/>
    <w:next w:val="BodyText"/>
    <w:link w:val="Heading2Char"/>
    <w:qFormat/>
    <w:rsid w:val="00B91940"/>
    <w:pPr>
      <w:keepLines/>
      <w:spacing w:before="240" w:after="120"/>
      <w:outlineLvl w:val="1"/>
    </w:pPr>
    <w:rPr>
      <w:sz w:val="28"/>
      <w:szCs w:val="40"/>
    </w:rPr>
  </w:style>
  <w:style w:type="paragraph" w:styleId="Heading3">
    <w:name w:val="heading 3"/>
    <w:basedOn w:val="HeadingBase"/>
    <w:next w:val="BodyText"/>
    <w:link w:val="Heading3Char"/>
    <w:qFormat/>
    <w:rsid w:val="00B91940"/>
    <w:pPr>
      <w:spacing w:before="180" w:after="120"/>
      <w:outlineLvl w:val="2"/>
    </w:pPr>
    <w:rPr>
      <w:spacing w:val="-10"/>
      <w:kern w:val="32"/>
    </w:rPr>
  </w:style>
  <w:style w:type="paragraph" w:styleId="Heading4">
    <w:name w:val="heading 4"/>
    <w:basedOn w:val="HeadingBase"/>
    <w:next w:val="BodyText"/>
    <w:link w:val="Heading4Char"/>
    <w:qFormat/>
    <w:rsid w:val="00B91940"/>
    <w:pPr>
      <w:spacing w:before="160" w:after="120"/>
      <w:outlineLvl w:val="3"/>
    </w:pPr>
    <w:rPr>
      <w:sz w:val="22"/>
    </w:rPr>
  </w:style>
  <w:style w:type="paragraph" w:styleId="Heading5">
    <w:name w:val="heading 5"/>
    <w:basedOn w:val="HeadingBase"/>
    <w:next w:val="Normal"/>
    <w:link w:val="Heading5Char"/>
    <w:qFormat/>
    <w:rsid w:val="00B91940"/>
    <w:pPr>
      <w:spacing w:before="80"/>
      <w:outlineLvl w:val="4"/>
    </w:pPr>
    <w:rPr>
      <w:color w:val="918585"/>
      <w:sz w:val="20"/>
    </w:rPr>
  </w:style>
  <w:style w:type="paragraph" w:styleId="Heading6">
    <w:name w:val="heading 6"/>
    <w:basedOn w:val="HeadingBase"/>
    <w:next w:val="Normal"/>
    <w:link w:val="Heading6Char"/>
    <w:qFormat/>
    <w:rsid w:val="00B91940"/>
    <w:pPr>
      <w:spacing w:before="60"/>
      <w:outlineLvl w:val="5"/>
    </w:pPr>
    <w:rPr>
      <w:color w:val="918585"/>
      <w:sz w:val="20"/>
    </w:rPr>
  </w:style>
  <w:style w:type="paragraph" w:styleId="Heading7">
    <w:name w:val="heading 7"/>
    <w:basedOn w:val="Normal"/>
    <w:next w:val="Normal"/>
    <w:link w:val="Heading7Char"/>
    <w:qFormat/>
    <w:rsid w:val="00B91940"/>
    <w:pPr>
      <w:ind w:left="720"/>
      <w:outlineLvl w:val="6"/>
    </w:pPr>
    <w:rPr>
      <w:i/>
    </w:rPr>
  </w:style>
  <w:style w:type="paragraph" w:styleId="Heading8">
    <w:name w:val="heading 8"/>
    <w:basedOn w:val="Normal"/>
    <w:next w:val="Normal"/>
    <w:link w:val="Heading8Char"/>
    <w:qFormat/>
    <w:rsid w:val="00B91940"/>
    <w:pPr>
      <w:ind w:left="720"/>
      <w:outlineLvl w:val="7"/>
    </w:pPr>
    <w:rPr>
      <w:i/>
    </w:rPr>
  </w:style>
  <w:style w:type="paragraph" w:styleId="Heading9">
    <w:name w:val="heading 9"/>
    <w:basedOn w:val="Normal"/>
    <w:next w:val="Normal"/>
    <w:link w:val="Heading9Char"/>
    <w:qFormat/>
    <w:rsid w:val="00B91940"/>
    <w:pPr>
      <w:ind w:left="720"/>
      <w:outlineLvl w:val="8"/>
    </w:pPr>
    <w:rPr>
      <w:i/>
    </w:rPr>
  </w:style>
  <w:style w:type="character" w:default="1" w:styleId="DefaultParagraphFont">
    <w:name w:val="Default Paragraph Font"/>
    <w:uiPriority w:val="1"/>
    <w:unhideWhenUsed/>
    <w:rsid w:val="00B91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940"/>
  </w:style>
  <w:style w:type="character" w:customStyle="1" w:styleId="Heading1Char">
    <w:name w:val="Heading 1 Char"/>
    <w:basedOn w:val="DefaultParagraphFont"/>
    <w:link w:val="Heading1"/>
    <w:rsid w:val="00B91940"/>
    <w:rPr>
      <w:rFonts w:ascii="Times New Roman" w:eastAsia="Times New Roman" w:hAnsi="Times New Roman" w:cs="Times New Roman"/>
      <w:b/>
      <w:sz w:val="32"/>
      <w:szCs w:val="20"/>
      <w:lang w:eastAsia="en-US"/>
    </w:rPr>
  </w:style>
  <w:style w:type="paragraph" w:styleId="BodyText">
    <w:name w:val="Body Text"/>
    <w:basedOn w:val="Normal"/>
    <w:link w:val="BodyTextChar"/>
    <w:rsid w:val="00B919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940"/>
    <w:rPr>
      <w:rFonts w:ascii="Times New Roman" w:eastAsia="Times New Roman" w:hAnsi="Times New Roman" w:cs="Times New Roman"/>
      <w:sz w:val="24"/>
      <w:lang w:eastAsia="en-US"/>
    </w:rPr>
  </w:style>
  <w:style w:type="paragraph" w:styleId="ListBullet">
    <w:name w:val="List Bullet"/>
    <w:basedOn w:val="List"/>
    <w:rsid w:val="00B91940"/>
    <w:pPr>
      <w:numPr>
        <w:numId w:val="11"/>
      </w:numPr>
      <w:tabs>
        <w:tab w:val="clear" w:pos="340"/>
      </w:tabs>
      <w:spacing w:before="40" w:after="40"/>
    </w:pPr>
  </w:style>
  <w:style w:type="character" w:customStyle="1" w:styleId="SpecialBold">
    <w:name w:val="Special Bold"/>
    <w:basedOn w:val="DefaultParagraphFont"/>
    <w:rsid w:val="00B91940"/>
    <w:rPr>
      <w:b/>
      <w:spacing w:val="0"/>
    </w:rPr>
  </w:style>
  <w:style w:type="paragraph" w:customStyle="1" w:styleId="SuperHeading">
    <w:name w:val="SuperHeading"/>
    <w:basedOn w:val="Normal"/>
    <w:rsid w:val="00B91940"/>
    <w:pPr>
      <w:spacing w:before="240" w:after="120"/>
      <w:outlineLvl w:val="0"/>
    </w:pPr>
    <w:rPr>
      <w:rFonts w:ascii="Times New Roman" w:hAnsi="Times New Roman"/>
      <w:b/>
      <w:sz w:val="32"/>
    </w:rPr>
  </w:style>
  <w:style w:type="paragraph" w:customStyle="1" w:styleId="AllowPageBreak">
    <w:name w:val="AllowPageBreak"/>
    <w:rsid w:val="00B919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1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940"/>
    <w:rPr>
      <w:rFonts w:ascii="Courier New" w:eastAsia="Times New Roman" w:hAnsi="Courier New" w:cs="Times New Roman"/>
      <w:i/>
      <w:szCs w:val="20"/>
      <w:lang w:eastAsia="en-US"/>
    </w:rPr>
  </w:style>
  <w:style w:type="paragraph" w:customStyle="1" w:styleId="HeadingBase">
    <w:name w:val="Heading Base"/>
    <w:rsid w:val="00B91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940"/>
    <w:pPr>
      <w:tabs>
        <w:tab w:val="right" w:leader="dot" w:pos="9072"/>
      </w:tabs>
      <w:ind w:left="567"/>
    </w:pPr>
    <w:rPr>
      <w:szCs w:val="22"/>
    </w:rPr>
  </w:style>
  <w:style w:type="paragraph" w:customStyle="1" w:styleId="TOCBase">
    <w:name w:val="TOC Base"/>
    <w:rsid w:val="00B91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940"/>
    <w:pPr>
      <w:tabs>
        <w:tab w:val="right" w:leader="dot" w:pos="9072"/>
      </w:tabs>
      <w:spacing w:before="40" w:after="40"/>
      <w:ind w:left="284"/>
    </w:pPr>
    <w:rPr>
      <w:rFonts w:ascii="Times New Roman" w:hAnsi="Times New Roman"/>
    </w:rPr>
  </w:style>
  <w:style w:type="paragraph" w:styleId="TOC1">
    <w:name w:val="toc 1"/>
    <w:basedOn w:val="TOCBase"/>
    <w:next w:val="Normal"/>
    <w:rsid w:val="00B91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940"/>
    <w:rPr>
      <w:rFonts w:ascii="Times New Roman" w:eastAsia="Times New Roman" w:hAnsi="Times New Roman" w:cs="Times New Roman"/>
      <w:sz w:val="16"/>
      <w:lang w:eastAsia="en-US"/>
    </w:rPr>
  </w:style>
  <w:style w:type="paragraph" w:styleId="Title">
    <w:name w:val="Title"/>
    <w:basedOn w:val="HeadingBase"/>
    <w:link w:val="TitleChar"/>
    <w:qFormat/>
    <w:rsid w:val="00B91940"/>
    <w:pPr>
      <w:spacing w:before="5040"/>
      <w:jc w:val="center"/>
    </w:pPr>
    <w:rPr>
      <w:sz w:val="48"/>
      <w:szCs w:val="72"/>
      <w:lang w:val="en-US"/>
    </w:rPr>
  </w:style>
  <w:style w:type="character" w:customStyle="1" w:styleId="TitleChar">
    <w:name w:val="Title Char"/>
    <w:basedOn w:val="DefaultParagraphFont"/>
    <w:link w:val="Title"/>
    <w:rsid w:val="00B91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940"/>
    <w:pPr>
      <w:tabs>
        <w:tab w:val="left" w:pos="3600"/>
        <w:tab w:val="left" w:pos="3958"/>
      </w:tabs>
    </w:pPr>
  </w:style>
  <w:style w:type="paragraph" w:styleId="List">
    <w:name w:val="List"/>
    <w:basedOn w:val="BodyText"/>
    <w:next w:val="BodyText"/>
    <w:rsid w:val="00B91940"/>
    <w:pPr>
      <w:tabs>
        <w:tab w:val="left" w:pos="340"/>
      </w:tabs>
      <w:spacing w:before="60" w:after="60"/>
      <w:ind w:left="340" w:hanging="340"/>
    </w:pPr>
  </w:style>
  <w:style w:type="paragraph" w:customStyle="1" w:styleId="Note">
    <w:name w:val="Note"/>
    <w:basedOn w:val="BodyText"/>
    <w:rsid w:val="00B91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940"/>
    <w:pPr>
      <w:framePr w:wrap="auto" w:hAnchor="text" w:y="6049"/>
    </w:pPr>
    <w:rPr>
      <w:color w:val="000000"/>
      <w:sz w:val="40"/>
    </w:rPr>
  </w:style>
  <w:style w:type="paragraph" w:customStyle="1" w:styleId="TOCTitle">
    <w:name w:val="TOCTitle"/>
    <w:basedOn w:val="Heading1"/>
    <w:rsid w:val="00B91940"/>
    <w:pPr>
      <w:spacing w:after="240"/>
      <w:jc w:val="center"/>
      <w:outlineLvl w:val="9"/>
    </w:pPr>
    <w:rPr>
      <w:caps/>
    </w:rPr>
  </w:style>
  <w:style w:type="paragraph" w:customStyle="1" w:styleId="Version">
    <w:name w:val="Version"/>
    <w:rsid w:val="00B919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940"/>
    <w:pPr>
      <w:numPr>
        <w:numId w:val="12"/>
      </w:numPr>
      <w:tabs>
        <w:tab w:val="clear" w:pos="680"/>
      </w:tabs>
    </w:pPr>
  </w:style>
  <w:style w:type="paragraph" w:styleId="Index1">
    <w:name w:val="index 1"/>
    <w:basedOn w:val="Normal"/>
    <w:next w:val="Normal"/>
    <w:semiHidden/>
    <w:rsid w:val="00B91940"/>
    <w:pPr>
      <w:keepNext w:val="0"/>
      <w:tabs>
        <w:tab w:val="right" w:pos="4176"/>
      </w:tabs>
      <w:ind w:left="198" w:hanging="198"/>
    </w:pPr>
    <w:rPr>
      <w:rFonts w:ascii="Garamond" w:hAnsi="Garamond"/>
    </w:rPr>
  </w:style>
  <w:style w:type="paragraph" w:styleId="IndexHeading">
    <w:name w:val="index heading"/>
    <w:basedOn w:val="Normal"/>
    <w:next w:val="Index1"/>
    <w:semiHidden/>
    <w:rsid w:val="00B91940"/>
    <w:pPr>
      <w:spacing w:before="120" w:after="120"/>
    </w:pPr>
    <w:rPr>
      <w:rFonts w:ascii="Arial" w:hAnsi="Arial"/>
      <w:b/>
      <w:color w:val="918585"/>
      <w:sz w:val="24"/>
    </w:rPr>
  </w:style>
  <w:style w:type="paragraph" w:styleId="Header">
    <w:name w:val="header"/>
    <w:basedOn w:val="Normal"/>
    <w:link w:val="HeaderChar"/>
    <w:rsid w:val="00B91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940"/>
    <w:rPr>
      <w:rFonts w:ascii="Times New Roman" w:eastAsia="Times New Roman" w:hAnsi="Times New Roman" w:cs="Times New Roman"/>
      <w:sz w:val="16"/>
      <w:szCs w:val="20"/>
      <w:lang w:val="en-GB" w:eastAsia="en-US"/>
    </w:rPr>
  </w:style>
  <w:style w:type="paragraph" w:customStyle="1" w:styleId="Chapter">
    <w:name w:val="Chapter"/>
    <w:basedOn w:val="Normal"/>
    <w:rsid w:val="00B91940"/>
    <w:pPr>
      <w:spacing w:before="240"/>
    </w:pPr>
    <w:rPr>
      <w:rFonts w:ascii="Times New Roman" w:hAnsi="Times New Roman"/>
      <w:smallCaps/>
      <w:spacing w:val="80"/>
      <w:sz w:val="28"/>
    </w:rPr>
  </w:style>
  <w:style w:type="paragraph" w:customStyle="1" w:styleId="InChapter">
    <w:name w:val="InChapter"/>
    <w:basedOn w:val="Heading3"/>
    <w:rsid w:val="00B91940"/>
    <w:pPr>
      <w:spacing w:after="240"/>
      <w:outlineLvl w:val="9"/>
    </w:pPr>
    <w:rPr>
      <w:noProof/>
    </w:rPr>
  </w:style>
  <w:style w:type="paragraph" w:styleId="Index2">
    <w:name w:val="index 2"/>
    <w:basedOn w:val="Normal"/>
    <w:next w:val="Normal"/>
    <w:semiHidden/>
    <w:rsid w:val="00B91940"/>
    <w:pPr>
      <w:tabs>
        <w:tab w:val="right" w:pos="4176"/>
      </w:tabs>
      <w:ind w:left="568" w:hanging="284"/>
    </w:pPr>
    <w:rPr>
      <w:rFonts w:ascii="Garamond" w:hAnsi="Garamond"/>
    </w:rPr>
  </w:style>
  <w:style w:type="paragraph" w:customStyle="1" w:styleId="Byline">
    <w:name w:val="Byline"/>
    <w:rsid w:val="00B91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940"/>
    <w:pPr>
      <w:tabs>
        <w:tab w:val="clear" w:pos="3600"/>
        <w:tab w:val="clear" w:pos="3958"/>
      </w:tabs>
      <w:jc w:val="right"/>
    </w:pPr>
  </w:style>
  <w:style w:type="character" w:styleId="Emphasis">
    <w:name w:val="Emphasis"/>
    <w:basedOn w:val="DefaultParagraphFont"/>
    <w:qFormat/>
    <w:rsid w:val="00B91940"/>
    <w:rPr>
      <w:i/>
    </w:rPr>
  </w:style>
  <w:style w:type="paragraph" w:styleId="Caption">
    <w:name w:val="caption"/>
    <w:basedOn w:val="BodyText"/>
    <w:next w:val="Normal"/>
    <w:qFormat/>
    <w:rsid w:val="00B91940"/>
    <w:pPr>
      <w:framePr w:w="2268" w:hSpace="181" w:vSpace="181" w:wrap="around" w:vAnchor="text" w:hAnchor="page" w:x="1135" w:y="285" w:anchorLock="1"/>
    </w:pPr>
    <w:rPr>
      <w:i/>
    </w:rPr>
  </w:style>
  <w:style w:type="paragraph" w:customStyle="1" w:styleId="MiniTOCTitle">
    <w:name w:val="MiniTOCTitle"/>
    <w:basedOn w:val="Heading4"/>
    <w:rsid w:val="00B91940"/>
    <w:pPr>
      <w:spacing w:before="240"/>
      <w:outlineLvl w:val="9"/>
    </w:pPr>
    <w:rPr>
      <w:noProof/>
      <w:sz w:val="24"/>
    </w:rPr>
  </w:style>
  <w:style w:type="paragraph" w:customStyle="1" w:styleId="MiniTOCItem">
    <w:name w:val="MiniTOCItem"/>
    <w:basedOn w:val="ListBullet"/>
    <w:rsid w:val="00B91940"/>
    <w:pPr>
      <w:numPr>
        <w:numId w:val="0"/>
      </w:numPr>
      <w:tabs>
        <w:tab w:val="right" w:leader="dot" w:pos="6521"/>
      </w:tabs>
      <w:spacing w:before="0" w:after="0"/>
    </w:pPr>
  </w:style>
  <w:style w:type="paragraph" w:customStyle="1" w:styleId="TOFTitle">
    <w:name w:val="TOFTitle"/>
    <w:basedOn w:val="TOCTitle"/>
    <w:rsid w:val="00B91940"/>
  </w:style>
  <w:style w:type="paragraph" w:styleId="TableofFigures">
    <w:name w:val="table of figures"/>
    <w:basedOn w:val="Normal"/>
    <w:next w:val="Normal"/>
    <w:semiHidden/>
    <w:rsid w:val="00B91940"/>
    <w:pPr>
      <w:tabs>
        <w:tab w:val="right" w:leader="dot" w:pos="9072"/>
      </w:tabs>
      <w:ind w:left="970" w:hanging="403"/>
    </w:pPr>
    <w:rPr>
      <w:rFonts w:ascii="Times New Roman" w:hAnsi="Times New Roman"/>
      <w:b/>
    </w:rPr>
  </w:style>
  <w:style w:type="paragraph" w:styleId="ListNumber">
    <w:name w:val="List Number"/>
    <w:basedOn w:val="List"/>
    <w:rsid w:val="00B91940"/>
    <w:pPr>
      <w:numPr>
        <w:numId w:val="14"/>
      </w:numPr>
      <w:tabs>
        <w:tab w:val="clear" w:pos="340"/>
      </w:tabs>
    </w:pPr>
  </w:style>
  <w:style w:type="character" w:customStyle="1" w:styleId="WingdingSymbols">
    <w:name w:val="Wingding Symbols"/>
    <w:rsid w:val="00B91940"/>
    <w:rPr>
      <w:rFonts w:ascii="Wingdings" w:hAnsi="Wingdings"/>
    </w:rPr>
  </w:style>
  <w:style w:type="paragraph" w:customStyle="1" w:styleId="TableHeading">
    <w:name w:val="Table Heading"/>
    <w:basedOn w:val="HeadingBase"/>
    <w:rsid w:val="00B91940"/>
    <w:pPr>
      <w:keepLines/>
      <w:pBdr>
        <w:bottom w:val="single" w:sz="6" w:space="1" w:color="918585"/>
      </w:pBdr>
      <w:spacing w:before="240"/>
    </w:pPr>
  </w:style>
  <w:style w:type="character" w:customStyle="1" w:styleId="HotSpot">
    <w:name w:val="HotSpot"/>
    <w:rsid w:val="00B91940"/>
    <w:rPr>
      <w:color w:val="0033CC"/>
      <w:u w:val="none"/>
    </w:rPr>
  </w:style>
  <w:style w:type="paragraph" w:customStyle="1" w:styleId="BodyTextRight">
    <w:name w:val="Body Text Right"/>
    <w:basedOn w:val="BodyText"/>
    <w:rsid w:val="00B91940"/>
    <w:pPr>
      <w:spacing w:before="0" w:after="0"/>
      <w:jc w:val="right"/>
    </w:pPr>
  </w:style>
  <w:style w:type="paragraph" w:styleId="Index3">
    <w:name w:val="index 3"/>
    <w:basedOn w:val="ListNumber2"/>
    <w:next w:val="Normal"/>
    <w:semiHidden/>
    <w:rsid w:val="00B91940"/>
    <w:pPr>
      <w:numPr>
        <w:numId w:val="0"/>
      </w:numPr>
      <w:tabs>
        <w:tab w:val="right" w:leader="dot" w:pos="4176"/>
      </w:tabs>
    </w:pPr>
  </w:style>
  <w:style w:type="paragraph" w:styleId="ListNumber2">
    <w:name w:val="List Number 2"/>
    <w:basedOn w:val="List2"/>
    <w:rsid w:val="00B91940"/>
    <w:pPr>
      <w:numPr>
        <w:numId w:val="9"/>
      </w:numPr>
      <w:tabs>
        <w:tab w:val="clear" w:pos="1060"/>
      </w:tabs>
    </w:pPr>
  </w:style>
  <w:style w:type="paragraph" w:customStyle="1" w:styleId="MarginNote">
    <w:name w:val="Margin Note"/>
    <w:basedOn w:val="BodyText"/>
    <w:rsid w:val="00B91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940"/>
    <w:rPr>
      <w:sz w:val="32"/>
    </w:rPr>
  </w:style>
  <w:style w:type="paragraph" w:customStyle="1" w:styleId="HeadingProcedure">
    <w:name w:val="Heading Procedure"/>
    <w:basedOn w:val="HeadingBase"/>
    <w:next w:val="Normal"/>
    <w:rsid w:val="00B91940"/>
    <w:pPr>
      <w:tabs>
        <w:tab w:val="left" w:pos="0"/>
      </w:tabs>
      <w:spacing w:before="120" w:after="60"/>
    </w:pPr>
    <w:rPr>
      <w:i/>
      <w:color w:val="918585"/>
      <w:sz w:val="22"/>
    </w:rPr>
  </w:style>
  <w:style w:type="paragraph" w:customStyle="1" w:styleId="TableBodyText">
    <w:name w:val="Table Body Text"/>
    <w:basedOn w:val="BodyText"/>
    <w:rsid w:val="00B91940"/>
    <w:pPr>
      <w:spacing w:before="60" w:after="60"/>
    </w:pPr>
  </w:style>
  <w:style w:type="paragraph" w:styleId="ListContinue">
    <w:name w:val="List Continue"/>
    <w:basedOn w:val="List"/>
    <w:rsid w:val="00B91940"/>
    <w:pPr>
      <w:ind w:firstLine="0"/>
    </w:pPr>
  </w:style>
  <w:style w:type="paragraph" w:customStyle="1" w:styleId="ListNote">
    <w:name w:val="List Note"/>
    <w:basedOn w:val="List"/>
    <w:rsid w:val="00B91940"/>
    <w:pPr>
      <w:pBdr>
        <w:top w:val="single" w:sz="6" w:space="2" w:color="918585"/>
        <w:bottom w:val="single" w:sz="6" w:space="2" w:color="918585"/>
      </w:pBdr>
      <w:tabs>
        <w:tab w:val="left" w:pos="1021"/>
      </w:tabs>
      <w:ind w:firstLine="0"/>
    </w:pPr>
  </w:style>
  <w:style w:type="paragraph" w:customStyle="1" w:styleId="Warning">
    <w:name w:val="Warning"/>
    <w:basedOn w:val="BodyText"/>
    <w:rsid w:val="00B91940"/>
    <w:pPr>
      <w:shd w:val="clear" w:color="auto" w:fill="D9D9D9"/>
      <w:tabs>
        <w:tab w:val="left" w:pos="992"/>
      </w:tabs>
      <w:ind w:left="119" w:right="119"/>
    </w:pPr>
    <w:rPr>
      <w:sz w:val="20"/>
    </w:rPr>
  </w:style>
  <w:style w:type="paragraph" w:customStyle="1" w:styleId="MarginIcons">
    <w:name w:val="Margin Icons"/>
    <w:basedOn w:val="BodyText"/>
    <w:rsid w:val="00B91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940"/>
    <w:rPr>
      <w:rFonts w:ascii="Courier New" w:hAnsi="Courier New"/>
    </w:rPr>
  </w:style>
  <w:style w:type="paragraph" w:customStyle="1" w:styleId="NoteBullet">
    <w:name w:val="Note Bullet"/>
    <w:basedOn w:val="Note"/>
    <w:rsid w:val="00B91940"/>
    <w:pPr>
      <w:tabs>
        <w:tab w:val="clear" w:pos="680"/>
      </w:tabs>
      <w:spacing w:before="60" w:after="60"/>
    </w:pPr>
  </w:style>
  <w:style w:type="paragraph" w:customStyle="1" w:styleId="SubHeading2">
    <w:name w:val="SubHeading2"/>
    <w:basedOn w:val="HeadingBase"/>
    <w:rsid w:val="00B91940"/>
    <w:pPr>
      <w:spacing w:before="240" w:after="60"/>
    </w:pPr>
    <w:rPr>
      <w:sz w:val="20"/>
    </w:rPr>
  </w:style>
  <w:style w:type="paragraph" w:customStyle="1" w:styleId="SubHeading1">
    <w:name w:val="SubHeading1"/>
    <w:basedOn w:val="HeadingBase"/>
    <w:rsid w:val="00B91940"/>
    <w:pPr>
      <w:spacing w:before="240" w:after="60"/>
    </w:pPr>
    <w:rPr>
      <w:color w:val="918585"/>
      <w:sz w:val="22"/>
    </w:rPr>
  </w:style>
  <w:style w:type="paragraph" w:customStyle="1" w:styleId="SideHeading">
    <w:name w:val="Side Heading"/>
    <w:basedOn w:val="HeadingBase"/>
    <w:rsid w:val="00B91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940"/>
    <w:pPr>
      <w:numPr>
        <w:numId w:val="10"/>
      </w:numPr>
    </w:pPr>
  </w:style>
  <w:style w:type="paragraph" w:styleId="PlainText">
    <w:name w:val="Plain Text"/>
    <w:basedOn w:val="Normal"/>
    <w:link w:val="PlainTextChar"/>
    <w:rsid w:val="00B91940"/>
    <w:rPr>
      <w:sz w:val="20"/>
    </w:rPr>
  </w:style>
  <w:style w:type="character" w:customStyle="1" w:styleId="PlainTextChar">
    <w:name w:val="Plain Text Char"/>
    <w:basedOn w:val="DefaultParagraphFont"/>
    <w:link w:val="PlainText"/>
    <w:rsid w:val="00B91940"/>
    <w:rPr>
      <w:rFonts w:ascii="Courier New" w:eastAsia="Times New Roman" w:hAnsi="Courier New" w:cs="Times New Roman"/>
      <w:sz w:val="20"/>
      <w:szCs w:val="20"/>
      <w:lang w:eastAsia="en-US"/>
    </w:rPr>
  </w:style>
  <w:style w:type="character" w:customStyle="1" w:styleId="MenuOption">
    <w:name w:val="Menu Option"/>
    <w:basedOn w:val="DefaultParagraphFont"/>
    <w:rsid w:val="00B91940"/>
    <w:rPr>
      <w:b/>
      <w:smallCaps/>
    </w:rPr>
  </w:style>
  <w:style w:type="paragraph" w:customStyle="1" w:styleId="TableListNumber">
    <w:name w:val="Table List Number"/>
    <w:basedOn w:val="ListNumber"/>
    <w:rsid w:val="00B91940"/>
    <w:pPr>
      <w:numPr>
        <w:numId w:val="0"/>
      </w:numPr>
    </w:pPr>
  </w:style>
  <w:style w:type="paragraph" w:styleId="TOC4">
    <w:name w:val="toc 4"/>
    <w:basedOn w:val="TOCBase"/>
    <w:next w:val="Normal"/>
    <w:semiHidden/>
    <w:rsid w:val="00B91940"/>
    <w:pPr>
      <w:tabs>
        <w:tab w:val="right" w:leader="dot" w:pos="9071"/>
      </w:tabs>
      <w:ind w:left="1701"/>
    </w:pPr>
  </w:style>
  <w:style w:type="paragraph" w:customStyle="1" w:styleId="ListAlpha">
    <w:name w:val="List Alpha"/>
    <w:basedOn w:val="List"/>
    <w:rsid w:val="00B91940"/>
    <w:pPr>
      <w:numPr>
        <w:numId w:val="8"/>
      </w:numPr>
    </w:pPr>
  </w:style>
  <w:style w:type="paragraph" w:customStyle="1" w:styleId="ListAlpha2">
    <w:name w:val="List Alpha 2"/>
    <w:basedOn w:val="List2"/>
    <w:rsid w:val="00B91940"/>
    <w:pPr>
      <w:numPr>
        <w:numId w:val="7"/>
      </w:numPr>
    </w:pPr>
  </w:style>
  <w:style w:type="paragraph" w:styleId="List2">
    <w:name w:val="List 2"/>
    <w:basedOn w:val="BodyText"/>
    <w:rsid w:val="00B91940"/>
    <w:pPr>
      <w:tabs>
        <w:tab w:val="left" w:pos="680"/>
      </w:tabs>
      <w:spacing w:before="60" w:after="60"/>
      <w:ind w:left="680" w:hanging="340"/>
    </w:pPr>
  </w:style>
  <w:style w:type="paragraph" w:styleId="List3">
    <w:name w:val="List 3"/>
    <w:basedOn w:val="BodyText"/>
    <w:rsid w:val="00B91940"/>
    <w:pPr>
      <w:tabs>
        <w:tab w:val="left" w:pos="1021"/>
      </w:tabs>
      <w:spacing w:before="60" w:after="60"/>
      <w:ind w:left="1020" w:hanging="340"/>
    </w:pPr>
  </w:style>
  <w:style w:type="paragraph" w:styleId="List4">
    <w:name w:val="List 4"/>
    <w:basedOn w:val="BodyText"/>
    <w:rsid w:val="00B91940"/>
    <w:pPr>
      <w:tabs>
        <w:tab w:val="left" w:pos="1361"/>
      </w:tabs>
      <w:spacing w:before="60" w:after="60"/>
      <w:ind w:left="1361" w:hanging="340"/>
    </w:pPr>
  </w:style>
  <w:style w:type="paragraph" w:styleId="List5">
    <w:name w:val="List 5"/>
    <w:basedOn w:val="BodyText"/>
    <w:rsid w:val="00B91940"/>
    <w:pPr>
      <w:tabs>
        <w:tab w:val="left" w:pos="1701"/>
      </w:tabs>
      <w:spacing w:before="60" w:after="60"/>
      <w:ind w:left="1701" w:hanging="340"/>
    </w:pPr>
  </w:style>
  <w:style w:type="paragraph" w:styleId="ListBullet3">
    <w:name w:val="List Bullet 3"/>
    <w:basedOn w:val="List3"/>
    <w:rsid w:val="00B91940"/>
    <w:pPr>
      <w:numPr>
        <w:numId w:val="13"/>
      </w:numPr>
      <w:tabs>
        <w:tab w:val="clear" w:pos="1021"/>
      </w:tabs>
      <w:ind w:left="1037" w:hanging="357"/>
    </w:pPr>
  </w:style>
  <w:style w:type="paragraph" w:styleId="ListBullet4">
    <w:name w:val="List Bullet 4"/>
    <w:basedOn w:val="List4"/>
    <w:rsid w:val="00B91940"/>
    <w:pPr>
      <w:numPr>
        <w:numId w:val="2"/>
      </w:numPr>
      <w:tabs>
        <w:tab w:val="clear" w:pos="1361"/>
      </w:tabs>
    </w:pPr>
  </w:style>
  <w:style w:type="paragraph" w:styleId="ListBullet5">
    <w:name w:val="List Bullet 5"/>
    <w:basedOn w:val="List5"/>
    <w:rsid w:val="00B91940"/>
    <w:pPr>
      <w:numPr>
        <w:numId w:val="3"/>
      </w:numPr>
    </w:pPr>
  </w:style>
  <w:style w:type="paragraph" w:styleId="ListContinue2">
    <w:name w:val="List Continue 2"/>
    <w:basedOn w:val="List2"/>
    <w:rsid w:val="00B91940"/>
    <w:pPr>
      <w:ind w:firstLine="0"/>
    </w:pPr>
  </w:style>
  <w:style w:type="paragraph" w:styleId="ListContinue3">
    <w:name w:val="List Continue 3"/>
    <w:basedOn w:val="List3"/>
    <w:rsid w:val="00B91940"/>
    <w:pPr>
      <w:ind w:left="1021" w:firstLine="0"/>
    </w:pPr>
  </w:style>
  <w:style w:type="paragraph" w:styleId="ListContinue4">
    <w:name w:val="List Continue 4"/>
    <w:basedOn w:val="List4"/>
    <w:rsid w:val="00B91940"/>
    <w:pPr>
      <w:ind w:firstLine="0"/>
    </w:pPr>
  </w:style>
  <w:style w:type="paragraph" w:styleId="ListContinue5">
    <w:name w:val="List Continue 5"/>
    <w:basedOn w:val="List5"/>
    <w:rsid w:val="00B91940"/>
    <w:pPr>
      <w:ind w:firstLine="0"/>
    </w:pPr>
  </w:style>
  <w:style w:type="paragraph" w:styleId="ListNumber3">
    <w:name w:val="List Number 3"/>
    <w:basedOn w:val="List3"/>
    <w:rsid w:val="00B91940"/>
    <w:pPr>
      <w:numPr>
        <w:numId w:val="4"/>
      </w:numPr>
    </w:pPr>
  </w:style>
  <w:style w:type="paragraph" w:styleId="ListNumber4">
    <w:name w:val="List Number 4"/>
    <w:basedOn w:val="List4"/>
    <w:rsid w:val="00B91940"/>
    <w:pPr>
      <w:numPr>
        <w:numId w:val="5"/>
      </w:numPr>
    </w:pPr>
  </w:style>
  <w:style w:type="paragraph" w:styleId="ListNumber5">
    <w:name w:val="List Number 5"/>
    <w:basedOn w:val="List5"/>
    <w:rsid w:val="00B91940"/>
    <w:pPr>
      <w:numPr>
        <w:numId w:val="6"/>
      </w:numPr>
    </w:pPr>
  </w:style>
  <w:style w:type="paragraph" w:styleId="BlockText">
    <w:name w:val="Block Text"/>
    <w:basedOn w:val="Normal"/>
    <w:rsid w:val="00B91940"/>
    <w:pPr>
      <w:spacing w:after="120"/>
      <w:ind w:left="1440" w:right="1440"/>
    </w:pPr>
  </w:style>
  <w:style w:type="character" w:customStyle="1" w:styleId="Subscript">
    <w:name w:val="Subscript"/>
    <w:basedOn w:val="DefaultParagraphFont"/>
    <w:rsid w:val="00B91940"/>
    <w:rPr>
      <w:sz w:val="16"/>
      <w:vertAlign w:val="subscript"/>
    </w:rPr>
  </w:style>
  <w:style w:type="character" w:customStyle="1" w:styleId="Superscript">
    <w:name w:val="Superscript"/>
    <w:basedOn w:val="DefaultParagraphFont"/>
    <w:rsid w:val="00B91940"/>
    <w:rPr>
      <w:sz w:val="16"/>
      <w:vertAlign w:val="superscript"/>
    </w:rPr>
  </w:style>
  <w:style w:type="character" w:customStyle="1" w:styleId="Symbols">
    <w:name w:val="Symbols"/>
    <w:basedOn w:val="DefaultParagraphFont"/>
    <w:rsid w:val="00B91940"/>
    <w:rPr>
      <w:rFonts w:ascii="Symbol" w:hAnsi="Symbol"/>
    </w:rPr>
  </w:style>
  <w:style w:type="character" w:customStyle="1" w:styleId="MenuOptions">
    <w:name w:val="Menu Options"/>
    <w:basedOn w:val="DefaultParagraphFont"/>
    <w:rsid w:val="00B91940"/>
    <w:rPr>
      <w:rFonts w:ascii="Arial Narrow" w:hAnsi="Arial Narrow"/>
      <w:smallCaps/>
    </w:rPr>
  </w:style>
  <w:style w:type="character" w:customStyle="1" w:styleId="Buttons">
    <w:name w:val="Buttons"/>
    <w:basedOn w:val="DefaultParagraphFont"/>
    <w:rsid w:val="00B91940"/>
    <w:rPr>
      <w:b/>
    </w:rPr>
  </w:style>
  <w:style w:type="character" w:customStyle="1" w:styleId="Underlined">
    <w:name w:val="Underlined"/>
    <w:basedOn w:val="DefaultParagraphFont"/>
    <w:rsid w:val="00B91940"/>
    <w:rPr>
      <w:u w:val="single"/>
    </w:rPr>
  </w:style>
  <w:style w:type="paragraph" w:customStyle="1" w:styleId="TableBodyTextRight">
    <w:name w:val="Table Body Text Right"/>
    <w:basedOn w:val="TableBodyText"/>
    <w:rsid w:val="00B91940"/>
    <w:pPr>
      <w:widowControl w:val="0"/>
      <w:autoSpaceDE w:val="0"/>
      <w:autoSpaceDN w:val="0"/>
      <w:adjustRightInd w:val="0"/>
      <w:jc w:val="right"/>
    </w:pPr>
    <w:rPr>
      <w:rFonts w:cs="Arial"/>
      <w:szCs w:val="18"/>
    </w:rPr>
  </w:style>
  <w:style w:type="paragraph" w:customStyle="1" w:styleId="CopyrightText">
    <w:name w:val="Copyright Text"/>
    <w:basedOn w:val="BodyText"/>
    <w:rsid w:val="00B91940"/>
    <w:rPr>
      <w:sz w:val="18"/>
    </w:rPr>
  </w:style>
  <w:style w:type="paragraph" w:customStyle="1" w:styleId="BodySmallRight">
    <w:name w:val="Body Small Right"/>
    <w:basedOn w:val="BodyTextRight"/>
    <w:rsid w:val="00B91940"/>
    <w:rPr>
      <w:sz w:val="18"/>
      <w:szCs w:val="18"/>
    </w:rPr>
  </w:style>
  <w:style w:type="paragraph" w:customStyle="1" w:styleId="MarginEdition">
    <w:name w:val="Margin Edition"/>
    <w:basedOn w:val="MarginNote"/>
    <w:rsid w:val="00B91940"/>
    <w:pPr>
      <w:spacing w:before="0" w:after="0"/>
    </w:pPr>
    <w:rPr>
      <w:rFonts w:ascii="Times New Roman" w:hAnsi="Times New Roman"/>
      <w:color w:val="999999"/>
    </w:rPr>
  </w:style>
  <w:style w:type="paragraph" w:customStyle="1" w:styleId="Spacer">
    <w:name w:val="Spacer"/>
    <w:basedOn w:val="Normal"/>
    <w:rsid w:val="00B91940"/>
    <w:rPr>
      <w:sz w:val="2"/>
      <w:szCs w:val="2"/>
    </w:rPr>
  </w:style>
  <w:style w:type="character" w:customStyle="1" w:styleId="Small">
    <w:name w:val="Small"/>
    <w:basedOn w:val="DefaultParagraphFont"/>
    <w:rsid w:val="00B91940"/>
    <w:rPr>
      <w:sz w:val="16"/>
    </w:rPr>
  </w:style>
  <w:style w:type="paragraph" w:customStyle="1" w:styleId="WideTable">
    <w:name w:val="Wide Table"/>
    <w:basedOn w:val="Normal"/>
    <w:rsid w:val="00B91940"/>
    <w:pPr>
      <w:ind w:left="-1418"/>
    </w:pPr>
    <w:rPr>
      <w:sz w:val="2"/>
      <w:szCs w:val="2"/>
    </w:rPr>
  </w:style>
  <w:style w:type="character" w:styleId="PageNumber">
    <w:name w:val="page number"/>
    <w:basedOn w:val="DefaultParagraphFont"/>
    <w:rsid w:val="00B91940"/>
  </w:style>
  <w:style w:type="paragraph" w:styleId="Quote">
    <w:name w:val="Quote"/>
    <w:basedOn w:val="Heading1"/>
    <w:link w:val="QuoteChar"/>
    <w:qFormat/>
    <w:rsid w:val="00B91940"/>
    <w:rPr>
      <w:b w:val="0"/>
      <w:sz w:val="72"/>
      <w:szCs w:val="72"/>
      <w:lang w:val="en-NZ"/>
    </w:rPr>
  </w:style>
  <w:style w:type="character" w:customStyle="1" w:styleId="QuoteChar">
    <w:name w:val="Quote Char"/>
    <w:basedOn w:val="DefaultParagraphFont"/>
    <w:link w:val="Quote"/>
    <w:rsid w:val="00B91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940"/>
    <w:pPr>
      <w:pageBreakBefore/>
    </w:pPr>
  </w:style>
  <w:style w:type="paragraph" w:customStyle="1" w:styleId="Border">
    <w:name w:val="Border"/>
    <w:basedOn w:val="Normal"/>
    <w:qFormat/>
    <w:rsid w:val="00B91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940"/>
    <w:rPr>
      <w:b/>
      <w:bCs/>
      <w:i/>
      <w:iCs/>
      <w:color w:val="auto"/>
    </w:rPr>
  </w:style>
  <w:style w:type="paragraph" w:styleId="IntenseQuote">
    <w:name w:val="Intense Quote"/>
    <w:basedOn w:val="Normal"/>
    <w:next w:val="Normal"/>
    <w:link w:val="IntenseQuoteChar"/>
    <w:uiPriority w:val="30"/>
    <w:qFormat/>
    <w:rsid w:val="00B91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940"/>
    <w:rPr>
      <w:smallCaps/>
      <w:color w:val="auto"/>
      <w:u w:val="single"/>
    </w:rPr>
  </w:style>
  <w:style w:type="character" w:styleId="IntenseReference">
    <w:name w:val="Intense Reference"/>
    <w:basedOn w:val="DefaultParagraphFont"/>
    <w:uiPriority w:val="32"/>
    <w:qFormat/>
    <w:rsid w:val="00B91940"/>
    <w:rPr>
      <w:b/>
      <w:bCs/>
      <w:smallCaps/>
      <w:color w:val="auto"/>
      <w:spacing w:val="5"/>
      <w:u w:val="single"/>
    </w:rPr>
  </w:style>
  <w:style w:type="paragraph" w:customStyle="1" w:styleId="2ColumnHeading">
    <w:name w:val="2Column Heading"/>
    <w:basedOn w:val="BodyText"/>
    <w:qFormat/>
    <w:rsid w:val="00B91940"/>
    <w:pPr>
      <w:spacing w:after="60"/>
      <w:ind w:left="-2268"/>
    </w:pPr>
    <w:rPr>
      <w:b/>
    </w:rPr>
  </w:style>
  <w:style w:type="paragraph" w:customStyle="1" w:styleId="Heading1TOC">
    <w:name w:val="Heading1 TOC"/>
    <w:basedOn w:val="Normal"/>
    <w:qFormat/>
    <w:rsid w:val="00B91940"/>
    <w:pPr>
      <w:spacing w:before="240" w:after="120"/>
    </w:pPr>
    <w:rPr>
      <w:rFonts w:ascii="Times New Roman" w:hAnsi="Times New Roman"/>
      <w:b/>
      <w:sz w:val="32"/>
    </w:rPr>
  </w:style>
  <w:style w:type="paragraph" w:customStyle="1" w:styleId="Heading2TOC">
    <w:name w:val="Heading2 TOC"/>
    <w:basedOn w:val="Normal"/>
    <w:qFormat/>
    <w:rsid w:val="00B91940"/>
    <w:pPr>
      <w:spacing w:before="240" w:after="60"/>
    </w:pPr>
    <w:rPr>
      <w:rFonts w:ascii="Times New Roman" w:hAnsi="Times New Roman"/>
      <w:b/>
      <w:sz w:val="28"/>
    </w:rPr>
  </w:style>
  <w:style w:type="character" w:customStyle="1" w:styleId="Underline">
    <w:name w:val="Underline"/>
    <w:basedOn w:val="DefaultParagraphFont"/>
    <w:qFormat/>
    <w:rsid w:val="00B91940"/>
    <w:rPr>
      <w:u w:val="single"/>
    </w:rPr>
  </w:style>
  <w:style w:type="character" w:customStyle="1" w:styleId="BoldandItalics">
    <w:name w:val="Bold and Italics"/>
    <w:qFormat/>
    <w:rsid w:val="00B91940"/>
    <w:rPr>
      <w:b/>
      <w:i/>
      <w:u w:val="none"/>
    </w:rPr>
  </w:style>
  <w:style w:type="paragraph" w:styleId="BalloonText">
    <w:name w:val="Balloon Text"/>
    <w:basedOn w:val="Normal"/>
    <w:link w:val="BalloonTextChar"/>
    <w:rsid w:val="00B91940"/>
    <w:rPr>
      <w:rFonts w:ascii="Tahoma" w:hAnsi="Tahoma" w:cs="Tahoma"/>
      <w:sz w:val="16"/>
      <w:szCs w:val="16"/>
    </w:rPr>
  </w:style>
  <w:style w:type="character" w:customStyle="1" w:styleId="BalloonTextChar">
    <w:name w:val="Balloon Text Char"/>
    <w:basedOn w:val="DefaultParagraphFont"/>
    <w:link w:val="BalloonText"/>
    <w:rsid w:val="00B91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9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940"/>
    <w:rPr>
      <w:b/>
      <w:color w:val="660033"/>
      <w:spacing w:val="0"/>
    </w:rPr>
  </w:style>
  <w:style w:type="paragraph" w:customStyle="1" w:styleId="Nameditemlist">
    <w:name w:val="Named item list"/>
    <w:basedOn w:val="BodyText"/>
    <w:qFormat/>
    <w:rsid w:val="00B91940"/>
    <w:pPr>
      <w:tabs>
        <w:tab w:val="left" w:pos="2835"/>
      </w:tabs>
      <w:ind w:left="2835" w:hanging="2835"/>
    </w:pPr>
  </w:style>
  <w:style w:type="paragraph" w:customStyle="1" w:styleId="BodyTextnopadding">
    <w:name w:val="Body Text no padding"/>
    <w:basedOn w:val="BodyText"/>
    <w:qFormat/>
    <w:rsid w:val="00B91940"/>
    <w:pPr>
      <w:spacing w:before="0" w:after="0"/>
    </w:pPr>
  </w:style>
  <w:style w:type="paragraph" w:customStyle="1" w:styleId="BodyTextBold">
    <w:name w:val="Body Text Bold"/>
    <w:basedOn w:val="BodyText"/>
    <w:qFormat/>
    <w:rsid w:val="00B91940"/>
    <w:rPr>
      <w:b/>
    </w:rPr>
  </w:style>
  <w:style w:type="character" w:styleId="Hyperlink">
    <w:name w:val="Hyperlink"/>
    <w:basedOn w:val="DefaultParagraphFont"/>
    <w:uiPriority w:val="99"/>
    <w:unhideWhenUsed/>
    <w:rsid w:val="00643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438</Words>
  <Characters>2927</Characters>
  <Application>Microsoft Office Word</Application>
  <DocSecurity>0</DocSecurity>
  <Lines>68</Lines>
  <Paragraphs>42</Paragraphs>
  <ScaleCrop>false</ScaleCrop>
  <Company>Author-it Software Corporation Ltd.</Company>
  <LinksUpToDate>false</LinksUpToDate>
  <CharactersWithSpaces>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TLIW3026 Operate stand alone signalling/point control equipment</dc:title>
  <dc:subject>Approved</dc:subject>
  <dc:creator>Industry Skills Australia</dc:creator>
  <cp:keywords>Release: 2</cp:keywords>
  <dc:description>Review Date: 12 April 2008</dc:description>
  <cp:lastModifiedBy>HSD_TPCMSd.prod</cp:lastModifiedBy>
  <cp:revision>3</cp:revision>
  <dcterms:created xsi:type="dcterms:W3CDTF">2024-07-12T07:47:00Z</dcterms:created>
  <dcterms:modified xsi:type="dcterms:W3CDTF">2024-07-12T07:47:00Z</dcterms:modified>
</cp:coreProperties>
</file>