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142" w:rsidP="00427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TLIW3007 Code and coordinate video-coding operations</w:t>
      </w:r>
      <w:r>
        <w:fldChar w:fldCharType="end"/>
      </w:r>
    </w:p>
    <w:p w:rsidR="00427142" w:rsidP="00427142">
      <w:pPr>
        <w:pStyle w:val="Version"/>
        <w:sectPr w:rsidSect="00BC4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541" w:rsidP="00BC4541">
      <w:pPr>
        <w:pStyle w:val="SuperHeading"/>
      </w:pPr>
      <w:r w:rsidRPr="00BC4541">
        <w:t>TLIW3007 Code and coordinate video-coding operations</w:t>
      </w:r>
    </w:p>
    <w:p w:rsidR="00000000" w:rsidRPr="00BC4541" w:rsidP="00BC4541">
      <w:pPr>
        <w:pStyle w:val="Heading1"/>
      </w:pPr>
      <w:bookmarkStart w:id="1" w:name="O_801923"/>
      <w:bookmarkEnd w:id="1"/>
      <w:r w:rsidRPr="00BC4541">
        <w:t>Modification History</w:t>
      </w:r>
    </w:p>
    <w:p w:rsidR="00427142" w:rsidP="00427142">
      <w:pPr>
        <w:pStyle w:val="BodyText"/>
      </w:pPr>
      <w:r w:rsidRPr="00BC4541">
        <w:t>Release 1. This is the first release of this unit of competency in the TLI Transport and Logistics Training Package.</w:t>
      </w:r>
    </w:p>
    <w:p w:rsidR="00000000" w:rsidRPr="00BC4541" w:rsidP="00BC4541">
      <w:pPr>
        <w:pStyle w:val="Heading1"/>
      </w:pPr>
      <w:bookmarkStart w:id="2" w:name="O_801924"/>
      <w:bookmarkEnd w:id="2"/>
      <w:r w:rsidRPr="00BC4541">
        <w:t>Application</w:t>
      </w:r>
    </w:p>
    <w:p w:rsidR="00000000" w:rsidRPr="00BC4541" w:rsidP="00427142">
      <w:pPr>
        <w:pStyle w:val="BodyText"/>
      </w:pPr>
      <w:r w:rsidRPr="00BC4541">
        <w:t>This unit involves the skills and knowledge required to code and coordinate vide</w:t>
      </w:r>
      <w:r w:rsidRPr="00BC4541">
        <w:t>o-coding operations in accordance with regulations and workplace requirements.</w:t>
      </w:r>
    </w:p>
    <w:p w:rsidR="00000000" w:rsidRPr="00BC4541" w:rsidP="00427142">
      <w:pPr>
        <w:pStyle w:val="BodyText"/>
      </w:pPr>
      <w:r w:rsidRPr="00BC4541">
        <w:t>It includes preparing and undertaking video-coding of mail, resolving problems with video-coding and completing video-coding process as required.</w:t>
      </w:r>
    </w:p>
    <w:p w:rsidR="00000000" w:rsidRPr="00BC4541" w:rsidP="00427142">
      <w:pPr>
        <w:pStyle w:val="BodyText"/>
      </w:pPr>
      <w:r w:rsidRPr="00BC4541">
        <w:t>Work is normally performed unde</w:t>
      </w:r>
      <w:r w:rsidRPr="00BC4541">
        <w:t xml:space="preserve">r general supervision, usually in a team or outstation environment. </w:t>
      </w:r>
    </w:p>
    <w:p w:rsidR="00427142" w:rsidP="00427142">
      <w:pPr>
        <w:pStyle w:val="BodyText"/>
      </w:pPr>
      <w:r w:rsidRPr="00BC4541">
        <w:t>No licensing, legislative or certification requirements apply to this unit at the time of publication.</w:t>
      </w:r>
    </w:p>
    <w:p w:rsidR="00000000" w:rsidRPr="00BC4541" w:rsidP="00BC4541">
      <w:pPr>
        <w:pStyle w:val="Heading1"/>
      </w:pPr>
      <w:bookmarkStart w:id="3" w:name="O_801925"/>
      <w:bookmarkEnd w:id="3"/>
      <w:r w:rsidRPr="00BC4541">
        <w:t>Pre-requisite Unit</w:t>
      </w:r>
    </w:p>
    <w:p w:rsidR="00427142" w:rsidP="00427142">
      <w:pPr>
        <w:pStyle w:val="BodyText"/>
      </w:pPr>
      <w:r w:rsidRPr="00BC4541">
        <w:t>Not applicable.</w:t>
      </w:r>
    </w:p>
    <w:p w:rsidR="00000000" w:rsidRPr="00BC4541" w:rsidP="00BC4541">
      <w:pPr>
        <w:pStyle w:val="Heading1"/>
      </w:pPr>
      <w:bookmarkStart w:id="4" w:name="O_801926"/>
      <w:bookmarkEnd w:id="4"/>
      <w:r w:rsidRPr="00BC4541">
        <w:t>Competency Fi</w:t>
      </w:r>
      <w:r w:rsidRPr="00BC4541">
        <w:t>eld</w:t>
      </w:r>
    </w:p>
    <w:p w:rsidR="00427142" w:rsidP="00427142">
      <w:pPr>
        <w:pStyle w:val="BodyText"/>
      </w:pPr>
      <w:r w:rsidRPr="00BC4541">
        <w:t>W – Equipment and Systems Operations</w:t>
      </w:r>
    </w:p>
    <w:p w:rsidR="00000000" w:rsidRPr="00BC4541" w:rsidP="00BC4541">
      <w:pPr>
        <w:pStyle w:val="Heading1"/>
      </w:pPr>
      <w:bookmarkStart w:id="5" w:name="O_801927"/>
      <w:bookmarkEnd w:id="5"/>
      <w:r w:rsidRPr="00BC4541">
        <w:t>Unit Sector</w:t>
      </w:r>
    </w:p>
    <w:p w:rsidR="00427142" w:rsidP="00427142">
      <w:pPr>
        <w:pStyle w:val="BodyText"/>
      </w:pPr>
      <w:r w:rsidRPr="00BC4541">
        <w:t>Not applicable.</w:t>
      </w:r>
    </w:p>
    <w:p w:rsidR="00000000" w:rsidRPr="00BC4541" w:rsidP="00BC4541">
      <w:pPr>
        <w:pStyle w:val="Heading1"/>
      </w:pPr>
      <w:bookmarkStart w:id="6" w:name="O_801928"/>
      <w:bookmarkEnd w:id="6"/>
      <w:r w:rsidRPr="00BC454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7"/>
        <w:gridCol w:w="6522"/>
      </w:tblGrid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541" w:rsidP="00BC4541">
            <w:pPr>
              <w:pStyle w:val="BodyText"/>
            </w:pPr>
            <w:r w:rsidRPr="00BC454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rPr>
                <w:rStyle w:val="SpecialBold"/>
              </w:rPr>
              <w:t>PERFORMANCE CRITERIA</w:t>
            </w:r>
          </w:p>
        </w:tc>
      </w:tr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Performance criteria describe the performance needed to demonstrate achievement of the element.</w:t>
            </w:r>
          </w:p>
        </w:tc>
      </w:tr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541" w:rsidP="00BC4541">
            <w:pPr>
              <w:pStyle w:val="BodyText"/>
            </w:pPr>
            <w:r w:rsidRPr="00BC454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rPr>
                <w:rStyle w:val="SpecialBold"/>
              </w:rPr>
              <w:t xml:space="preserve">Prepare to </w:t>
            </w:r>
            <w:r w:rsidRPr="00BC4541">
              <w:rPr>
                <w:rStyle w:val="SpecialBold"/>
              </w:rPr>
              <w:t>video-code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Individual work priorities and responsibilities are identified and confirmed</w:t>
            </w:r>
          </w:p>
        </w:tc>
      </w:tr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Work health and safety (W</w:t>
            </w:r>
            <w:r w:rsidRPr="00BC4541">
              <w:t>HS)/occupational health and safety (OHS) and environmental protection procedures and requirements for the workplace are identified, accessed and applied</w:t>
            </w:r>
          </w:p>
        </w:tc>
      </w:tr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Work station equipment is located, accessed and adjusted to meet ergonomic requirements</w:t>
            </w:r>
          </w:p>
        </w:tc>
      </w:tr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A</w:t>
            </w:r>
            <w:r w:rsidRPr="00BC4541">
              <w:t>ccess to video-coding system is obtained and online status is achieved</w:t>
            </w:r>
          </w:p>
        </w:tc>
      </w:tr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541" w:rsidP="00BC4541">
            <w:pPr>
              <w:pStyle w:val="BodyText"/>
            </w:pPr>
            <w:r w:rsidRPr="00BC454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rPr>
                <w:rStyle w:val="SpecialBold"/>
              </w:rPr>
              <w:t>Video-code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Access and ensure mail images are being received from a multiline optical character reader (MLOCR)</w:t>
            </w:r>
          </w:p>
        </w:tc>
      </w:tr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Liaise with MLOCR operators to ensure correct mail mix is being provided by MLOCR</w:t>
            </w:r>
          </w:p>
        </w:tc>
      </w:tr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Processing of mail images from MLOCR is processed or directed using keyboard and data provided in specific coding modes</w:t>
            </w:r>
          </w:p>
        </w:tc>
      </w:tr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Performance is monitored and issues or r</w:t>
            </w:r>
            <w:r w:rsidRPr="00BC4541">
              <w:t>equirements are addressed</w:t>
            </w:r>
          </w:p>
        </w:tc>
      </w:tr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541" w:rsidP="00BC4541">
            <w:pPr>
              <w:pStyle w:val="BodyText"/>
            </w:pPr>
            <w:r w:rsidRPr="00BC454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rPr>
                <w:rStyle w:val="SpecialBold"/>
              </w:rPr>
              <w:t>Resolve problems with video-coding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Problems with MLOCR inputs and/or software are identified, assessed and resolved</w:t>
            </w:r>
          </w:p>
        </w:tc>
      </w:tr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Advice is provided to appropriate personnel regarding MLOCR malfunctions</w:t>
            </w:r>
          </w:p>
        </w:tc>
      </w:tr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541" w:rsidP="00BC4541">
            <w:pPr>
              <w:pStyle w:val="BodyText"/>
            </w:pPr>
            <w:r w:rsidRPr="00BC454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rPr>
                <w:rStyle w:val="SpecialBold"/>
              </w:rPr>
              <w:t>Complete video-coding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Access to video-coding system is terminated and log-off procedures are completed</w:t>
            </w:r>
          </w:p>
        </w:tc>
      </w:tr>
      <w:tr w:rsidTr="0042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41">
            <w:pPr>
              <w:pStyle w:val="BodyText"/>
              <w:rPr>
                <w:lang w:val="en-NZ"/>
              </w:rPr>
            </w:pPr>
            <w:r w:rsidRPr="00BC454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541" w:rsidP="00BC4541">
            <w:pPr>
              <w:pStyle w:val="BodyText"/>
            </w:pPr>
            <w:r w:rsidRPr="00BC4541">
              <w:t>Extended term shut-down procedures are applied</w:t>
            </w:r>
          </w:p>
        </w:tc>
      </w:tr>
    </w:tbl>
    <w:p w:rsidR="00427142" w:rsidP="00BC4541">
      <w:pPr>
        <w:pStyle w:val="BodyText"/>
      </w:pPr>
    </w:p>
    <w:p w:rsidR="00427142" w:rsidP="00BC4541">
      <w:pPr>
        <w:pStyle w:val="BodyText"/>
      </w:pPr>
    </w:p>
    <w:p w:rsidR="00000000" w:rsidRPr="00BC4541" w:rsidP="00BC4541">
      <w:pPr>
        <w:pStyle w:val="Heading1"/>
      </w:pPr>
      <w:bookmarkStart w:id="7" w:name="O_801929"/>
      <w:bookmarkEnd w:id="7"/>
      <w:r w:rsidRPr="00BC4541">
        <w:t>Foundation Skills</w:t>
      </w:r>
    </w:p>
    <w:p w:rsidR="00427142" w:rsidP="00427142">
      <w:pPr>
        <w:pStyle w:val="BodyText"/>
      </w:pPr>
      <w:r w:rsidRPr="00BC4541">
        <w:t>Foundation skills essential to performance are explicit in the performance criteria of this unit of competency.</w:t>
      </w:r>
    </w:p>
    <w:p w:rsidR="00000000" w:rsidRPr="00BC4541" w:rsidP="00BC4541">
      <w:pPr>
        <w:pStyle w:val="Heading1"/>
      </w:pPr>
      <w:bookmarkStart w:id="8" w:name="O_801930"/>
      <w:bookmarkEnd w:id="8"/>
      <w:r w:rsidRPr="00BC4541">
        <w:t>Range of Conditions</w:t>
      </w:r>
    </w:p>
    <w:p w:rsidR="00000000" w:rsidRPr="00BC4541" w:rsidP="00427142">
      <w:pPr>
        <w:pStyle w:val="BodyText"/>
      </w:pPr>
      <w:r w:rsidRPr="00BC4541">
        <w:t>Range is restricted to essential operating conditions and any other variables essential to the work enviro</w:t>
      </w:r>
      <w:r w:rsidRPr="00BC4541">
        <w:t>nment.</w:t>
      </w:r>
    </w:p>
    <w:p w:rsidR="00427142" w:rsidP="00427142">
      <w:pPr>
        <w:pStyle w:val="BodyText"/>
      </w:pPr>
      <w:r w:rsidRPr="00BC4541">
        <w:t>Non-essential conditions can be found in the Companion Volume Implementation Guide.</w:t>
      </w:r>
    </w:p>
    <w:p w:rsidR="00000000" w:rsidRPr="00BC4541" w:rsidP="00BC4541">
      <w:pPr>
        <w:pStyle w:val="Heading1"/>
      </w:pPr>
      <w:bookmarkStart w:id="9" w:name="O_801931"/>
      <w:bookmarkEnd w:id="9"/>
      <w:r w:rsidRPr="00BC4541">
        <w:t>Unit Mapping Information</w:t>
      </w:r>
    </w:p>
    <w:p w:rsidR="00427142" w:rsidP="00427142">
      <w:pPr>
        <w:pStyle w:val="BodyText"/>
      </w:pPr>
      <w:r w:rsidRPr="00BC4541">
        <w:t>This unit replaces and is equivalent to TLIW3007A Code and coordinate video-coding operations.</w:t>
      </w:r>
    </w:p>
    <w:p w:rsidR="00000000" w:rsidRPr="00BC4541" w:rsidP="00BC4541">
      <w:pPr>
        <w:pStyle w:val="Heading1"/>
      </w:pPr>
      <w:bookmarkStart w:id="10" w:name="O_801938"/>
      <w:bookmarkEnd w:id="10"/>
      <w:r w:rsidRPr="00BC4541">
        <w:t>Links</w:t>
      </w:r>
    </w:p>
    <w:p w:rsidR="00000000" w:rsidRPr="00BC4541" w:rsidP="00427142">
      <w:pPr>
        <w:pStyle w:val="BodyText"/>
      </w:pPr>
      <w:r w:rsidRPr="00BC454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1D2F47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BC4541" w:rsidP="00BC4541"/>
    <w:sectPr w:rsidSect="00BC45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541" w:rsidRPr="00427142" w:rsidP="00427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142" w:rsidP="00BC4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7142" w:rsidP="00BC4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7142" w:rsidP="00BC4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541" w:rsidRPr="00427142" w:rsidP="00427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142" w:rsidRPr="002D2AF8" w:rsidP="00BC4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TLIW3007 Code and coordinate video-coding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427142" w:rsidP="00BC4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541"/>
  </w:style>
  <w:style w:type="character" w:customStyle="1" w:styleId="Heading1Char">
    <w:name w:val="Heading 1 Char"/>
    <w:basedOn w:val="DefaultParagraphFont"/>
    <w:link w:val="Heading1"/>
    <w:rsid w:val="00BC4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5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5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4541"/>
    <w:rPr>
      <w:b/>
      <w:spacing w:val="0"/>
    </w:rPr>
  </w:style>
  <w:style w:type="paragraph" w:customStyle="1" w:styleId="SuperHeading">
    <w:name w:val="SuperHeading"/>
    <w:basedOn w:val="Normal"/>
    <w:rsid w:val="00BC4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4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5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5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45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4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45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4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5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4541"/>
    <w:rPr>
      <w:i/>
    </w:rPr>
  </w:style>
  <w:style w:type="paragraph" w:styleId="Caption">
    <w:name w:val="caption"/>
    <w:basedOn w:val="BodyText"/>
    <w:next w:val="Normal"/>
    <w:qFormat/>
    <w:rsid w:val="00BC4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541"/>
  </w:style>
  <w:style w:type="paragraph" w:styleId="TableofFigures">
    <w:name w:val="table of figures"/>
    <w:basedOn w:val="Normal"/>
    <w:next w:val="Normal"/>
    <w:semiHidden/>
    <w:rsid w:val="00BC4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5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4541"/>
    <w:rPr>
      <w:rFonts w:ascii="Wingdings" w:hAnsi="Wingdings"/>
    </w:rPr>
  </w:style>
  <w:style w:type="paragraph" w:customStyle="1" w:styleId="TableHeading">
    <w:name w:val="Table Heading"/>
    <w:basedOn w:val="HeadingBase"/>
    <w:rsid w:val="00BC4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541"/>
    <w:rPr>
      <w:color w:val="0033CC"/>
      <w:u w:val="none"/>
    </w:rPr>
  </w:style>
  <w:style w:type="paragraph" w:customStyle="1" w:styleId="BodyTextRight">
    <w:name w:val="Body Text Right"/>
    <w:basedOn w:val="BodyText"/>
    <w:rsid w:val="00BC4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5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541"/>
    <w:rPr>
      <w:sz w:val="32"/>
    </w:rPr>
  </w:style>
  <w:style w:type="paragraph" w:customStyle="1" w:styleId="HeadingProcedure">
    <w:name w:val="Heading Procedure"/>
    <w:basedOn w:val="HeadingBase"/>
    <w:next w:val="Normal"/>
    <w:rsid w:val="00BC4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541"/>
    <w:pPr>
      <w:spacing w:before="60" w:after="60"/>
    </w:pPr>
  </w:style>
  <w:style w:type="paragraph" w:styleId="ListContinue">
    <w:name w:val="List Continue"/>
    <w:basedOn w:val="List"/>
    <w:rsid w:val="00BC4541"/>
    <w:pPr>
      <w:ind w:firstLine="0"/>
    </w:pPr>
  </w:style>
  <w:style w:type="paragraph" w:customStyle="1" w:styleId="ListNote">
    <w:name w:val="List Note"/>
    <w:basedOn w:val="List"/>
    <w:rsid w:val="00BC4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541"/>
    <w:rPr>
      <w:rFonts w:ascii="Courier New" w:hAnsi="Courier New"/>
    </w:rPr>
  </w:style>
  <w:style w:type="paragraph" w:customStyle="1" w:styleId="NoteBullet">
    <w:name w:val="Note Bullet"/>
    <w:basedOn w:val="Note"/>
    <w:rsid w:val="00BC4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5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4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541"/>
    <w:rPr>
      <w:b/>
      <w:smallCaps/>
    </w:rPr>
  </w:style>
  <w:style w:type="paragraph" w:customStyle="1" w:styleId="TableListNumber">
    <w:name w:val="Table List Number"/>
    <w:basedOn w:val="ListNumber"/>
    <w:rsid w:val="00BC4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541"/>
    <w:pPr>
      <w:numPr>
        <w:numId w:val="7"/>
      </w:numPr>
    </w:pPr>
  </w:style>
  <w:style w:type="paragraph" w:customStyle="1" w:styleId="ListAlpha2">
    <w:name w:val="List Alpha 2"/>
    <w:basedOn w:val="List2"/>
    <w:rsid w:val="00BC4541"/>
    <w:pPr>
      <w:numPr>
        <w:numId w:val="6"/>
      </w:numPr>
    </w:pPr>
  </w:style>
  <w:style w:type="paragraph" w:styleId="List2">
    <w:name w:val="List 2"/>
    <w:basedOn w:val="BodyText"/>
    <w:rsid w:val="00BC45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5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5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5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4541"/>
    <w:pPr>
      <w:numPr>
        <w:numId w:val="2"/>
      </w:numPr>
    </w:pPr>
  </w:style>
  <w:style w:type="paragraph" w:styleId="ListContinue2">
    <w:name w:val="List Continue 2"/>
    <w:basedOn w:val="List2"/>
    <w:rsid w:val="00BC4541"/>
    <w:pPr>
      <w:ind w:firstLine="0"/>
    </w:pPr>
  </w:style>
  <w:style w:type="paragraph" w:styleId="ListContinue3">
    <w:name w:val="List Continue 3"/>
    <w:basedOn w:val="List3"/>
    <w:rsid w:val="00BC4541"/>
    <w:pPr>
      <w:ind w:left="1021" w:firstLine="0"/>
    </w:pPr>
  </w:style>
  <w:style w:type="paragraph" w:styleId="ListContinue4">
    <w:name w:val="List Continue 4"/>
    <w:basedOn w:val="List4"/>
    <w:rsid w:val="00BC4541"/>
    <w:pPr>
      <w:ind w:firstLine="0"/>
    </w:pPr>
  </w:style>
  <w:style w:type="paragraph" w:styleId="ListContinue5">
    <w:name w:val="List Continue 5"/>
    <w:basedOn w:val="List5"/>
    <w:rsid w:val="00BC4541"/>
    <w:pPr>
      <w:ind w:firstLine="0"/>
    </w:pPr>
  </w:style>
  <w:style w:type="paragraph" w:styleId="ListNumber3">
    <w:name w:val="List Number 3"/>
    <w:basedOn w:val="List3"/>
    <w:rsid w:val="00BC4541"/>
    <w:pPr>
      <w:numPr>
        <w:numId w:val="3"/>
      </w:numPr>
    </w:pPr>
  </w:style>
  <w:style w:type="paragraph" w:styleId="ListNumber4">
    <w:name w:val="List Number 4"/>
    <w:basedOn w:val="List4"/>
    <w:rsid w:val="00BC4541"/>
    <w:pPr>
      <w:numPr>
        <w:numId w:val="4"/>
      </w:numPr>
    </w:pPr>
  </w:style>
  <w:style w:type="paragraph" w:styleId="ListNumber5">
    <w:name w:val="List Number 5"/>
    <w:basedOn w:val="List5"/>
    <w:rsid w:val="00BC4541"/>
    <w:pPr>
      <w:numPr>
        <w:numId w:val="5"/>
      </w:numPr>
    </w:pPr>
  </w:style>
  <w:style w:type="paragraph" w:styleId="BlockText">
    <w:name w:val="Block Text"/>
    <w:basedOn w:val="Normal"/>
    <w:rsid w:val="00BC4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541"/>
    <w:rPr>
      <w:sz w:val="16"/>
      <w:vertAlign w:val="superscript"/>
    </w:rPr>
  </w:style>
  <w:style w:type="character" w:customStyle="1" w:styleId="Symbols">
    <w:name w:val="Symbols"/>
    <w:basedOn w:val="DefaultParagraphFont"/>
    <w:rsid w:val="00BC4541"/>
    <w:rPr>
      <w:rFonts w:ascii="Symbol" w:hAnsi="Symbol"/>
    </w:rPr>
  </w:style>
  <w:style w:type="character" w:customStyle="1" w:styleId="MenuOptions">
    <w:name w:val="Menu Options"/>
    <w:basedOn w:val="DefaultParagraphFont"/>
    <w:rsid w:val="00BC4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541"/>
    <w:rPr>
      <w:b/>
    </w:rPr>
  </w:style>
  <w:style w:type="character" w:customStyle="1" w:styleId="Underlined">
    <w:name w:val="Underlined"/>
    <w:basedOn w:val="DefaultParagraphFont"/>
    <w:rsid w:val="00BC4541"/>
    <w:rPr>
      <w:u w:val="single"/>
    </w:rPr>
  </w:style>
  <w:style w:type="paragraph" w:customStyle="1" w:styleId="TableBodyTextRight">
    <w:name w:val="Table Body Text Right"/>
    <w:basedOn w:val="TableBodyText"/>
    <w:rsid w:val="00BC4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541"/>
    <w:rPr>
      <w:sz w:val="18"/>
    </w:rPr>
  </w:style>
  <w:style w:type="paragraph" w:customStyle="1" w:styleId="BodySmallRight">
    <w:name w:val="Body Small Right"/>
    <w:basedOn w:val="BodyTextRight"/>
    <w:rsid w:val="00BC4541"/>
    <w:rPr>
      <w:sz w:val="18"/>
      <w:szCs w:val="18"/>
    </w:rPr>
  </w:style>
  <w:style w:type="paragraph" w:customStyle="1" w:styleId="MarginEdition">
    <w:name w:val="Margin Edition"/>
    <w:basedOn w:val="MarginNote"/>
    <w:rsid w:val="00BC4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541"/>
    <w:rPr>
      <w:sz w:val="2"/>
      <w:szCs w:val="2"/>
    </w:rPr>
  </w:style>
  <w:style w:type="character" w:customStyle="1" w:styleId="Small">
    <w:name w:val="Small"/>
    <w:basedOn w:val="DefaultParagraphFont"/>
    <w:rsid w:val="00BC4541"/>
    <w:rPr>
      <w:sz w:val="16"/>
    </w:rPr>
  </w:style>
  <w:style w:type="paragraph" w:customStyle="1" w:styleId="WideTable">
    <w:name w:val="Wide Table"/>
    <w:basedOn w:val="Normal"/>
    <w:rsid w:val="00BC4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541"/>
  </w:style>
  <w:style w:type="paragraph" w:styleId="Quote">
    <w:name w:val="Quote"/>
    <w:basedOn w:val="Heading1"/>
    <w:link w:val="QuoteChar"/>
    <w:qFormat/>
    <w:rsid w:val="00BC4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541"/>
    <w:pPr>
      <w:pageBreakBefore/>
    </w:pPr>
  </w:style>
  <w:style w:type="paragraph" w:customStyle="1" w:styleId="Border">
    <w:name w:val="Border"/>
    <w:basedOn w:val="Normal"/>
    <w:qFormat/>
    <w:rsid w:val="00BC4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541"/>
    <w:rPr>
      <w:u w:val="single"/>
    </w:rPr>
  </w:style>
  <w:style w:type="character" w:customStyle="1" w:styleId="BoldandItalics">
    <w:name w:val="Bold and Italics"/>
    <w:qFormat/>
    <w:rsid w:val="00BC4541"/>
    <w:rPr>
      <w:b/>
      <w:i/>
      <w:u w:val="none"/>
    </w:rPr>
  </w:style>
  <w:style w:type="paragraph" w:styleId="BalloonText">
    <w:name w:val="Balloon Text"/>
    <w:basedOn w:val="Normal"/>
    <w:link w:val="BalloonTextChar"/>
    <w:rsid w:val="00BC4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5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5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541"/>
    <w:pPr>
      <w:spacing w:before="0" w:after="0"/>
    </w:pPr>
  </w:style>
  <w:style w:type="paragraph" w:customStyle="1" w:styleId="BodyTextBold">
    <w:name w:val="Body Text Bold"/>
    <w:basedOn w:val="BodyText"/>
    <w:qFormat/>
    <w:rsid w:val="00BC4541"/>
    <w:rPr>
      <w:b/>
    </w:rPr>
  </w:style>
  <w:style w:type="character" w:styleId="Hyperlink">
    <w:name w:val="Hyperlink"/>
    <w:basedOn w:val="DefaultParagraphFont"/>
    <w:uiPriority w:val="99"/>
    <w:unhideWhenUsed/>
    <w:rsid w:val="00427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2745</Characters>
  <Application>Microsoft Office Word</Application>
  <DocSecurity>0</DocSecurity>
  <Lines>124</Lines>
  <Paragraphs>75</Paragraphs>
  <ScaleCrop>false</ScaleCrop>
  <Company>Author-it Software Corporation Ltd.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TLIW3007 Code and coordinate video-coding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2019-09-27T00:34:00Z</dcterms:created>
  <dcterms:modified xsi:type="dcterms:W3CDTF">2019-09-27T00:34:00Z</dcterms:modified>
</cp:coreProperties>
</file>