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B77" w:rsidP="00B32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TLIW2037 Clip and secure points</w:t>
      </w:r>
      <w:r>
        <w:fldChar w:fldCharType="end"/>
      </w:r>
    </w:p>
    <w:p w:rsidR="00B32B77" w:rsidP="00B32B77">
      <w:pPr>
        <w:pStyle w:val="Version"/>
        <w:sectPr w:rsidSect="00FC1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1273" w:rsidP="00FC1273">
      <w:pPr>
        <w:pStyle w:val="SuperHeading"/>
      </w:pPr>
      <w:r w:rsidRPr="00FC1273">
        <w:t>Assessment Requirements for TLIW2037 Clip and secure points</w:t>
      </w:r>
    </w:p>
    <w:p w:rsidR="00000000" w:rsidRPr="00FC1273" w:rsidP="00FC1273">
      <w:pPr>
        <w:pStyle w:val="Heading1"/>
      </w:pPr>
      <w:bookmarkStart w:id="1" w:name="O_1195276"/>
      <w:bookmarkEnd w:id="1"/>
      <w:r w:rsidRPr="00FC12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273" w:rsidP="00FC1273">
            <w:pPr>
              <w:pStyle w:val="BodyText"/>
            </w:pPr>
            <w:r w:rsidRPr="00FC1273">
              <w:rPr>
                <w:rStyle w:val="SpecialBold"/>
              </w:rPr>
              <w:t>Release 2</w:t>
            </w:r>
            <w:r w:rsidRPr="00FC1273">
              <w:t>. This is the second release of this unit of competency in the TLI Transport and Logistics Training Package:</w:t>
            </w:r>
          </w:p>
          <w:p w:rsidR="00000000" w:rsidRPr="00FC1273" w:rsidP="00FC1273">
            <w:pPr>
              <w:pStyle w:val="ListBullet"/>
            </w:pPr>
            <w:r w:rsidRPr="00FC1273">
              <w:t>Minor statement changes in Application</w:t>
            </w:r>
          </w:p>
          <w:p w:rsidR="00000000" w:rsidRPr="00FC1273" w:rsidP="00FC1273">
            <w:pPr>
              <w:pStyle w:val="ListBullet"/>
            </w:pPr>
            <w:r w:rsidRPr="00FC1273">
              <w:t>Minor statement changes in Knowledge Evidence</w:t>
            </w:r>
          </w:p>
          <w:p w:rsidR="00000000" w:rsidP="00FC1273">
            <w:pPr>
              <w:pStyle w:val="ListBullet"/>
              <w:rPr>
                <w:lang w:val="en-NZ"/>
              </w:rPr>
            </w:pPr>
            <w:r w:rsidRPr="00FC1273">
              <w:t>Minor stateme</w:t>
            </w:r>
            <w:r w:rsidRPr="00FC1273">
              <w:t>nt changes in Assessment Conditions.</w:t>
            </w:r>
          </w:p>
        </w:tc>
      </w:tr>
      <w:tr w:rsidTr="00FC1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273" w:rsidP="00FC1273">
            <w:pPr>
              <w:pStyle w:val="BodyText"/>
            </w:pPr>
            <w:r w:rsidRPr="00FC1273">
              <w:rPr>
                <w:rStyle w:val="SpecialBold"/>
              </w:rPr>
              <w:t>Release 1</w:t>
            </w:r>
            <w:r w:rsidRPr="00FC1273">
              <w:t>. This is the first release of this unit of competency in the TLI Transport and Logistics Training Package.</w:t>
            </w:r>
          </w:p>
        </w:tc>
      </w:tr>
    </w:tbl>
    <w:p w:rsidR="00B32B77" w:rsidP="00FC1273">
      <w:pPr>
        <w:pStyle w:val="NoPaddingFontSize1"/>
      </w:pPr>
    </w:p>
    <w:p w:rsidR="00B32B77" w:rsidP="00FC1273">
      <w:pPr>
        <w:pStyle w:val="NoPaddingFontSize1"/>
      </w:pPr>
    </w:p>
    <w:p w:rsidR="00000000" w:rsidRPr="00FC1273" w:rsidP="00FC1273">
      <w:pPr>
        <w:pStyle w:val="Heading1"/>
      </w:pPr>
      <w:bookmarkStart w:id="2" w:name="O_1195275"/>
      <w:bookmarkEnd w:id="2"/>
      <w:r w:rsidRPr="00FC12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273">
            <w:pPr>
              <w:pStyle w:val="BodyText"/>
              <w:rPr>
                <w:lang w:val="en-NZ"/>
              </w:rPr>
            </w:pPr>
            <w:r w:rsidRPr="00FC1273">
              <w:t xml:space="preserve">Evidence required to demonstrate competence in this unit </w:t>
            </w:r>
            <w:r w:rsidRPr="00FC1273">
              <w:t>must be relevant to and satisfy all of the requirements of the elements and performance criteria on at least one occasion and include:</w:t>
            </w:r>
          </w:p>
        </w:tc>
      </w:tr>
      <w:tr w:rsidTr="00FC1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273" w:rsidP="00FC1273">
            <w:pPr>
              <w:pStyle w:val="ListBullet"/>
            </w:pPr>
            <w:r w:rsidRPr="00FC1273">
              <w:t>communicating effectively with individuals and/or groups</w:t>
            </w:r>
          </w:p>
          <w:p w:rsidR="00000000" w:rsidRPr="00FC1273" w:rsidP="00FC1273">
            <w:pPr>
              <w:pStyle w:val="ListBullet"/>
            </w:pPr>
            <w:r w:rsidRPr="00FC1273">
              <w:t>identifying job hazards and taking required actions to minimise, control or eliminate identified hazards</w:t>
            </w:r>
          </w:p>
          <w:p w:rsidR="00000000" w:rsidRPr="00FC1273" w:rsidP="00FC1273">
            <w:pPr>
              <w:pStyle w:val="ListBullet"/>
            </w:pPr>
            <w:r w:rsidRPr="00FC1273">
              <w:t xml:space="preserve">identifying position of points and adjusting them in accordance with workplace requirements </w:t>
            </w:r>
          </w:p>
          <w:p w:rsidR="00000000" w:rsidRPr="00FC1273" w:rsidP="00FC1273">
            <w:pPr>
              <w:pStyle w:val="ListBullet"/>
            </w:pPr>
            <w:r w:rsidRPr="00FC1273">
              <w:t>placing points clip in accordance with workplace procedure</w:t>
            </w:r>
            <w:r w:rsidRPr="00FC1273">
              <w:t>s</w:t>
            </w:r>
          </w:p>
          <w:p w:rsidR="00000000" w:rsidRPr="00FC1273" w:rsidP="00FC1273">
            <w:pPr>
              <w:pStyle w:val="ListBullet"/>
            </w:pPr>
            <w:r w:rsidRPr="00FC1273">
              <w:t>reading and interpreting relevant organisational and/or network owner procedures for placing and removing points, clips and safety devices</w:t>
            </w:r>
          </w:p>
          <w:p w:rsidR="00000000" w:rsidRPr="00FC1273" w:rsidP="00FC1273">
            <w:pPr>
              <w:pStyle w:val="ListBullet"/>
            </w:pPr>
            <w:r w:rsidRPr="00FC1273">
              <w:t>removing points clip in accordance with workplace procedures</w:t>
            </w:r>
          </w:p>
          <w:p w:rsidR="00000000" w:rsidRPr="00FC1273" w:rsidP="00FC1273">
            <w:pPr>
              <w:pStyle w:val="ListBullet"/>
            </w:pPr>
            <w:r w:rsidRPr="00FC1273">
              <w:t>restoring points to correct position in accordance wit</w:t>
            </w:r>
            <w:r w:rsidRPr="00FC1273">
              <w:t>h workplace procedures</w:t>
            </w:r>
          </w:p>
          <w:p w:rsidR="00000000" w:rsidRPr="00FC1273" w:rsidP="00FC1273">
            <w:pPr>
              <w:pStyle w:val="ListBullet"/>
            </w:pPr>
            <w:r w:rsidRPr="00FC1273">
              <w:t>working within timeframes typically expected for the work function and industrial environment.</w:t>
            </w:r>
          </w:p>
        </w:tc>
      </w:tr>
    </w:tbl>
    <w:p w:rsidR="00B32B77" w:rsidP="00FC1273">
      <w:pPr>
        <w:pStyle w:val="NoPaddingFontSize1"/>
      </w:pPr>
    </w:p>
    <w:p w:rsidR="00B32B77" w:rsidP="00FC1273">
      <w:pPr>
        <w:pStyle w:val="NoPaddingFontSize1"/>
      </w:pPr>
    </w:p>
    <w:p w:rsidR="00000000" w:rsidRPr="00FC1273" w:rsidP="00FC1273">
      <w:pPr>
        <w:pStyle w:val="Heading1"/>
      </w:pPr>
      <w:bookmarkStart w:id="3" w:name="O_1195274"/>
      <w:bookmarkEnd w:id="3"/>
      <w:r w:rsidRPr="00FC127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273">
            <w:pPr>
              <w:pStyle w:val="BodyText"/>
              <w:rPr>
                <w:lang w:val="en-NZ"/>
              </w:rPr>
            </w:pPr>
            <w:r w:rsidRPr="00FC127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C1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273" w:rsidP="00FC1273">
            <w:pPr>
              <w:pStyle w:val="ListBullet"/>
            </w:pPr>
            <w:r w:rsidRPr="00FC1273">
              <w:t>applicable state/territory legislated rail safety requirements, codes of p</w:t>
            </w:r>
            <w:r w:rsidRPr="00FC1273">
              <w:t>ractice and/or guidelines</w:t>
            </w:r>
          </w:p>
          <w:p w:rsidR="00000000" w:rsidRPr="00FC1273" w:rsidP="00FC1273">
            <w:pPr>
              <w:pStyle w:val="ListBullet"/>
            </w:pPr>
            <w:r w:rsidRPr="00FC1273">
              <w:t xml:space="preserve">organisational and/or rail network owner procedures for placing and removing points clips and lock/tag </w:t>
            </w:r>
          </w:p>
          <w:p w:rsidR="00000000" w:rsidRPr="00FC1273" w:rsidP="00FC1273">
            <w:pPr>
              <w:pStyle w:val="ListBullet"/>
            </w:pPr>
            <w:r w:rsidRPr="00FC1273">
              <w:t xml:space="preserve">rail danger zones </w:t>
            </w:r>
          </w:p>
          <w:p w:rsidR="00000000" w:rsidRPr="00FC1273" w:rsidP="00FC1273">
            <w:pPr>
              <w:pStyle w:val="ListBullet"/>
            </w:pPr>
            <w:r w:rsidRPr="00FC1273">
              <w:t>rail network system of safeworking.</w:t>
            </w:r>
          </w:p>
        </w:tc>
      </w:tr>
    </w:tbl>
    <w:p w:rsidR="00B32B77" w:rsidP="00FC1273">
      <w:pPr>
        <w:pStyle w:val="NoPaddingFontSize1"/>
      </w:pPr>
    </w:p>
    <w:p w:rsidR="00B32B77" w:rsidP="00FC1273">
      <w:pPr>
        <w:pStyle w:val="NoPaddingFontSize1"/>
      </w:pPr>
    </w:p>
    <w:p w:rsidR="00000000" w:rsidRPr="00FC1273" w:rsidP="00FC1273">
      <w:pPr>
        <w:pStyle w:val="Heading1"/>
      </w:pPr>
      <w:bookmarkStart w:id="4" w:name="O_1195273"/>
      <w:bookmarkEnd w:id="4"/>
      <w:r w:rsidRPr="00FC12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273" w:rsidP="00FC1273">
            <w:pPr>
              <w:pStyle w:val="BodyText"/>
            </w:pPr>
            <w:r w:rsidRPr="00FC127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C1273" w:rsidP="00FC1273">
            <w:pPr>
              <w:pStyle w:val="BodyText"/>
            </w:pPr>
            <w:r w:rsidRPr="00FC1273">
              <w:t>As a minimum, assessment must satisfy applicable regulatory requi</w:t>
            </w:r>
            <w:r w:rsidRPr="00FC1273">
              <w:t>rements, which include requirements in the Standards for Registered Training Organisations current at the time of assessment.</w:t>
            </w:r>
          </w:p>
          <w:p w:rsidR="00000000" w:rsidRPr="00FC1273" w:rsidP="00FC1273">
            <w:pPr>
              <w:pStyle w:val="BodyText"/>
            </w:pPr>
            <w:r w:rsidRPr="00FC1273">
              <w:t>Assessment must occur in workplace operational situations or, where this is not available, in simulated workplace operational situ</w:t>
            </w:r>
            <w:r w:rsidRPr="00FC1273">
              <w:t>ations that replicate rail corridor workplace conditions.</w:t>
            </w:r>
          </w:p>
          <w:p w:rsidR="00000000" w:rsidRPr="00FC1273" w:rsidP="00FC1273">
            <w:pPr>
              <w:pStyle w:val="BodyText"/>
            </w:pPr>
            <w:r w:rsidRPr="00FC127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C1273" w:rsidP="00FC1273">
            <w:pPr>
              <w:pStyle w:val="BodyText"/>
            </w:pPr>
            <w:r w:rsidRPr="00FC1273">
              <w:t>Resources for assessment inclu</w:t>
            </w:r>
            <w:r w:rsidRPr="00FC1273">
              <w:t>de access to:</w:t>
            </w:r>
          </w:p>
          <w:p w:rsidR="00000000" w:rsidRPr="00FC1273" w:rsidP="00FC1273">
            <w:pPr>
              <w:pStyle w:val="ListBullet"/>
            </w:pPr>
            <w:r w:rsidRPr="00FC1273">
              <w:t>a range of relevant exercises, case studies and/or simulations</w:t>
            </w:r>
          </w:p>
          <w:p w:rsidR="00000000" w:rsidRPr="00FC1273" w:rsidP="00FC1273">
            <w:pPr>
              <w:pStyle w:val="ListBullet"/>
            </w:pPr>
            <w:r w:rsidRPr="00FC1273">
              <w:t>relevant and appropriate materials, tools, equipment and personal protective equipment (PPE) currently used in industry</w:t>
            </w:r>
          </w:p>
          <w:p w:rsidR="00000000" w:rsidRPr="00FC1273" w:rsidP="00FC1273">
            <w:pPr>
              <w:pStyle w:val="ListBullet"/>
            </w:pPr>
            <w:r w:rsidRPr="00FC1273">
              <w:t>applicable documentation with terminology as defined by th</w:t>
            </w:r>
            <w:r w:rsidRPr="00FC1273">
              <w:t>e relevant Rail Infrastructure Manager system of safeworking including workplace procedures, regulations, rules and codes of practice.</w:t>
            </w:r>
          </w:p>
        </w:tc>
      </w:tr>
    </w:tbl>
    <w:p w:rsidR="00B32B77" w:rsidP="00FC1273">
      <w:pPr>
        <w:pStyle w:val="NoPaddingFontSize1"/>
      </w:pPr>
    </w:p>
    <w:p w:rsidR="00B32B77" w:rsidP="00FC1273">
      <w:pPr>
        <w:pStyle w:val="NoPaddingFontSize1"/>
      </w:pPr>
    </w:p>
    <w:p w:rsidR="00000000" w:rsidRPr="00FC1273" w:rsidP="00FC1273">
      <w:pPr>
        <w:pStyle w:val="Heading1"/>
      </w:pPr>
      <w:bookmarkStart w:id="5" w:name="O_1195288"/>
      <w:bookmarkEnd w:id="5"/>
      <w:r w:rsidRPr="00FC1273">
        <w:t>Links</w:t>
      </w:r>
    </w:p>
    <w:p w:rsidR="00000000" w:rsidRPr="00FC1273" w:rsidP="00B32B77">
      <w:pPr>
        <w:pStyle w:val="BodyText"/>
      </w:pPr>
      <w:r w:rsidRPr="00FC12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7F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1273" w:rsidP="00FC1273"/>
    <w:sectPr w:rsidSect="00FC12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273" w:rsidRPr="00B32B77" w:rsidP="00B32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77" w:rsidP="00FC1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2B77" w:rsidP="00FC1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32B77" w:rsidP="00FC1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273" w:rsidRPr="00B32B77" w:rsidP="00B32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77" w:rsidRPr="002D2AF8" w:rsidP="00FC1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TLIW2037 Clip and secure points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32B77" w:rsidP="00FC1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96F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F69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273"/>
  </w:style>
  <w:style w:type="character" w:customStyle="1" w:styleId="Heading1Char">
    <w:name w:val="Heading 1 Char"/>
    <w:basedOn w:val="DefaultParagraphFont"/>
    <w:link w:val="Heading1"/>
    <w:rsid w:val="00FC1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2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273"/>
    <w:rPr>
      <w:b/>
      <w:spacing w:val="0"/>
    </w:rPr>
  </w:style>
  <w:style w:type="paragraph" w:customStyle="1" w:styleId="SuperHeading">
    <w:name w:val="SuperHeading"/>
    <w:basedOn w:val="Normal"/>
    <w:rsid w:val="00FC1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1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2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273"/>
    <w:rPr>
      <w:i/>
    </w:rPr>
  </w:style>
  <w:style w:type="paragraph" w:styleId="Caption">
    <w:name w:val="caption"/>
    <w:basedOn w:val="BodyText"/>
    <w:next w:val="Normal"/>
    <w:qFormat/>
    <w:rsid w:val="00FC1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273"/>
  </w:style>
  <w:style w:type="paragraph" w:styleId="TableofFigures">
    <w:name w:val="table of figures"/>
    <w:basedOn w:val="Normal"/>
    <w:next w:val="Normal"/>
    <w:semiHidden/>
    <w:rsid w:val="00FC1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2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1273"/>
    <w:rPr>
      <w:rFonts w:ascii="Wingdings" w:hAnsi="Wingdings"/>
    </w:rPr>
  </w:style>
  <w:style w:type="paragraph" w:customStyle="1" w:styleId="TableHeading">
    <w:name w:val="Table Heading"/>
    <w:basedOn w:val="HeadingBase"/>
    <w:rsid w:val="00FC1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273"/>
    <w:rPr>
      <w:color w:val="0033CC"/>
      <w:u w:val="none"/>
    </w:rPr>
  </w:style>
  <w:style w:type="paragraph" w:customStyle="1" w:styleId="BodyTextRight">
    <w:name w:val="Body Text Right"/>
    <w:basedOn w:val="BodyText"/>
    <w:rsid w:val="00FC1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2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273"/>
    <w:rPr>
      <w:sz w:val="32"/>
    </w:rPr>
  </w:style>
  <w:style w:type="paragraph" w:customStyle="1" w:styleId="HeadingProcedure">
    <w:name w:val="Heading Procedure"/>
    <w:basedOn w:val="HeadingBase"/>
    <w:next w:val="Normal"/>
    <w:rsid w:val="00FC1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273"/>
    <w:pPr>
      <w:spacing w:before="60" w:after="60"/>
    </w:pPr>
  </w:style>
  <w:style w:type="paragraph" w:styleId="ListContinue">
    <w:name w:val="List Continue"/>
    <w:basedOn w:val="List"/>
    <w:rsid w:val="00FC1273"/>
    <w:pPr>
      <w:ind w:firstLine="0"/>
    </w:pPr>
  </w:style>
  <w:style w:type="paragraph" w:customStyle="1" w:styleId="ListNote">
    <w:name w:val="List Note"/>
    <w:basedOn w:val="List"/>
    <w:rsid w:val="00FC1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273"/>
    <w:rPr>
      <w:rFonts w:ascii="Courier New" w:hAnsi="Courier New"/>
    </w:rPr>
  </w:style>
  <w:style w:type="paragraph" w:customStyle="1" w:styleId="NoteBullet">
    <w:name w:val="Note Bullet"/>
    <w:basedOn w:val="Note"/>
    <w:rsid w:val="00FC1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2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273"/>
    <w:rPr>
      <w:b/>
      <w:smallCaps/>
    </w:rPr>
  </w:style>
  <w:style w:type="paragraph" w:customStyle="1" w:styleId="TableListNumber">
    <w:name w:val="Table List Number"/>
    <w:basedOn w:val="ListNumber"/>
    <w:rsid w:val="00FC1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273"/>
    <w:pPr>
      <w:numPr>
        <w:numId w:val="8"/>
      </w:numPr>
    </w:pPr>
  </w:style>
  <w:style w:type="paragraph" w:customStyle="1" w:styleId="ListAlpha2">
    <w:name w:val="List Alpha 2"/>
    <w:basedOn w:val="List2"/>
    <w:rsid w:val="00FC1273"/>
    <w:pPr>
      <w:numPr>
        <w:numId w:val="7"/>
      </w:numPr>
    </w:pPr>
  </w:style>
  <w:style w:type="paragraph" w:styleId="List2">
    <w:name w:val="List 2"/>
    <w:basedOn w:val="BodyText"/>
    <w:rsid w:val="00FC1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2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2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1273"/>
    <w:pPr>
      <w:numPr>
        <w:numId w:val="3"/>
      </w:numPr>
    </w:pPr>
  </w:style>
  <w:style w:type="paragraph" w:styleId="ListContinue2">
    <w:name w:val="List Continue 2"/>
    <w:basedOn w:val="List2"/>
    <w:rsid w:val="00FC1273"/>
    <w:pPr>
      <w:ind w:firstLine="0"/>
    </w:pPr>
  </w:style>
  <w:style w:type="paragraph" w:styleId="ListContinue3">
    <w:name w:val="List Continue 3"/>
    <w:basedOn w:val="List3"/>
    <w:rsid w:val="00FC1273"/>
    <w:pPr>
      <w:ind w:left="1021" w:firstLine="0"/>
    </w:pPr>
  </w:style>
  <w:style w:type="paragraph" w:styleId="ListContinue4">
    <w:name w:val="List Continue 4"/>
    <w:basedOn w:val="List4"/>
    <w:rsid w:val="00FC1273"/>
    <w:pPr>
      <w:ind w:firstLine="0"/>
    </w:pPr>
  </w:style>
  <w:style w:type="paragraph" w:styleId="ListContinue5">
    <w:name w:val="List Continue 5"/>
    <w:basedOn w:val="List5"/>
    <w:rsid w:val="00FC1273"/>
    <w:pPr>
      <w:ind w:firstLine="0"/>
    </w:pPr>
  </w:style>
  <w:style w:type="paragraph" w:styleId="ListNumber3">
    <w:name w:val="List Number 3"/>
    <w:basedOn w:val="List3"/>
    <w:rsid w:val="00FC1273"/>
    <w:pPr>
      <w:numPr>
        <w:numId w:val="4"/>
      </w:numPr>
    </w:pPr>
  </w:style>
  <w:style w:type="paragraph" w:styleId="ListNumber4">
    <w:name w:val="List Number 4"/>
    <w:basedOn w:val="List4"/>
    <w:rsid w:val="00FC1273"/>
    <w:pPr>
      <w:numPr>
        <w:numId w:val="5"/>
      </w:numPr>
    </w:pPr>
  </w:style>
  <w:style w:type="paragraph" w:styleId="ListNumber5">
    <w:name w:val="List Number 5"/>
    <w:basedOn w:val="List5"/>
    <w:rsid w:val="00FC1273"/>
    <w:pPr>
      <w:numPr>
        <w:numId w:val="6"/>
      </w:numPr>
    </w:pPr>
  </w:style>
  <w:style w:type="paragraph" w:styleId="BlockText">
    <w:name w:val="Block Text"/>
    <w:basedOn w:val="Normal"/>
    <w:rsid w:val="00FC1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273"/>
    <w:rPr>
      <w:sz w:val="16"/>
      <w:vertAlign w:val="superscript"/>
    </w:rPr>
  </w:style>
  <w:style w:type="character" w:customStyle="1" w:styleId="Symbols">
    <w:name w:val="Symbols"/>
    <w:basedOn w:val="DefaultParagraphFont"/>
    <w:rsid w:val="00FC1273"/>
    <w:rPr>
      <w:rFonts w:ascii="Symbol" w:hAnsi="Symbol"/>
    </w:rPr>
  </w:style>
  <w:style w:type="character" w:customStyle="1" w:styleId="MenuOptions">
    <w:name w:val="Menu Options"/>
    <w:basedOn w:val="DefaultParagraphFont"/>
    <w:rsid w:val="00FC1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273"/>
    <w:rPr>
      <w:b/>
    </w:rPr>
  </w:style>
  <w:style w:type="character" w:customStyle="1" w:styleId="Underlined">
    <w:name w:val="Underlined"/>
    <w:basedOn w:val="DefaultParagraphFont"/>
    <w:rsid w:val="00FC1273"/>
    <w:rPr>
      <w:u w:val="single"/>
    </w:rPr>
  </w:style>
  <w:style w:type="paragraph" w:customStyle="1" w:styleId="TableBodyTextRight">
    <w:name w:val="Table Body Text Right"/>
    <w:basedOn w:val="TableBodyText"/>
    <w:rsid w:val="00FC1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273"/>
    <w:rPr>
      <w:sz w:val="18"/>
    </w:rPr>
  </w:style>
  <w:style w:type="paragraph" w:customStyle="1" w:styleId="BodySmallRight">
    <w:name w:val="Body Small Right"/>
    <w:basedOn w:val="BodyTextRight"/>
    <w:rsid w:val="00FC1273"/>
    <w:rPr>
      <w:sz w:val="18"/>
      <w:szCs w:val="18"/>
    </w:rPr>
  </w:style>
  <w:style w:type="paragraph" w:customStyle="1" w:styleId="MarginEdition">
    <w:name w:val="Margin Edition"/>
    <w:basedOn w:val="MarginNote"/>
    <w:rsid w:val="00FC1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273"/>
    <w:rPr>
      <w:sz w:val="2"/>
      <w:szCs w:val="2"/>
    </w:rPr>
  </w:style>
  <w:style w:type="character" w:customStyle="1" w:styleId="Small">
    <w:name w:val="Small"/>
    <w:basedOn w:val="DefaultParagraphFont"/>
    <w:rsid w:val="00FC1273"/>
    <w:rPr>
      <w:sz w:val="16"/>
    </w:rPr>
  </w:style>
  <w:style w:type="paragraph" w:customStyle="1" w:styleId="WideTable">
    <w:name w:val="Wide Table"/>
    <w:basedOn w:val="Normal"/>
    <w:rsid w:val="00FC1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273"/>
  </w:style>
  <w:style w:type="paragraph" w:styleId="Quote">
    <w:name w:val="Quote"/>
    <w:basedOn w:val="Heading1"/>
    <w:link w:val="QuoteChar"/>
    <w:qFormat/>
    <w:rsid w:val="00FC1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273"/>
    <w:pPr>
      <w:pageBreakBefore/>
    </w:pPr>
  </w:style>
  <w:style w:type="paragraph" w:customStyle="1" w:styleId="Border">
    <w:name w:val="Border"/>
    <w:basedOn w:val="Normal"/>
    <w:qFormat/>
    <w:rsid w:val="00FC1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273"/>
    <w:rPr>
      <w:u w:val="single"/>
    </w:rPr>
  </w:style>
  <w:style w:type="character" w:customStyle="1" w:styleId="BoldandItalics">
    <w:name w:val="Bold and Italics"/>
    <w:qFormat/>
    <w:rsid w:val="00FC1273"/>
    <w:rPr>
      <w:b/>
      <w:i/>
      <w:u w:val="none"/>
    </w:rPr>
  </w:style>
  <w:style w:type="paragraph" w:styleId="BalloonText">
    <w:name w:val="Balloon Text"/>
    <w:basedOn w:val="Normal"/>
    <w:link w:val="BalloonTextChar"/>
    <w:rsid w:val="00FC1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273"/>
    <w:pPr>
      <w:spacing w:before="0" w:after="0"/>
    </w:pPr>
  </w:style>
  <w:style w:type="paragraph" w:customStyle="1" w:styleId="BodyTextBold">
    <w:name w:val="Body Text Bold"/>
    <w:basedOn w:val="BodyText"/>
    <w:qFormat/>
    <w:rsid w:val="00FC1273"/>
    <w:rPr>
      <w:b/>
    </w:rPr>
  </w:style>
  <w:style w:type="character" w:styleId="Hyperlink">
    <w:name w:val="Hyperlink"/>
    <w:basedOn w:val="DefaultParagraphFont"/>
    <w:uiPriority w:val="99"/>
    <w:unhideWhenUsed/>
    <w:rsid w:val="00B32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2948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TLIW2037 Clip and secure points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