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592" w:rsidP="00AB0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TLIW2022 Manufacture pallets using automated methods</w:t>
      </w:r>
      <w:r>
        <w:fldChar w:fldCharType="end"/>
      </w:r>
    </w:p>
    <w:p w:rsidR="00AB0592" w:rsidP="00AB0592">
      <w:pPr>
        <w:pStyle w:val="Version"/>
        <w:sectPr w:rsidSect="00226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1CE" w:rsidP="002261CE">
      <w:pPr>
        <w:pStyle w:val="SuperHeading"/>
      </w:pPr>
      <w:r w:rsidRPr="002261CE">
        <w:t>TLIW2022 Manufacture pallets using automated methods</w:t>
      </w:r>
    </w:p>
    <w:p w:rsidR="00000000" w:rsidRPr="002261CE" w:rsidP="002261CE">
      <w:pPr>
        <w:pStyle w:val="Heading1"/>
      </w:pPr>
      <w:bookmarkStart w:id="1" w:name="O_801699"/>
      <w:bookmarkEnd w:id="1"/>
      <w:r w:rsidRPr="002261CE">
        <w:t>Modification History</w:t>
      </w:r>
    </w:p>
    <w:p w:rsidR="00AB0592" w:rsidP="00AB0592">
      <w:pPr>
        <w:pStyle w:val="BodyText"/>
      </w:pPr>
      <w:r w:rsidRPr="002261CE">
        <w:t>Release 1. This is the first release of this unit of competency in the TLI Transport and Logistics Training Package.</w:t>
      </w:r>
    </w:p>
    <w:p w:rsidR="00000000" w:rsidRPr="002261CE" w:rsidP="002261CE">
      <w:pPr>
        <w:pStyle w:val="Heading1"/>
      </w:pPr>
      <w:bookmarkStart w:id="2" w:name="O_801700"/>
      <w:bookmarkEnd w:id="2"/>
      <w:r w:rsidRPr="002261CE">
        <w:t>Application</w:t>
      </w:r>
    </w:p>
    <w:p w:rsidR="00000000" w:rsidRPr="002261CE" w:rsidP="00AB0592">
      <w:pPr>
        <w:pStyle w:val="BodyText"/>
      </w:pPr>
      <w:r w:rsidRPr="002261CE">
        <w:t>This unit involves the skills and knowledge required to manufacture pallets usin</w:t>
      </w:r>
      <w:r w:rsidRPr="002261CE">
        <w:t>g automated methods in accordance with regulations and workplace requirements in the transport and logistics industry.</w:t>
      </w:r>
    </w:p>
    <w:p w:rsidR="00000000" w:rsidRPr="002261CE" w:rsidP="00AB0592">
      <w:pPr>
        <w:pStyle w:val="BodyText"/>
      </w:pPr>
      <w:r w:rsidRPr="002261CE">
        <w:t>It includes planning the production of pallets, setting up pallet production equipment, operating an automated pallet manufacturing plant</w:t>
      </w:r>
      <w:r w:rsidRPr="002261CE">
        <w:t xml:space="preserve"> and completing operations in accordance with workplace requirements. </w:t>
      </w:r>
    </w:p>
    <w:p w:rsidR="00000000" w:rsidRPr="002261CE" w:rsidP="00AB0592">
      <w:pPr>
        <w:pStyle w:val="BodyText"/>
      </w:pPr>
      <w:r w:rsidRPr="002261CE">
        <w:t xml:space="preserve">Work is generally performed under some supervision, within a team/group environment. </w:t>
      </w:r>
    </w:p>
    <w:p w:rsidR="00AB0592" w:rsidP="00AB0592">
      <w:pPr>
        <w:pStyle w:val="BodyText"/>
      </w:pPr>
      <w:r w:rsidRPr="002261CE">
        <w:t>No licensing, legislative or certification requirements apply to this unit at the time of publicati</w:t>
      </w:r>
      <w:r w:rsidRPr="002261CE">
        <w:t>on.</w:t>
      </w:r>
    </w:p>
    <w:p w:rsidR="00000000" w:rsidRPr="002261CE" w:rsidP="002261CE">
      <w:pPr>
        <w:pStyle w:val="Heading1"/>
      </w:pPr>
      <w:bookmarkStart w:id="3" w:name="O_801701"/>
      <w:bookmarkEnd w:id="3"/>
      <w:r w:rsidRPr="002261CE">
        <w:t>Pre-requisite Unit</w:t>
      </w:r>
    </w:p>
    <w:p w:rsidR="00AB0592" w:rsidP="00AB0592">
      <w:pPr>
        <w:pStyle w:val="BodyText"/>
      </w:pPr>
      <w:r w:rsidRPr="002261CE">
        <w:t>Not applicable.</w:t>
      </w:r>
    </w:p>
    <w:p w:rsidR="00000000" w:rsidRPr="002261CE" w:rsidP="002261CE">
      <w:pPr>
        <w:pStyle w:val="Heading1"/>
      </w:pPr>
      <w:bookmarkStart w:id="4" w:name="O_801702"/>
      <w:bookmarkEnd w:id="4"/>
      <w:r w:rsidRPr="002261CE">
        <w:t>Competency Field</w:t>
      </w:r>
    </w:p>
    <w:p w:rsidR="00AB0592" w:rsidP="00AB0592">
      <w:pPr>
        <w:pStyle w:val="BodyText"/>
      </w:pPr>
      <w:r w:rsidRPr="002261CE">
        <w:t>W – Equipment and Systems Operations</w:t>
      </w:r>
    </w:p>
    <w:p w:rsidR="00000000" w:rsidRPr="002261CE" w:rsidP="002261CE">
      <w:pPr>
        <w:pStyle w:val="Heading1"/>
      </w:pPr>
      <w:bookmarkStart w:id="5" w:name="O_801703"/>
      <w:bookmarkEnd w:id="5"/>
      <w:r w:rsidRPr="002261CE">
        <w:t>Unit Sector</w:t>
      </w:r>
    </w:p>
    <w:p w:rsidR="00AB0592" w:rsidP="00AB0592">
      <w:pPr>
        <w:pStyle w:val="BodyText"/>
      </w:pPr>
      <w:r w:rsidRPr="002261CE">
        <w:t>Not applicable.</w:t>
      </w:r>
    </w:p>
    <w:p w:rsidR="00000000" w:rsidRPr="002261CE" w:rsidP="002261CE">
      <w:pPr>
        <w:pStyle w:val="Heading1"/>
      </w:pPr>
      <w:bookmarkStart w:id="6" w:name="O_801704"/>
      <w:bookmarkEnd w:id="6"/>
      <w:r w:rsidRPr="002261C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1CE" w:rsidP="002261CE">
            <w:pPr>
              <w:pStyle w:val="BodyText"/>
            </w:pPr>
            <w:r w:rsidRPr="002261C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rPr>
                <w:rStyle w:val="SpecialBold"/>
              </w:rPr>
              <w:t>PERFORMANCE CRITERI</w:t>
            </w:r>
            <w:r w:rsidRPr="002261CE">
              <w:rPr>
                <w:rStyle w:val="SpecialBold"/>
              </w:rPr>
              <w:t>A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Performance criteria describe the performance needed to demonstrate achievement of the element.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1CE" w:rsidP="002261CE">
            <w:pPr>
              <w:pStyle w:val="BodyText"/>
            </w:pPr>
            <w:r w:rsidRPr="002261C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rPr>
                <w:rStyle w:val="SpecialBold"/>
              </w:rPr>
              <w:t xml:space="preserve">Plan pallet production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Job requirements are identified from order form, workplace instructions and/or job specifications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Hazards are identified, risks are assessed and control measures are implemented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Appropriate safety and shut-down procedures are followed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Automated equipment is organised to produce required pallets in accordance with job specifications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Communication with supervisor and other workers is maintained to ensure efficient work flow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1CE" w:rsidP="002261CE">
            <w:pPr>
              <w:pStyle w:val="BodyText"/>
            </w:pPr>
            <w:r w:rsidRPr="002261C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rPr>
                <w:rStyle w:val="SpecialBold"/>
              </w:rPr>
              <w:t>Set up pallet production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Start-up checks are comple</w:t>
            </w:r>
            <w:r w:rsidRPr="002261CE">
              <w:t>ted in accordance with workplace and manufacturer guidelines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Appropriate workplace, work health and safety (WHS)/occupational health and safety (OHS) and other regulatory procedures are followed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Bearers and b</w:t>
            </w:r>
            <w:r w:rsidRPr="002261CE">
              <w:t>oards are inspected for compliance with workplace quality standards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1CE" w:rsidP="002261CE">
            <w:pPr>
              <w:pStyle w:val="BodyText"/>
            </w:pPr>
            <w:r w:rsidRPr="002261C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rPr>
                <w:rStyle w:val="SpecialBold"/>
              </w:rPr>
              <w:t>Operate automated pallet manufacturing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Bearers and boards are loaded into stack trays in accordance with correct quantity/sequence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Feed systems are maintained and monitored for correct work flow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Machine componentry is monitored to ensure appropriate speed and operation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Faults/problems with materials or componentry are identified and appropriate action is taken in accorda</w:t>
            </w:r>
            <w:r w:rsidRPr="002261CE">
              <w:t>nce with workplace procedures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Pallet quality is checked prior to removal from stacker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1CE" w:rsidP="002261CE">
            <w:pPr>
              <w:pStyle w:val="BodyText"/>
            </w:pPr>
            <w:r w:rsidRPr="002261C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rPr>
                <w:rStyle w:val="SpecialBold"/>
              </w:rPr>
              <w:t>Complete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Machine shut-down is conducted in accordance with workplace and manufacturer guidelines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Waste materials are directed for disposal or recovery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Production records are completed in accordance with workplace procedures</w:t>
            </w:r>
          </w:p>
        </w:tc>
      </w:tr>
      <w:tr w:rsidTr="00AB0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1CE">
            <w:pPr>
              <w:pStyle w:val="BodyText"/>
              <w:rPr>
                <w:lang w:val="en-NZ"/>
              </w:rPr>
            </w:pPr>
            <w:r w:rsidRPr="002261C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1CE" w:rsidP="002261CE">
            <w:pPr>
              <w:pStyle w:val="BodyText"/>
            </w:pPr>
            <w:r w:rsidRPr="002261CE">
              <w:t>Maintenance program is completed and recorded as required</w:t>
            </w:r>
          </w:p>
        </w:tc>
      </w:tr>
    </w:tbl>
    <w:p w:rsidR="00AB0592" w:rsidP="002261CE">
      <w:pPr>
        <w:pStyle w:val="BodyText"/>
      </w:pPr>
    </w:p>
    <w:p w:rsidR="00AB0592" w:rsidP="002261CE">
      <w:pPr>
        <w:pStyle w:val="BodyText"/>
      </w:pPr>
    </w:p>
    <w:p w:rsidR="00000000" w:rsidRPr="002261CE" w:rsidP="002261CE">
      <w:pPr>
        <w:pStyle w:val="Heading1"/>
      </w:pPr>
      <w:bookmarkStart w:id="7" w:name="O_801705"/>
      <w:bookmarkEnd w:id="7"/>
      <w:r w:rsidRPr="002261CE">
        <w:t>Foundation Skills</w:t>
      </w:r>
    </w:p>
    <w:p w:rsidR="00AB0592" w:rsidP="00AB0592">
      <w:pPr>
        <w:pStyle w:val="BodyText"/>
      </w:pPr>
      <w:r w:rsidRPr="002261CE">
        <w:t>Foundation skills essential to performance are explicit in the performance criteria of this unit of competency.</w:t>
      </w:r>
    </w:p>
    <w:p w:rsidR="00000000" w:rsidRPr="002261CE" w:rsidP="002261CE">
      <w:pPr>
        <w:pStyle w:val="Heading1"/>
      </w:pPr>
      <w:bookmarkStart w:id="8" w:name="O_801706"/>
      <w:bookmarkEnd w:id="8"/>
      <w:r w:rsidRPr="002261CE">
        <w:t>Range of Conditions</w:t>
      </w:r>
    </w:p>
    <w:p w:rsidR="00000000" w:rsidRPr="002261CE" w:rsidP="00AB0592">
      <w:pPr>
        <w:pStyle w:val="BodyText"/>
      </w:pPr>
      <w:r w:rsidRPr="002261CE">
        <w:t>Range is restricted to essential operating conditions and any other variables essential to the work enviro</w:t>
      </w:r>
      <w:r w:rsidRPr="002261CE">
        <w:t>nment.</w:t>
      </w:r>
    </w:p>
    <w:p w:rsidR="00AB0592" w:rsidP="00AB0592">
      <w:pPr>
        <w:pStyle w:val="BodyText"/>
      </w:pPr>
      <w:r w:rsidRPr="002261CE">
        <w:t>Non-essential conditions can be found in the Companion Volume Implementation Guide.</w:t>
      </w:r>
    </w:p>
    <w:p w:rsidR="00000000" w:rsidRPr="002261CE" w:rsidP="002261CE">
      <w:pPr>
        <w:pStyle w:val="Heading1"/>
      </w:pPr>
      <w:bookmarkStart w:id="9" w:name="O_801707"/>
      <w:bookmarkEnd w:id="9"/>
      <w:r w:rsidRPr="002261CE">
        <w:t>Unit Mapping Information</w:t>
      </w:r>
    </w:p>
    <w:p w:rsidR="00AB0592" w:rsidP="00AB0592">
      <w:pPr>
        <w:pStyle w:val="BodyText"/>
      </w:pPr>
      <w:r w:rsidRPr="002261CE">
        <w:t>This unit replaces and is equivalent to TLIW2022A Manufacture pallets using automated methods.</w:t>
      </w:r>
    </w:p>
    <w:p w:rsidR="00000000" w:rsidRPr="002261CE" w:rsidP="002261CE">
      <w:pPr>
        <w:pStyle w:val="Heading1"/>
      </w:pPr>
      <w:bookmarkStart w:id="10" w:name="O_801714"/>
      <w:bookmarkEnd w:id="10"/>
      <w:r w:rsidRPr="002261CE">
        <w:t>Links</w:t>
      </w:r>
    </w:p>
    <w:p w:rsidR="00000000" w:rsidRPr="002261CE" w:rsidP="00AB0592">
      <w:pPr>
        <w:pStyle w:val="BodyText"/>
      </w:pPr>
      <w:r w:rsidRPr="002261C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105E2A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2261CE" w:rsidP="002261CE"/>
    <w:sectPr w:rsidSect="002261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CE" w:rsidRPr="00AB0592" w:rsidP="00AB0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92" w:rsidP="00226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592" w:rsidP="00226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0592" w:rsidP="00226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1CE" w:rsidRPr="00AB0592" w:rsidP="00AB0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92" w:rsidRPr="002D2AF8" w:rsidP="00226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TLIW2022 Manufacture pallets using automated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AB0592" w:rsidP="00226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1CE"/>
  </w:style>
  <w:style w:type="character" w:customStyle="1" w:styleId="Heading1Char">
    <w:name w:val="Heading 1 Char"/>
    <w:basedOn w:val="DefaultParagraphFont"/>
    <w:link w:val="Heading1"/>
    <w:rsid w:val="00226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1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61CE"/>
    <w:rPr>
      <w:b/>
      <w:spacing w:val="0"/>
    </w:rPr>
  </w:style>
  <w:style w:type="paragraph" w:customStyle="1" w:styleId="SuperHeading">
    <w:name w:val="SuperHeading"/>
    <w:basedOn w:val="Normal"/>
    <w:rsid w:val="00226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1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1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6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1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1CE"/>
    <w:rPr>
      <w:i/>
    </w:rPr>
  </w:style>
  <w:style w:type="paragraph" w:styleId="Caption">
    <w:name w:val="caption"/>
    <w:basedOn w:val="BodyText"/>
    <w:next w:val="Normal"/>
    <w:qFormat/>
    <w:rsid w:val="00226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1CE"/>
  </w:style>
  <w:style w:type="paragraph" w:styleId="TableofFigures">
    <w:name w:val="table of figures"/>
    <w:basedOn w:val="Normal"/>
    <w:next w:val="Normal"/>
    <w:semiHidden/>
    <w:rsid w:val="00226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1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61CE"/>
    <w:rPr>
      <w:rFonts w:ascii="Wingdings" w:hAnsi="Wingdings"/>
    </w:rPr>
  </w:style>
  <w:style w:type="paragraph" w:customStyle="1" w:styleId="TableHeading">
    <w:name w:val="Table Heading"/>
    <w:basedOn w:val="HeadingBase"/>
    <w:rsid w:val="00226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1CE"/>
    <w:rPr>
      <w:color w:val="0033CC"/>
      <w:u w:val="none"/>
    </w:rPr>
  </w:style>
  <w:style w:type="paragraph" w:customStyle="1" w:styleId="BodyTextRight">
    <w:name w:val="Body Text Right"/>
    <w:basedOn w:val="BodyText"/>
    <w:rsid w:val="00226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1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1CE"/>
    <w:rPr>
      <w:sz w:val="32"/>
    </w:rPr>
  </w:style>
  <w:style w:type="paragraph" w:customStyle="1" w:styleId="HeadingProcedure">
    <w:name w:val="Heading Procedure"/>
    <w:basedOn w:val="HeadingBase"/>
    <w:next w:val="Normal"/>
    <w:rsid w:val="00226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1CE"/>
    <w:pPr>
      <w:spacing w:before="60" w:after="60"/>
    </w:pPr>
  </w:style>
  <w:style w:type="paragraph" w:styleId="ListContinue">
    <w:name w:val="List Continue"/>
    <w:basedOn w:val="List"/>
    <w:rsid w:val="002261CE"/>
    <w:pPr>
      <w:ind w:firstLine="0"/>
    </w:pPr>
  </w:style>
  <w:style w:type="paragraph" w:customStyle="1" w:styleId="ListNote">
    <w:name w:val="List Note"/>
    <w:basedOn w:val="List"/>
    <w:rsid w:val="00226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1CE"/>
    <w:rPr>
      <w:rFonts w:ascii="Courier New" w:hAnsi="Courier New"/>
    </w:rPr>
  </w:style>
  <w:style w:type="paragraph" w:customStyle="1" w:styleId="NoteBullet">
    <w:name w:val="Note Bullet"/>
    <w:basedOn w:val="Note"/>
    <w:rsid w:val="00226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1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6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1CE"/>
    <w:rPr>
      <w:b/>
      <w:smallCaps/>
    </w:rPr>
  </w:style>
  <w:style w:type="paragraph" w:customStyle="1" w:styleId="TableListNumber">
    <w:name w:val="Table List Number"/>
    <w:basedOn w:val="ListNumber"/>
    <w:rsid w:val="00226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1CE"/>
    <w:pPr>
      <w:numPr>
        <w:numId w:val="7"/>
      </w:numPr>
    </w:pPr>
  </w:style>
  <w:style w:type="paragraph" w:customStyle="1" w:styleId="ListAlpha2">
    <w:name w:val="List Alpha 2"/>
    <w:basedOn w:val="List2"/>
    <w:rsid w:val="002261CE"/>
    <w:pPr>
      <w:numPr>
        <w:numId w:val="6"/>
      </w:numPr>
    </w:pPr>
  </w:style>
  <w:style w:type="paragraph" w:styleId="List2">
    <w:name w:val="List 2"/>
    <w:basedOn w:val="BodyText"/>
    <w:rsid w:val="00226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1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1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61CE"/>
    <w:pPr>
      <w:numPr>
        <w:numId w:val="2"/>
      </w:numPr>
    </w:pPr>
  </w:style>
  <w:style w:type="paragraph" w:styleId="ListContinue2">
    <w:name w:val="List Continue 2"/>
    <w:basedOn w:val="List2"/>
    <w:rsid w:val="002261CE"/>
    <w:pPr>
      <w:ind w:firstLine="0"/>
    </w:pPr>
  </w:style>
  <w:style w:type="paragraph" w:styleId="ListContinue3">
    <w:name w:val="List Continue 3"/>
    <w:basedOn w:val="List3"/>
    <w:rsid w:val="002261CE"/>
    <w:pPr>
      <w:ind w:left="1021" w:firstLine="0"/>
    </w:pPr>
  </w:style>
  <w:style w:type="paragraph" w:styleId="ListContinue4">
    <w:name w:val="List Continue 4"/>
    <w:basedOn w:val="List4"/>
    <w:rsid w:val="002261CE"/>
    <w:pPr>
      <w:ind w:firstLine="0"/>
    </w:pPr>
  </w:style>
  <w:style w:type="paragraph" w:styleId="ListContinue5">
    <w:name w:val="List Continue 5"/>
    <w:basedOn w:val="List5"/>
    <w:rsid w:val="002261CE"/>
    <w:pPr>
      <w:ind w:firstLine="0"/>
    </w:pPr>
  </w:style>
  <w:style w:type="paragraph" w:styleId="ListNumber3">
    <w:name w:val="List Number 3"/>
    <w:basedOn w:val="List3"/>
    <w:rsid w:val="002261CE"/>
    <w:pPr>
      <w:numPr>
        <w:numId w:val="3"/>
      </w:numPr>
    </w:pPr>
  </w:style>
  <w:style w:type="paragraph" w:styleId="ListNumber4">
    <w:name w:val="List Number 4"/>
    <w:basedOn w:val="List4"/>
    <w:rsid w:val="002261CE"/>
    <w:pPr>
      <w:numPr>
        <w:numId w:val="4"/>
      </w:numPr>
    </w:pPr>
  </w:style>
  <w:style w:type="paragraph" w:styleId="ListNumber5">
    <w:name w:val="List Number 5"/>
    <w:basedOn w:val="List5"/>
    <w:rsid w:val="002261CE"/>
    <w:pPr>
      <w:numPr>
        <w:numId w:val="5"/>
      </w:numPr>
    </w:pPr>
  </w:style>
  <w:style w:type="paragraph" w:styleId="BlockText">
    <w:name w:val="Block Text"/>
    <w:basedOn w:val="Normal"/>
    <w:rsid w:val="00226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1CE"/>
    <w:rPr>
      <w:sz w:val="16"/>
      <w:vertAlign w:val="superscript"/>
    </w:rPr>
  </w:style>
  <w:style w:type="character" w:customStyle="1" w:styleId="Symbols">
    <w:name w:val="Symbols"/>
    <w:basedOn w:val="DefaultParagraphFont"/>
    <w:rsid w:val="002261CE"/>
    <w:rPr>
      <w:rFonts w:ascii="Symbol" w:hAnsi="Symbol"/>
    </w:rPr>
  </w:style>
  <w:style w:type="character" w:customStyle="1" w:styleId="MenuOptions">
    <w:name w:val="Menu Options"/>
    <w:basedOn w:val="DefaultParagraphFont"/>
    <w:rsid w:val="00226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1CE"/>
    <w:rPr>
      <w:b/>
    </w:rPr>
  </w:style>
  <w:style w:type="character" w:customStyle="1" w:styleId="Underlined">
    <w:name w:val="Underlined"/>
    <w:basedOn w:val="DefaultParagraphFont"/>
    <w:rsid w:val="002261CE"/>
    <w:rPr>
      <w:u w:val="single"/>
    </w:rPr>
  </w:style>
  <w:style w:type="paragraph" w:customStyle="1" w:styleId="TableBodyTextRight">
    <w:name w:val="Table Body Text Right"/>
    <w:basedOn w:val="TableBodyText"/>
    <w:rsid w:val="00226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1CE"/>
    <w:rPr>
      <w:sz w:val="18"/>
    </w:rPr>
  </w:style>
  <w:style w:type="paragraph" w:customStyle="1" w:styleId="BodySmallRight">
    <w:name w:val="Body Small Right"/>
    <w:basedOn w:val="BodyTextRight"/>
    <w:rsid w:val="002261CE"/>
    <w:rPr>
      <w:sz w:val="18"/>
      <w:szCs w:val="18"/>
    </w:rPr>
  </w:style>
  <w:style w:type="paragraph" w:customStyle="1" w:styleId="MarginEdition">
    <w:name w:val="Margin Edition"/>
    <w:basedOn w:val="MarginNote"/>
    <w:rsid w:val="00226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1CE"/>
    <w:rPr>
      <w:sz w:val="2"/>
      <w:szCs w:val="2"/>
    </w:rPr>
  </w:style>
  <w:style w:type="character" w:customStyle="1" w:styleId="Small">
    <w:name w:val="Small"/>
    <w:basedOn w:val="DefaultParagraphFont"/>
    <w:rsid w:val="002261CE"/>
    <w:rPr>
      <w:sz w:val="16"/>
    </w:rPr>
  </w:style>
  <w:style w:type="paragraph" w:customStyle="1" w:styleId="WideTable">
    <w:name w:val="Wide Table"/>
    <w:basedOn w:val="Normal"/>
    <w:rsid w:val="00226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1CE"/>
  </w:style>
  <w:style w:type="paragraph" w:styleId="Quote">
    <w:name w:val="Quote"/>
    <w:basedOn w:val="Heading1"/>
    <w:link w:val="QuoteChar"/>
    <w:qFormat/>
    <w:rsid w:val="00226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1CE"/>
    <w:pPr>
      <w:pageBreakBefore/>
    </w:pPr>
  </w:style>
  <w:style w:type="paragraph" w:customStyle="1" w:styleId="Border">
    <w:name w:val="Border"/>
    <w:basedOn w:val="Normal"/>
    <w:qFormat/>
    <w:rsid w:val="00226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1CE"/>
    <w:rPr>
      <w:u w:val="single"/>
    </w:rPr>
  </w:style>
  <w:style w:type="character" w:customStyle="1" w:styleId="BoldandItalics">
    <w:name w:val="Bold and Italics"/>
    <w:qFormat/>
    <w:rsid w:val="002261CE"/>
    <w:rPr>
      <w:b/>
      <w:i/>
      <w:u w:val="none"/>
    </w:rPr>
  </w:style>
  <w:style w:type="paragraph" w:styleId="BalloonText">
    <w:name w:val="Balloon Text"/>
    <w:basedOn w:val="Normal"/>
    <w:link w:val="BalloonTextChar"/>
    <w:rsid w:val="00226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1CE"/>
    <w:pPr>
      <w:spacing w:before="0" w:after="0"/>
    </w:pPr>
  </w:style>
  <w:style w:type="paragraph" w:customStyle="1" w:styleId="BodyTextBold">
    <w:name w:val="Body Text Bold"/>
    <w:basedOn w:val="BodyText"/>
    <w:qFormat/>
    <w:rsid w:val="002261CE"/>
    <w:rPr>
      <w:b/>
    </w:rPr>
  </w:style>
  <w:style w:type="character" w:styleId="Hyperlink">
    <w:name w:val="Hyperlink"/>
    <w:basedOn w:val="DefaultParagraphFont"/>
    <w:uiPriority w:val="99"/>
    <w:unhideWhenUsed/>
    <w:rsid w:val="00AB0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3169</Characters>
  <Application>Microsoft Office Word</Application>
  <DocSecurity>0</DocSecurity>
  <Lines>150</Lines>
  <Paragraphs>86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TLIW2022 Manufacture pallets using automated methods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2019-09-27T01:05:00Z</dcterms:created>
  <dcterms:modified xsi:type="dcterms:W3CDTF">2019-09-27T01:05:00Z</dcterms:modified>
</cp:coreProperties>
</file>