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D0A" w:rsidP="00D71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TLIW2019 Apply surface coatings using a spray gun</w:t>
      </w:r>
      <w:r>
        <w:fldChar w:fldCharType="end"/>
      </w:r>
    </w:p>
    <w:p w:rsidR="00D71D0A" w:rsidP="00D71D0A">
      <w:pPr>
        <w:pStyle w:val="Version"/>
        <w:sectPr w:rsidSect="005F4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A22" w:rsidP="005F4A22">
      <w:pPr>
        <w:pStyle w:val="SuperHeading"/>
      </w:pPr>
      <w:r w:rsidRPr="005F4A22">
        <w:t>TLIW2019 Apply surface coatings using a spray gun</w:t>
      </w:r>
    </w:p>
    <w:p w:rsidR="00000000" w:rsidRPr="005F4A22" w:rsidP="005F4A22">
      <w:pPr>
        <w:pStyle w:val="Heading1"/>
      </w:pPr>
      <w:bookmarkStart w:id="1" w:name="O_801498"/>
      <w:bookmarkEnd w:id="1"/>
      <w:r w:rsidRPr="005F4A22">
        <w:t>Modification History</w:t>
      </w:r>
    </w:p>
    <w:p w:rsidR="00D71D0A" w:rsidP="00D71D0A">
      <w:pPr>
        <w:pStyle w:val="BodyText"/>
      </w:pPr>
      <w:r w:rsidRPr="005F4A22">
        <w:t>Release 1. This is the first release of this unit of competency in the TLI Transport and Logistics Training Package.</w:t>
      </w:r>
    </w:p>
    <w:p w:rsidR="00000000" w:rsidRPr="005F4A22" w:rsidP="005F4A22">
      <w:pPr>
        <w:pStyle w:val="Heading1"/>
      </w:pPr>
      <w:bookmarkStart w:id="2" w:name="O_801499"/>
      <w:bookmarkEnd w:id="2"/>
      <w:r w:rsidRPr="005F4A22">
        <w:t>Application</w:t>
      </w:r>
    </w:p>
    <w:p w:rsidR="00000000" w:rsidRPr="005F4A22" w:rsidP="00D71D0A">
      <w:pPr>
        <w:pStyle w:val="BodyText"/>
      </w:pPr>
      <w:r w:rsidRPr="005F4A22">
        <w:t>This unit involves the skills and knowledge required to use a spray gun to apply</w:t>
      </w:r>
      <w:r w:rsidRPr="005F4A22">
        <w:t xml:space="preserve"> surface coatings as part of pallet manufacturing processes, in accordance with regulations and workplace requirements in the transport and logistics industry.</w:t>
      </w:r>
    </w:p>
    <w:p w:rsidR="00000000" w:rsidRPr="005F4A22" w:rsidP="00D71D0A">
      <w:pPr>
        <w:pStyle w:val="BodyText"/>
      </w:pPr>
      <w:r w:rsidRPr="005F4A22">
        <w:t xml:space="preserve">It includes planning the surface coating process, undertaking surface preparation, applying the </w:t>
      </w:r>
      <w:r w:rsidRPr="005F4A22">
        <w:t>surface coating and completing workplace operations.</w:t>
      </w:r>
    </w:p>
    <w:p w:rsidR="00000000" w:rsidRPr="005F4A22" w:rsidP="00D71D0A">
      <w:pPr>
        <w:pStyle w:val="BodyText"/>
      </w:pPr>
      <w:r w:rsidRPr="005F4A22">
        <w:t xml:space="preserve">Work is generally performed under some supervision, within a team/group environment. </w:t>
      </w:r>
    </w:p>
    <w:p w:rsidR="00D71D0A" w:rsidP="00D71D0A">
      <w:pPr>
        <w:pStyle w:val="BodyText"/>
      </w:pPr>
      <w:r w:rsidRPr="005F4A22">
        <w:t>No licensing, legislative or certification requirements apply to this unit at the time of publication.</w:t>
      </w:r>
    </w:p>
    <w:p w:rsidR="00000000" w:rsidRPr="005F4A22" w:rsidP="005F4A22">
      <w:pPr>
        <w:pStyle w:val="Heading1"/>
      </w:pPr>
      <w:bookmarkStart w:id="3" w:name="O_801500"/>
      <w:bookmarkEnd w:id="3"/>
      <w:r w:rsidRPr="005F4A22">
        <w:t>Pre-requisite Unit</w:t>
      </w:r>
    </w:p>
    <w:p w:rsidR="00000000" w:rsidRPr="005F4A22" w:rsidP="00D71D0A">
      <w:pPr>
        <w:pStyle w:val="BodyText"/>
      </w:pPr>
      <w:r w:rsidRPr="005F4A22">
        <w:t>Not applicable.</w:t>
      </w:r>
    </w:p>
    <w:p w:rsidR="00000000" w:rsidRPr="005F4A22" w:rsidP="005F4A22">
      <w:pPr>
        <w:pStyle w:val="Heading1"/>
      </w:pPr>
      <w:bookmarkStart w:id="4" w:name="O_801501"/>
      <w:bookmarkEnd w:id="4"/>
      <w:r w:rsidRPr="005F4A22">
        <w:t>Competency Field</w:t>
      </w:r>
    </w:p>
    <w:p w:rsidR="00D71D0A" w:rsidP="00D71D0A">
      <w:pPr>
        <w:pStyle w:val="BodyText"/>
      </w:pPr>
      <w:r w:rsidRPr="005F4A22">
        <w:t>W – Equipment and Systems Operations</w:t>
      </w:r>
    </w:p>
    <w:p w:rsidR="00000000" w:rsidRPr="005F4A22" w:rsidP="005F4A22">
      <w:pPr>
        <w:pStyle w:val="Heading1"/>
      </w:pPr>
      <w:bookmarkStart w:id="5" w:name="O_801502"/>
      <w:bookmarkEnd w:id="5"/>
      <w:r w:rsidRPr="005F4A22">
        <w:t>Unit Sector</w:t>
      </w:r>
    </w:p>
    <w:p w:rsidR="00000000" w:rsidRPr="005F4A22" w:rsidP="00D71D0A">
      <w:pPr>
        <w:pStyle w:val="BodyText"/>
      </w:pPr>
      <w:r w:rsidRPr="005F4A22">
        <w:t>Not applicable.</w:t>
      </w:r>
    </w:p>
    <w:p w:rsidR="00000000" w:rsidRPr="005F4A22" w:rsidP="005F4A22">
      <w:pPr>
        <w:pStyle w:val="Heading1"/>
      </w:pPr>
      <w:bookmarkStart w:id="6" w:name="O_801503"/>
      <w:bookmarkEnd w:id="6"/>
      <w:r w:rsidRPr="005F4A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rPr>
                <w:rStyle w:val="SpecialBold"/>
              </w:rPr>
              <w:t>PERFORMANCE CRITERIA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Performance criteria describe the performance needed to demonstrate achievement of the element.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rPr>
                <w:rStyle w:val="SpecialBold"/>
              </w:rPr>
              <w:t>Plan surface coating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Equipment, accessories and consumables are assembled and checked for applicabili</w:t>
            </w:r>
            <w:r w:rsidRPr="005F4A22">
              <w:t>ty to the surface coating task/s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Safety data sheets (SDSs)/material safety data sheets (MSDSs) and/or product application and safety information are read and used to inform work practices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Hazards are identified, risks are assessed and control measures are implemented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Surface coating spray gun process techniques, time and safety requirements are noted and used to inform work planning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Personal protective equipment is used/worn a</w:t>
            </w:r>
            <w:r w:rsidRPr="005F4A22">
              <w:t>s required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rPr>
                <w:rStyle w:val="SpecialBold"/>
              </w:rPr>
              <w:t>Undertake surface preparation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Characteristics of uncoated/raw material and required surface coating materials are identified and appropriate action is taken to rectify problem/s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Workplace instructions on surface preparation of materials are followed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Surface preparation is checked for conformity with required workplace standards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rPr>
                <w:rStyle w:val="SpecialBold"/>
              </w:rPr>
              <w:t>Apply surface coating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Sequence of work is identified maximising potential of applied finis</w:t>
            </w:r>
            <w:r w:rsidRPr="005F4A22">
              <w:t>h for the production operation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Equipment and accessories are used in accordance with manufacturer and workplace instructions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Trial applications of surface materials are made to check spray patterns, equipment operations, materials consistency and specified surface finish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Surface coating depth and coverage is checked for conformity with specifications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Surfaces are kept free of contamination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Faults/problems are identified and appropriate action is undertaken in accordance with workplace procedures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rPr>
                <w:rStyle w:val="SpecialBold"/>
              </w:rPr>
              <w:t>Complete workplace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Products are located to storage area or next production stage as</w:t>
            </w:r>
            <w:r w:rsidRPr="005F4A22">
              <w:t xml:space="preserve"> required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Equipment is cleaned prior to storage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Equipment that is damaged, unserviceable or requiring service is tagged and appropriate steps are taken to arrange repair</w:t>
            </w:r>
          </w:p>
        </w:tc>
      </w:tr>
      <w:tr w:rsidTr="00D71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22">
            <w:pPr>
              <w:pStyle w:val="BodyText"/>
              <w:rPr>
                <w:lang w:val="en-NZ"/>
              </w:rPr>
            </w:pPr>
            <w:r w:rsidRPr="005F4A2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22" w:rsidP="005F4A22">
            <w:pPr>
              <w:pStyle w:val="BodyText"/>
            </w:pPr>
            <w:r w:rsidRPr="005F4A22">
              <w:t>Workplace documentation and records are completed as required</w:t>
            </w:r>
          </w:p>
        </w:tc>
      </w:tr>
    </w:tbl>
    <w:p w:rsidR="00D71D0A" w:rsidP="005F4A22">
      <w:pPr>
        <w:pStyle w:val="BodyText"/>
      </w:pPr>
    </w:p>
    <w:p w:rsidR="00D71D0A" w:rsidP="005F4A22">
      <w:pPr>
        <w:pStyle w:val="BodyText"/>
      </w:pPr>
    </w:p>
    <w:p w:rsidR="00000000" w:rsidRPr="005F4A22" w:rsidP="005F4A22">
      <w:pPr>
        <w:pStyle w:val="Heading1"/>
      </w:pPr>
      <w:bookmarkStart w:id="7" w:name="O_801504"/>
      <w:bookmarkEnd w:id="7"/>
      <w:r w:rsidRPr="005F4A22">
        <w:t>Foundation Skills</w:t>
      </w:r>
    </w:p>
    <w:p w:rsidR="00D71D0A" w:rsidP="00D71D0A">
      <w:pPr>
        <w:pStyle w:val="BodyText"/>
      </w:pPr>
      <w:r w:rsidRPr="005F4A22">
        <w:t>Foundation skills essential to performance are explicit in the performance criteria of this unit of competency.</w:t>
      </w:r>
    </w:p>
    <w:p w:rsidR="00000000" w:rsidRPr="005F4A22" w:rsidP="005F4A22">
      <w:pPr>
        <w:pStyle w:val="Heading1"/>
      </w:pPr>
      <w:bookmarkStart w:id="8" w:name="O_801505"/>
      <w:bookmarkEnd w:id="8"/>
      <w:r w:rsidRPr="005F4A22">
        <w:t>Range of Conditions</w:t>
      </w:r>
    </w:p>
    <w:p w:rsidR="00000000" w:rsidRPr="005F4A22" w:rsidP="00D71D0A">
      <w:pPr>
        <w:pStyle w:val="BodyText"/>
      </w:pPr>
      <w:r w:rsidRPr="005F4A22">
        <w:t>Range is restricted to essential operating conditions and any other var</w:t>
      </w:r>
      <w:r w:rsidRPr="005F4A22">
        <w:t>iables essential to the work environment.</w:t>
      </w:r>
    </w:p>
    <w:p w:rsidR="00D71D0A" w:rsidP="00D71D0A">
      <w:pPr>
        <w:pStyle w:val="BodyText"/>
      </w:pPr>
      <w:r w:rsidRPr="005F4A22">
        <w:t>Non-essential conditions can be found in the Companion Volume Implementation Guide.</w:t>
      </w:r>
    </w:p>
    <w:p w:rsidR="00000000" w:rsidRPr="005F4A22" w:rsidP="005F4A22">
      <w:pPr>
        <w:pStyle w:val="Heading1"/>
      </w:pPr>
      <w:bookmarkStart w:id="9" w:name="O_801506"/>
      <w:bookmarkEnd w:id="9"/>
      <w:r w:rsidRPr="005F4A22">
        <w:t>Unit Mapping Information</w:t>
      </w:r>
    </w:p>
    <w:p w:rsidR="00D71D0A" w:rsidP="00D71D0A">
      <w:pPr>
        <w:pStyle w:val="BodyText"/>
      </w:pPr>
      <w:r w:rsidRPr="005F4A22">
        <w:t xml:space="preserve">This unit replaces and is equivalent to TLIW2019A Apply surface coatings using a spray </w:t>
      </w:r>
      <w:r w:rsidRPr="005F4A22">
        <w:t>gun.</w:t>
      </w:r>
    </w:p>
    <w:p w:rsidR="00000000" w:rsidRPr="005F4A22" w:rsidP="005F4A22">
      <w:pPr>
        <w:pStyle w:val="Heading1"/>
      </w:pPr>
      <w:bookmarkStart w:id="10" w:name="O_801513"/>
      <w:bookmarkEnd w:id="10"/>
      <w:r w:rsidRPr="005F4A22">
        <w:t>Links</w:t>
      </w:r>
    </w:p>
    <w:p w:rsidR="00000000" w:rsidRPr="005F4A22" w:rsidP="00D71D0A">
      <w:pPr>
        <w:pStyle w:val="BodyText"/>
      </w:pPr>
      <w:r w:rsidRPr="005F4A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4C1F79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5F4A22" w:rsidP="005F4A22"/>
    <w:sectPr w:rsidSect="005F4A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22" w:rsidRPr="00D71D0A" w:rsidP="00D71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0A" w:rsidP="005F4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D0A" w:rsidP="005F4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1D0A" w:rsidP="005F4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A22" w:rsidRPr="00D71D0A" w:rsidP="00D71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D0A" w:rsidRPr="002D2AF8" w:rsidP="005F4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TLIW2019 Apply surface coatings using a spray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D71D0A" w:rsidP="005F4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A22"/>
  </w:style>
  <w:style w:type="character" w:customStyle="1" w:styleId="Heading1Char">
    <w:name w:val="Heading 1 Char"/>
    <w:basedOn w:val="DefaultParagraphFont"/>
    <w:link w:val="Heading1"/>
    <w:rsid w:val="005F4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A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4A22"/>
    <w:rPr>
      <w:b/>
      <w:spacing w:val="0"/>
    </w:rPr>
  </w:style>
  <w:style w:type="paragraph" w:customStyle="1" w:styleId="SuperHeading">
    <w:name w:val="SuperHeading"/>
    <w:basedOn w:val="Normal"/>
    <w:rsid w:val="005F4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A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A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A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4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A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A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A22"/>
    <w:rPr>
      <w:i/>
    </w:rPr>
  </w:style>
  <w:style w:type="paragraph" w:styleId="Caption">
    <w:name w:val="caption"/>
    <w:basedOn w:val="BodyText"/>
    <w:next w:val="Normal"/>
    <w:qFormat/>
    <w:rsid w:val="005F4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A22"/>
  </w:style>
  <w:style w:type="paragraph" w:styleId="TableofFigures">
    <w:name w:val="table of figures"/>
    <w:basedOn w:val="Normal"/>
    <w:next w:val="Normal"/>
    <w:semiHidden/>
    <w:rsid w:val="005F4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A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4A22"/>
    <w:rPr>
      <w:rFonts w:ascii="Wingdings" w:hAnsi="Wingdings"/>
    </w:rPr>
  </w:style>
  <w:style w:type="paragraph" w:customStyle="1" w:styleId="TableHeading">
    <w:name w:val="Table Heading"/>
    <w:basedOn w:val="HeadingBase"/>
    <w:rsid w:val="005F4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A22"/>
    <w:rPr>
      <w:color w:val="0033CC"/>
      <w:u w:val="none"/>
    </w:rPr>
  </w:style>
  <w:style w:type="paragraph" w:customStyle="1" w:styleId="BodyTextRight">
    <w:name w:val="Body Text Right"/>
    <w:basedOn w:val="BodyText"/>
    <w:rsid w:val="005F4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A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A22"/>
    <w:rPr>
      <w:sz w:val="32"/>
    </w:rPr>
  </w:style>
  <w:style w:type="paragraph" w:customStyle="1" w:styleId="HeadingProcedure">
    <w:name w:val="Heading Procedure"/>
    <w:basedOn w:val="HeadingBase"/>
    <w:next w:val="Normal"/>
    <w:rsid w:val="005F4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A22"/>
    <w:pPr>
      <w:spacing w:before="60" w:after="60"/>
    </w:pPr>
  </w:style>
  <w:style w:type="paragraph" w:styleId="ListContinue">
    <w:name w:val="List Continue"/>
    <w:basedOn w:val="List"/>
    <w:rsid w:val="005F4A22"/>
    <w:pPr>
      <w:ind w:firstLine="0"/>
    </w:pPr>
  </w:style>
  <w:style w:type="paragraph" w:customStyle="1" w:styleId="ListNote">
    <w:name w:val="List Note"/>
    <w:basedOn w:val="List"/>
    <w:rsid w:val="005F4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A22"/>
    <w:rPr>
      <w:rFonts w:ascii="Courier New" w:hAnsi="Courier New"/>
    </w:rPr>
  </w:style>
  <w:style w:type="paragraph" w:customStyle="1" w:styleId="NoteBullet">
    <w:name w:val="Note Bullet"/>
    <w:basedOn w:val="Note"/>
    <w:rsid w:val="005F4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A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4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A22"/>
    <w:rPr>
      <w:b/>
      <w:smallCaps/>
    </w:rPr>
  </w:style>
  <w:style w:type="paragraph" w:customStyle="1" w:styleId="TableListNumber">
    <w:name w:val="Table List Number"/>
    <w:basedOn w:val="ListNumber"/>
    <w:rsid w:val="005F4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A22"/>
    <w:pPr>
      <w:numPr>
        <w:numId w:val="7"/>
      </w:numPr>
    </w:pPr>
  </w:style>
  <w:style w:type="paragraph" w:customStyle="1" w:styleId="ListAlpha2">
    <w:name w:val="List Alpha 2"/>
    <w:basedOn w:val="List2"/>
    <w:rsid w:val="005F4A22"/>
    <w:pPr>
      <w:numPr>
        <w:numId w:val="6"/>
      </w:numPr>
    </w:pPr>
  </w:style>
  <w:style w:type="paragraph" w:styleId="List2">
    <w:name w:val="List 2"/>
    <w:basedOn w:val="BodyText"/>
    <w:rsid w:val="005F4A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A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A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A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4A22"/>
    <w:pPr>
      <w:numPr>
        <w:numId w:val="2"/>
      </w:numPr>
    </w:pPr>
  </w:style>
  <w:style w:type="paragraph" w:styleId="ListContinue2">
    <w:name w:val="List Continue 2"/>
    <w:basedOn w:val="List2"/>
    <w:rsid w:val="005F4A22"/>
    <w:pPr>
      <w:ind w:firstLine="0"/>
    </w:pPr>
  </w:style>
  <w:style w:type="paragraph" w:styleId="ListContinue3">
    <w:name w:val="List Continue 3"/>
    <w:basedOn w:val="List3"/>
    <w:rsid w:val="005F4A22"/>
    <w:pPr>
      <w:ind w:left="1021" w:firstLine="0"/>
    </w:pPr>
  </w:style>
  <w:style w:type="paragraph" w:styleId="ListContinue4">
    <w:name w:val="List Continue 4"/>
    <w:basedOn w:val="List4"/>
    <w:rsid w:val="005F4A22"/>
    <w:pPr>
      <w:ind w:firstLine="0"/>
    </w:pPr>
  </w:style>
  <w:style w:type="paragraph" w:styleId="ListContinue5">
    <w:name w:val="List Continue 5"/>
    <w:basedOn w:val="List5"/>
    <w:rsid w:val="005F4A22"/>
    <w:pPr>
      <w:ind w:firstLine="0"/>
    </w:pPr>
  </w:style>
  <w:style w:type="paragraph" w:styleId="ListNumber3">
    <w:name w:val="List Number 3"/>
    <w:basedOn w:val="List3"/>
    <w:rsid w:val="005F4A22"/>
    <w:pPr>
      <w:numPr>
        <w:numId w:val="3"/>
      </w:numPr>
    </w:pPr>
  </w:style>
  <w:style w:type="paragraph" w:styleId="ListNumber4">
    <w:name w:val="List Number 4"/>
    <w:basedOn w:val="List4"/>
    <w:rsid w:val="005F4A22"/>
    <w:pPr>
      <w:numPr>
        <w:numId w:val="4"/>
      </w:numPr>
    </w:pPr>
  </w:style>
  <w:style w:type="paragraph" w:styleId="ListNumber5">
    <w:name w:val="List Number 5"/>
    <w:basedOn w:val="List5"/>
    <w:rsid w:val="005F4A22"/>
    <w:pPr>
      <w:numPr>
        <w:numId w:val="5"/>
      </w:numPr>
    </w:pPr>
  </w:style>
  <w:style w:type="paragraph" w:styleId="BlockText">
    <w:name w:val="Block Text"/>
    <w:basedOn w:val="Normal"/>
    <w:rsid w:val="005F4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A22"/>
    <w:rPr>
      <w:sz w:val="16"/>
      <w:vertAlign w:val="superscript"/>
    </w:rPr>
  </w:style>
  <w:style w:type="character" w:customStyle="1" w:styleId="Symbols">
    <w:name w:val="Symbols"/>
    <w:basedOn w:val="DefaultParagraphFont"/>
    <w:rsid w:val="005F4A22"/>
    <w:rPr>
      <w:rFonts w:ascii="Symbol" w:hAnsi="Symbol"/>
    </w:rPr>
  </w:style>
  <w:style w:type="character" w:customStyle="1" w:styleId="MenuOptions">
    <w:name w:val="Menu Options"/>
    <w:basedOn w:val="DefaultParagraphFont"/>
    <w:rsid w:val="005F4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A22"/>
    <w:rPr>
      <w:b/>
    </w:rPr>
  </w:style>
  <w:style w:type="character" w:customStyle="1" w:styleId="Underlined">
    <w:name w:val="Underlined"/>
    <w:basedOn w:val="DefaultParagraphFont"/>
    <w:rsid w:val="005F4A22"/>
    <w:rPr>
      <w:u w:val="single"/>
    </w:rPr>
  </w:style>
  <w:style w:type="paragraph" w:customStyle="1" w:styleId="TableBodyTextRight">
    <w:name w:val="Table Body Text Right"/>
    <w:basedOn w:val="TableBodyText"/>
    <w:rsid w:val="005F4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A22"/>
    <w:rPr>
      <w:sz w:val="18"/>
    </w:rPr>
  </w:style>
  <w:style w:type="paragraph" w:customStyle="1" w:styleId="BodySmallRight">
    <w:name w:val="Body Small Right"/>
    <w:basedOn w:val="BodyTextRight"/>
    <w:rsid w:val="005F4A22"/>
    <w:rPr>
      <w:sz w:val="18"/>
      <w:szCs w:val="18"/>
    </w:rPr>
  </w:style>
  <w:style w:type="paragraph" w:customStyle="1" w:styleId="MarginEdition">
    <w:name w:val="Margin Edition"/>
    <w:basedOn w:val="MarginNote"/>
    <w:rsid w:val="005F4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A22"/>
    <w:rPr>
      <w:sz w:val="2"/>
      <w:szCs w:val="2"/>
    </w:rPr>
  </w:style>
  <w:style w:type="character" w:customStyle="1" w:styleId="Small">
    <w:name w:val="Small"/>
    <w:basedOn w:val="DefaultParagraphFont"/>
    <w:rsid w:val="005F4A22"/>
    <w:rPr>
      <w:sz w:val="16"/>
    </w:rPr>
  </w:style>
  <w:style w:type="paragraph" w:customStyle="1" w:styleId="WideTable">
    <w:name w:val="Wide Table"/>
    <w:basedOn w:val="Normal"/>
    <w:rsid w:val="005F4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A22"/>
  </w:style>
  <w:style w:type="paragraph" w:styleId="Quote">
    <w:name w:val="Quote"/>
    <w:basedOn w:val="Heading1"/>
    <w:link w:val="QuoteChar"/>
    <w:qFormat/>
    <w:rsid w:val="005F4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A22"/>
    <w:pPr>
      <w:pageBreakBefore/>
    </w:pPr>
  </w:style>
  <w:style w:type="paragraph" w:customStyle="1" w:styleId="Border">
    <w:name w:val="Border"/>
    <w:basedOn w:val="Normal"/>
    <w:qFormat/>
    <w:rsid w:val="005F4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A22"/>
    <w:rPr>
      <w:u w:val="single"/>
    </w:rPr>
  </w:style>
  <w:style w:type="character" w:customStyle="1" w:styleId="BoldandItalics">
    <w:name w:val="Bold and Italics"/>
    <w:qFormat/>
    <w:rsid w:val="005F4A22"/>
    <w:rPr>
      <w:b/>
      <w:i/>
      <w:u w:val="none"/>
    </w:rPr>
  </w:style>
  <w:style w:type="paragraph" w:styleId="BalloonText">
    <w:name w:val="Balloon Text"/>
    <w:basedOn w:val="Normal"/>
    <w:link w:val="BalloonTextChar"/>
    <w:rsid w:val="005F4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A22"/>
    <w:pPr>
      <w:spacing w:before="0" w:after="0"/>
    </w:pPr>
  </w:style>
  <w:style w:type="paragraph" w:customStyle="1" w:styleId="BodyTextBold">
    <w:name w:val="Body Text Bold"/>
    <w:basedOn w:val="BodyText"/>
    <w:qFormat/>
    <w:rsid w:val="005F4A22"/>
    <w:rPr>
      <w:b/>
    </w:rPr>
  </w:style>
  <w:style w:type="character" w:styleId="Hyperlink">
    <w:name w:val="Hyperlink"/>
    <w:basedOn w:val="DefaultParagraphFont"/>
    <w:uiPriority w:val="99"/>
    <w:unhideWhenUsed/>
    <w:rsid w:val="00D71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3358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TLIW2019 Apply surface coatings using a spray gun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2019-09-27T02:09:00Z</dcterms:created>
  <dcterms:modified xsi:type="dcterms:W3CDTF">2019-09-27T02:09:00Z</dcterms:modified>
</cp:coreProperties>
</file>