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BE1" w:rsidP="007E1BE1">
      <w:pPr>
        <w:pStyle w:val="Title"/>
      </w:pPr>
      <w:r>
        <w:fldChar w:fldCharType="begin"/>
      </w:r>
      <w:r>
        <w:instrText xml:space="preserve"> TITLE   \* MERGEFORMAT </w:instrText>
      </w:r>
      <w:r>
        <w:fldChar w:fldCharType="separate"/>
      </w:r>
      <w:r>
        <w:t>TLIW0003 Grind rail on tram/light rail systems</w:t>
      </w:r>
      <w:r>
        <w:fldChar w:fldCharType="end"/>
      </w:r>
    </w:p>
    <w:p w:rsidR="007E1BE1" w:rsidP="007E1BE1">
      <w:pPr>
        <w:pStyle w:val="Version"/>
        <w:sectPr w:rsidSect="00FF68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86A" w:rsidP="00FF686A">
      <w:pPr>
        <w:pStyle w:val="SuperHeading"/>
      </w:pPr>
      <w:r w:rsidRPr="00FF686A">
        <w:t>TLIW0003 Grind rail on tram/light rail systems</w:t>
      </w:r>
    </w:p>
    <w:p w:rsidR="00000000" w:rsidRPr="00FF686A" w:rsidP="00FF686A">
      <w:pPr>
        <w:pStyle w:val="Heading1"/>
      </w:pPr>
      <w:bookmarkStart w:id="1" w:name="O_1120922"/>
      <w:bookmarkEnd w:id="1"/>
      <w:r w:rsidRPr="00FF686A">
        <w:t>Modification History</w:t>
      </w:r>
    </w:p>
    <w:tbl>
      <w:tblPr>
        <w:tblW w:w="9497" w:type="dxa"/>
        <w:tblLayout w:type="fixed"/>
        <w:tblCellMar>
          <w:left w:w="62" w:type="dxa"/>
          <w:right w:w="62" w:type="dxa"/>
        </w:tblCellMar>
        <w:tblLook w:val="0000"/>
      </w:tblPr>
      <w:tblGrid>
        <w:gridCol w:w="9497"/>
      </w:tblGrid>
      <w:tr w:rsidTr="00FF6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rPr>
                <w:rStyle w:val="SpecialBold"/>
              </w:rPr>
              <w:t>Release 1</w:t>
            </w:r>
            <w:r w:rsidRPr="00FF686A">
              <w:t>. This is the first release of this unit of competency in the TLI Transport and Logistics Training Package.</w:t>
            </w:r>
          </w:p>
        </w:tc>
      </w:tr>
    </w:tbl>
    <w:p w:rsidR="00000000" w:rsidRPr="00FF686A" w:rsidP="00FF686A">
      <w:pPr>
        <w:pStyle w:val="NoPaddingFontSize1"/>
      </w:pPr>
    </w:p>
    <w:p w:rsidR="00000000" w:rsidRPr="00FF686A" w:rsidP="00FF686A">
      <w:pPr>
        <w:pStyle w:val="AllowPageBreak"/>
      </w:pPr>
    </w:p>
    <w:p w:rsidR="00000000" w:rsidRPr="00FF686A" w:rsidP="00FF686A">
      <w:pPr>
        <w:pStyle w:val="Heading1"/>
      </w:pPr>
      <w:bookmarkStart w:id="2" w:name="O_1120923"/>
      <w:bookmarkEnd w:id="2"/>
      <w:r w:rsidRPr="00FF686A">
        <w:t>Application</w:t>
      </w:r>
    </w:p>
    <w:tbl>
      <w:tblPr>
        <w:tblW w:w="9497" w:type="dxa"/>
        <w:tblLayout w:type="fixed"/>
        <w:tblCellMar>
          <w:left w:w="62" w:type="dxa"/>
          <w:right w:w="62" w:type="dxa"/>
        </w:tblCellMar>
        <w:tblLook w:val="0000"/>
      </w:tblPr>
      <w:tblGrid>
        <w:gridCol w:w="9497"/>
      </w:tblGrid>
      <w:tr w:rsidTr="00FF6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t>This unit involves the skills and knowledge required to grind rail welds and</w:t>
            </w:r>
            <w:r w:rsidRPr="00FF686A">
              <w:t xml:space="preserve"> faults on tram or light rail systems in accordance with tram/light rail network standards, safeworking and regulatory requirements, and organisational procedures.</w:t>
            </w:r>
          </w:p>
          <w:p w:rsidR="00000000" w:rsidRPr="00FF686A" w:rsidP="00FF686A">
            <w:pPr>
              <w:pStyle w:val="BodyText"/>
            </w:pPr>
            <w:r w:rsidRPr="00FF686A">
              <w:t>It includes determining job requirements, grinding weld and/or weld repair, grinding rail to</w:t>
            </w:r>
            <w:r w:rsidRPr="00FF686A">
              <w:t xml:space="preserve"> repair surface defects and completing required documentation.</w:t>
            </w:r>
          </w:p>
          <w:p w:rsidR="00000000" w:rsidRPr="00FF686A" w:rsidP="00FF686A">
            <w:pPr>
              <w:pStyle w:val="BodyText"/>
            </w:pPr>
            <w:r w:rsidRPr="00FF686A">
              <w:t>This competency relates to grinding new welds and welded repairs on the rail and check rail, grinding out corrugations and re-profiling the rail.</w:t>
            </w:r>
          </w:p>
          <w:p w:rsidR="00000000" w:rsidRPr="00FF686A" w:rsidP="00FF686A">
            <w:pPr>
              <w:pStyle w:val="BodyText"/>
            </w:pPr>
            <w:r w:rsidRPr="00FF686A">
              <w:t>No licensing, legislative or certification requ</w:t>
            </w:r>
            <w:r w:rsidRPr="00FF686A">
              <w:t>irements apply to this unit at the time of publication.</w:t>
            </w:r>
          </w:p>
        </w:tc>
      </w:tr>
    </w:tbl>
    <w:p w:rsidR="00000000" w:rsidRPr="00FF686A" w:rsidP="00FF686A">
      <w:pPr>
        <w:pStyle w:val="NoPaddingFontSize1"/>
      </w:pPr>
    </w:p>
    <w:p w:rsidR="00000000" w:rsidRPr="00FF686A" w:rsidP="00FF686A">
      <w:pPr>
        <w:pStyle w:val="AllowPageBreak"/>
      </w:pPr>
    </w:p>
    <w:p w:rsidR="00000000" w:rsidRPr="00FF686A" w:rsidP="00FF686A">
      <w:pPr>
        <w:pStyle w:val="Heading1"/>
      </w:pPr>
      <w:bookmarkStart w:id="3" w:name="O_1120924"/>
      <w:bookmarkEnd w:id="3"/>
      <w:r w:rsidRPr="00FF686A">
        <w:t>Pre-requisite Unit</w:t>
      </w:r>
    </w:p>
    <w:tbl>
      <w:tblPr>
        <w:tblW w:w="9497" w:type="dxa"/>
        <w:tblLayout w:type="fixed"/>
        <w:tblCellMar>
          <w:left w:w="62" w:type="dxa"/>
          <w:right w:w="62" w:type="dxa"/>
        </w:tblCellMar>
        <w:tblLook w:val="0000"/>
      </w:tblPr>
      <w:tblGrid>
        <w:gridCol w:w="9497"/>
      </w:tblGrid>
      <w:tr w:rsidTr="00FF6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t>Not applicable.</w:t>
            </w:r>
          </w:p>
        </w:tc>
      </w:tr>
    </w:tbl>
    <w:p w:rsidR="00000000" w:rsidRPr="00FF686A" w:rsidP="00FF686A">
      <w:pPr>
        <w:pStyle w:val="NoPaddingFontSize1"/>
      </w:pPr>
    </w:p>
    <w:p w:rsidR="00000000" w:rsidRPr="00FF686A" w:rsidP="00FF686A">
      <w:pPr>
        <w:pStyle w:val="AllowPageBreak"/>
      </w:pPr>
    </w:p>
    <w:p w:rsidR="00000000" w:rsidRPr="00FF686A" w:rsidP="00FF686A">
      <w:pPr>
        <w:pStyle w:val="Heading1"/>
      </w:pPr>
      <w:bookmarkStart w:id="4" w:name="O_1120925"/>
      <w:bookmarkEnd w:id="4"/>
      <w:r w:rsidRPr="00FF686A">
        <w:t>Competency Field</w:t>
      </w:r>
    </w:p>
    <w:tbl>
      <w:tblPr>
        <w:tblW w:w="9497" w:type="dxa"/>
        <w:tblLayout w:type="fixed"/>
        <w:tblCellMar>
          <w:left w:w="62" w:type="dxa"/>
          <w:right w:w="62" w:type="dxa"/>
        </w:tblCellMar>
        <w:tblLook w:val="0000"/>
      </w:tblPr>
      <w:tblGrid>
        <w:gridCol w:w="9497"/>
      </w:tblGrid>
      <w:tr w:rsidTr="00FF6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t>W – Equipment and Systems Operations</w:t>
            </w:r>
          </w:p>
        </w:tc>
      </w:tr>
    </w:tbl>
    <w:p w:rsidR="00000000" w:rsidRPr="00FF686A" w:rsidP="00FF686A">
      <w:pPr>
        <w:pStyle w:val="NoPaddingFontSize1"/>
      </w:pPr>
    </w:p>
    <w:p w:rsidR="00000000" w:rsidRPr="00FF686A" w:rsidP="00FF686A">
      <w:pPr>
        <w:pStyle w:val="AllowPageBreak"/>
      </w:pPr>
    </w:p>
    <w:p w:rsidR="00000000" w:rsidRPr="00FF686A" w:rsidP="00FF686A">
      <w:pPr>
        <w:pStyle w:val="Heading1"/>
      </w:pPr>
      <w:bookmarkStart w:id="5" w:name="O_1120926"/>
      <w:bookmarkEnd w:id="5"/>
      <w:r w:rsidRPr="00FF686A">
        <w:t>Unit Sector</w:t>
      </w:r>
    </w:p>
    <w:tbl>
      <w:tblPr>
        <w:tblW w:w="9497" w:type="dxa"/>
        <w:tblLayout w:type="fixed"/>
        <w:tblCellMar>
          <w:left w:w="62" w:type="dxa"/>
          <w:right w:w="62" w:type="dxa"/>
        </w:tblCellMar>
        <w:tblLook w:val="0000"/>
      </w:tblPr>
      <w:tblGrid>
        <w:gridCol w:w="9497"/>
      </w:tblGrid>
      <w:tr w:rsidTr="00FF6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t>Rail sector.</w:t>
            </w:r>
          </w:p>
        </w:tc>
      </w:tr>
    </w:tbl>
    <w:p w:rsidR="00000000" w:rsidRPr="00FF686A" w:rsidP="00FF686A">
      <w:pPr>
        <w:pStyle w:val="NoPaddingFontSize1"/>
      </w:pPr>
    </w:p>
    <w:p w:rsidR="00000000" w:rsidRPr="00FF686A" w:rsidP="00FF686A">
      <w:pPr>
        <w:pStyle w:val="AllowPageBreak"/>
      </w:pPr>
    </w:p>
    <w:p w:rsidR="00000000" w:rsidRPr="00FF686A" w:rsidP="00FF686A">
      <w:pPr>
        <w:pStyle w:val="Heading1"/>
      </w:pPr>
      <w:bookmarkStart w:id="6" w:name="O_1120927"/>
      <w:bookmarkEnd w:id="6"/>
      <w:r w:rsidRPr="00FF686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F68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PERFORMANCE CRITERIA</w:t>
            </w:r>
          </w:p>
        </w:tc>
      </w:tr>
      <w:tr w:rsidTr="00FF68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Performance criteria describe the performance needed to demonstrate achievement of the element.</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rPr>
                <w:rStyle w:val="SpecialBold"/>
              </w:rPr>
              <w:t>Determine job requirements</w:t>
            </w: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New welds and weld repairs are located</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Corrugations on the rail are identified</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Hazards are identified, risks are assessed and control measures are implemented</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Appropriate equipment is selected</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Appropriate repair method and/or profile is selected to ensure completed work will meet specifications</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Site is cleared of obstructions and combustible material</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Traffic management plan is implemented, where required, in accordance with workpla</w:t>
            </w:r>
            <w:r w:rsidRPr="00FF686A">
              <w:t>ce procedures</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rPr>
                <w:rStyle w:val="SpecialBold"/>
              </w:rPr>
              <w:t>Grind weld repair</w:t>
            </w: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Rail and check rail are ground to profile using approved equipment in accordance with workplace procedures</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Grinding equipment is operated safely in accordance with work health and safety (WHS)/occupational health and safety (OHS) and environmental requirements</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Rail profile and vertical and horizontal alignment are measured to ensure compliance with tram/</w:t>
            </w:r>
            <w:r w:rsidRPr="00FF686A">
              <w:t>light rail network or acceptance standards</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Rail surface condition is assessed for compliance with tram/light rail network standards</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rPr>
                <w:rStyle w:val="SpecialBold"/>
              </w:rPr>
              <w:t>Grind rail to repair corrugations</w:t>
            </w: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Rail is ground using approved equipment in accordance with workplace procedures</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Grinding equipment is operated safely in accordance with WHS/OHS and environmental requirements</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Finished surface is checked to ensure compliance with specificatio</w:t>
            </w:r>
            <w:r w:rsidRPr="00FF686A">
              <w:t>ns</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rPr>
                <w:rStyle w:val="SpecialBold"/>
              </w:rPr>
              <w:t>Re-profile rail</w:t>
            </w: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Rail is re-profiled using approved equipment in accordance with workplace procedures</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Equipment is operated safely in accordance with WHS/OHS and environmental requirements</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Finished surface is checked to ensure ground profile complies with organisational requirements and specifications</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Required documentation procedures and processes are confirmed</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t>Documentation is filled in legibly and proo</w:t>
            </w:r>
            <w:r w:rsidRPr="00FF686A">
              <w:t>fread</w:t>
            </w:r>
          </w:p>
        </w:tc>
      </w:tr>
      <w:tr w:rsidTr="00FF68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68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686A">
            <w:pPr>
              <w:pStyle w:val="BodyText"/>
              <w:rPr>
                <w:lang w:val="en-NZ"/>
              </w:rPr>
            </w:pPr>
            <w:r w:rsidRPr="00FF686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t>Documentation is processed in accordance with workplace procedures</w:t>
            </w:r>
          </w:p>
        </w:tc>
      </w:tr>
    </w:tbl>
    <w:p w:rsidR="00000000" w:rsidRPr="00FF686A" w:rsidP="00FF686A">
      <w:pPr>
        <w:pStyle w:val="NoPaddingFontSize1"/>
      </w:pPr>
    </w:p>
    <w:p w:rsidR="00000000" w:rsidRPr="00FF686A" w:rsidP="00FF686A">
      <w:pPr>
        <w:pStyle w:val="AllowPageBreak"/>
      </w:pPr>
    </w:p>
    <w:p w:rsidR="00000000" w:rsidRPr="00FF686A" w:rsidP="00FF686A">
      <w:pPr>
        <w:pStyle w:val="Heading1"/>
      </w:pPr>
      <w:bookmarkStart w:id="7" w:name="O_1120928"/>
      <w:bookmarkEnd w:id="7"/>
      <w:r w:rsidRPr="00FF686A">
        <w:t>Foundation Skills</w:t>
      </w:r>
    </w:p>
    <w:tbl>
      <w:tblPr>
        <w:tblW w:w="9497" w:type="dxa"/>
        <w:tblLayout w:type="fixed"/>
        <w:tblCellMar>
          <w:left w:w="62" w:type="dxa"/>
          <w:right w:w="62" w:type="dxa"/>
        </w:tblCellMar>
        <w:tblLook w:val="0000"/>
      </w:tblPr>
      <w:tblGrid>
        <w:gridCol w:w="9497"/>
      </w:tblGrid>
      <w:tr w:rsidTr="00FF6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t>Foundation skills essential to performance are explicit in the performance criteria of this unit of competency.</w:t>
            </w:r>
          </w:p>
        </w:tc>
      </w:tr>
    </w:tbl>
    <w:p w:rsidR="00000000" w:rsidRPr="00FF686A" w:rsidP="00FF686A">
      <w:pPr>
        <w:pStyle w:val="NoPaddingFontSize1"/>
      </w:pPr>
    </w:p>
    <w:p w:rsidR="00000000" w:rsidRPr="00FF686A" w:rsidP="00FF686A">
      <w:pPr>
        <w:pStyle w:val="AllowPageBreak"/>
      </w:pPr>
    </w:p>
    <w:p w:rsidR="00000000" w:rsidRPr="00FF686A" w:rsidP="00FF686A">
      <w:pPr>
        <w:pStyle w:val="Heading1"/>
      </w:pPr>
      <w:bookmarkStart w:id="8" w:name="O_1120929"/>
      <w:bookmarkEnd w:id="8"/>
      <w:r w:rsidRPr="00FF686A">
        <w:t>Range of Conditions</w:t>
      </w:r>
    </w:p>
    <w:tbl>
      <w:tblPr>
        <w:tblW w:w="9497" w:type="dxa"/>
        <w:tblLayout w:type="fixed"/>
        <w:tblCellMar>
          <w:left w:w="62" w:type="dxa"/>
          <w:right w:w="62" w:type="dxa"/>
        </w:tblCellMar>
        <w:tblLook w:val="0000"/>
      </w:tblPr>
      <w:tblGrid>
        <w:gridCol w:w="9497"/>
      </w:tblGrid>
      <w:tr w:rsidTr="00FF6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t>Range is restricted to essential operating conditions and any other variables essential to the work environment.</w:t>
            </w:r>
          </w:p>
        </w:tc>
      </w:tr>
    </w:tbl>
    <w:p w:rsidR="00000000" w:rsidRPr="00FF686A" w:rsidP="00FF686A">
      <w:pPr>
        <w:pStyle w:val="NoPaddingFontSize1"/>
      </w:pPr>
    </w:p>
    <w:p w:rsidR="00000000" w:rsidRPr="00FF686A" w:rsidP="00FF686A">
      <w:pPr>
        <w:pStyle w:val="AllowPageBreak"/>
      </w:pPr>
    </w:p>
    <w:p w:rsidR="00000000" w:rsidRPr="00FF686A" w:rsidP="00FF686A">
      <w:pPr>
        <w:pStyle w:val="Heading1"/>
      </w:pPr>
      <w:bookmarkStart w:id="9" w:name="O_1120930"/>
      <w:bookmarkEnd w:id="9"/>
      <w:r w:rsidRPr="00FF686A">
        <w:t>Unit Mapping Information</w:t>
      </w:r>
    </w:p>
    <w:tbl>
      <w:tblPr>
        <w:tblW w:w="9497" w:type="dxa"/>
        <w:tblLayout w:type="fixed"/>
        <w:tblCellMar>
          <w:left w:w="62" w:type="dxa"/>
          <w:right w:w="62" w:type="dxa"/>
        </w:tblCellMar>
        <w:tblLook w:val="0000"/>
      </w:tblPr>
      <w:tblGrid>
        <w:gridCol w:w="9497"/>
      </w:tblGrid>
      <w:tr w:rsidTr="00FF6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t>This unit replaces and is equivalent to TLIW3042 Grind rail on tram/light rai</w:t>
            </w:r>
            <w:r w:rsidRPr="00FF686A">
              <w:t>l systems.</w:t>
            </w:r>
          </w:p>
        </w:tc>
      </w:tr>
    </w:tbl>
    <w:p w:rsidR="00000000" w:rsidRPr="00FF686A" w:rsidP="00FF686A">
      <w:pPr>
        <w:pStyle w:val="NoPaddingFontSize1"/>
      </w:pPr>
    </w:p>
    <w:p w:rsidR="00000000" w:rsidRPr="00FF686A" w:rsidP="00FF686A">
      <w:pPr>
        <w:pStyle w:val="AllowPageBreak"/>
      </w:pPr>
    </w:p>
    <w:p w:rsidR="00000000" w:rsidRPr="00FF686A" w:rsidP="00FF686A">
      <w:pPr>
        <w:pStyle w:val="Heading1"/>
      </w:pPr>
      <w:bookmarkStart w:id="10" w:name="O_1120937"/>
      <w:bookmarkEnd w:id="10"/>
      <w:r w:rsidRPr="00FF686A">
        <w:t>Links</w:t>
      </w:r>
    </w:p>
    <w:p w:rsidR="00000000" w:rsidRPr="00FF686A" w:rsidP="007E1BE1">
      <w:pPr>
        <w:pStyle w:val="BodyText"/>
      </w:pPr>
      <w:r w:rsidRPr="00FF686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530B1">
        <w:rPr>
          <w:rStyle w:val="Hyperlink"/>
        </w:rPr>
        <w:t>https://vetnet.gov.au/Pages/TrainingDocs.aspx?q=df441c6e-213d-43e3-874c-0b3f7036d851</w:t>
      </w:r>
      <w:r>
        <w:fldChar w:fldCharType="end"/>
      </w:r>
    </w:p>
    <w:p w:rsidR="00000000" w:rsidRPr="00FF686A" w:rsidP="007E1BE1">
      <w:pPr>
        <w:pStyle w:val="BodyText"/>
        <w:sectPr w:rsidSect="00FF686A">
          <w:headerReference w:type="default" r:id="rId10"/>
          <w:footerReference w:type="default" r:id="rId11"/>
          <w:pgSz w:w="11908" w:h="16833"/>
          <w:pgMar w:top="1702" w:right="1418" w:bottom="1702" w:left="1418" w:header="992" w:footer="992" w:gutter="0"/>
          <w:cols w:space="720"/>
          <w:noEndnote/>
          <w:docGrid w:linePitch="299"/>
        </w:sectPr>
      </w:pPr>
    </w:p>
    <w:p w:rsidR="00000000" w:rsidRPr="00FF686A" w:rsidP="00FF686A">
      <w:pPr>
        <w:pStyle w:val="SuperHeading"/>
      </w:pPr>
      <w:r w:rsidRPr="00FF686A">
        <w:t xml:space="preserve">Assessment </w:t>
      </w:r>
      <w:r w:rsidRPr="00FF686A">
        <w:t>Requirements for TLIW0003 Grind rail on tram/light rail systems</w:t>
      </w:r>
    </w:p>
    <w:p w:rsidR="00000000" w:rsidRPr="00FF686A" w:rsidP="00FF686A">
      <w:pPr>
        <w:pStyle w:val="Heading1"/>
      </w:pPr>
      <w:bookmarkStart w:id="11" w:name="O_1120932"/>
      <w:bookmarkEnd w:id="11"/>
      <w:r w:rsidRPr="00FF686A">
        <w:t>Modification History</w:t>
      </w:r>
    </w:p>
    <w:tbl>
      <w:tblPr>
        <w:tblW w:w="9497" w:type="dxa"/>
        <w:tblLayout w:type="fixed"/>
        <w:tblCellMar>
          <w:left w:w="62" w:type="dxa"/>
          <w:right w:w="62" w:type="dxa"/>
        </w:tblCellMar>
        <w:tblLook w:val="0000"/>
      </w:tblPr>
      <w:tblGrid>
        <w:gridCol w:w="9497"/>
      </w:tblGrid>
      <w:tr w:rsidTr="00FF6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rPr>
                <w:rStyle w:val="SpecialBold"/>
              </w:rPr>
              <w:t>Release 1</w:t>
            </w:r>
            <w:r w:rsidRPr="00FF686A">
              <w:t>. This is the first release of this unit of competency in the TLI Transport and Logistics Training Package.</w:t>
            </w:r>
          </w:p>
        </w:tc>
      </w:tr>
    </w:tbl>
    <w:p w:rsidR="00000000" w:rsidRPr="00FF686A" w:rsidP="00FF686A">
      <w:pPr>
        <w:pStyle w:val="NoPaddingFontSize1"/>
      </w:pPr>
    </w:p>
    <w:p w:rsidR="00000000" w:rsidRPr="00FF686A" w:rsidP="00FF686A">
      <w:pPr>
        <w:pStyle w:val="AllowPageBreak"/>
      </w:pPr>
    </w:p>
    <w:p w:rsidR="00000000" w:rsidRPr="00FF686A" w:rsidP="00FF686A">
      <w:pPr>
        <w:pStyle w:val="Heading1"/>
      </w:pPr>
      <w:bookmarkStart w:id="12" w:name="O_1120933"/>
      <w:bookmarkEnd w:id="12"/>
      <w:r w:rsidRPr="00FF686A">
        <w:t>Performance Evidence</w:t>
      </w:r>
    </w:p>
    <w:tbl>
      <w:tblPr>
        <w:tblW w:w="9497" w:type="dxa"/>
        <w:tblLayout w:type="fixed"/>
        <w:tblCellMar>
          <w:left w:w="62" w:type="dxa"/>
          <w:right w:w="62" w:type="dxa"/>
        </w:tblCellMar>
        <w:tblLook w:val="0000"/>
      </w:tblPr>
      <w:tblGrid>
        <w:gridCol w:w="9497"/>
      </w:tblGrid>
      <w:tr w:rsidTr="00FF6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t>Evidence required to demonstrate competence in this unit must be relevant to and satisfy all of the requirements of the elements and performance criteria on at least five separate occasions and include:</w:t>
            </w:r>
          </w:p>
          <w:p w:rsidR="00000000" w:rsidRPr="00FF686A" w:rsidP="00FF686A">
            <w:pPr>
              <w:pStyle w:val="ListBullet"/>
            </w:pPr>
            <w:r w:rsidRPr="00FF686A">
              <w:t>applying relevant safeworking s</w:t>
            </w:r>
            <w:r w:rsidRPr="00FF686A">
              <w:t>ystem and workplace procedures</w:t>
            </w:r>
          </w:p>
          <w:p w:rsidR="00000000" w:rsidRPr="00FF686A" w:rsidP="00FF686A">
            <w:pPr>
              <w:pStyle w:val="ListBullet"/>
            </w:pPr>
            <w:r w:rsidRPr="00FF686A">
              <w:t>grinding rail on tram or light rail system in accordance with workplace specifications and procedures</w:t>
            </w:r>
          </w:p>
          <w:p w:rsidR="00000000" w:rsidRPr="00FF686A" w:rsidP="00FF686A">
            <w:pPr>
              <w:pStyle w:val="ListBullet"/>
            </w:pPr>
            <w:r w:rsidRPr="00FF686A">
              <w:t>identifying job hazards and taking required action to minimise, control or eliminate identified hazards</w:t>
            </w:r>
          </w:p>
          <w:p w:rsidR="00000000" w:rsidRPr="00FF686A" w:rsidP="00FF686A">
            <w:pPr>
              <w:pStyle w:val="ListBullet"/>
            </w:pPr>
            <w:r w:rsidRPr="00FF686A">
              <w:t>interpreting and following operational instructions and prioritising work</w:t>
            </w:r>
          </w:p>
          <w:p w:rsidR="00000000" w:rsidRPr="00FF686A" w:rsidP="00FF686A">
            <w:pPr>
              <w:pStyle w:val="ListBullet"/>
            </w:pPr>
            <w:r w:rsidRPr="00FF686A">
              <w:t>modifying activities depending on operational contingencies, risk situations and environments</w:t>
            </w:r>
          </w:p>
          <w:p w:rsidR="00000000" w:rsidRPr="00FF686A" w:rsidP="00FF686A">
            <w:pPr>
              <w:pStyle w:val="ListBullet"/>
            </w:pPr>
            <w:r w:rsidRPr="00FF686A">
              <w:t>operating and adapting to differences in equipment in accordance with operating procedur</w:t>
            </w:r>
            <w:r w:rsidRPr="00FF686A">
              <w:t>es</w:t>
            </w:r>
          </w:p>
          <w:p w:rsidR="00000000" w:rsidRPr="00FF686A" w:rsidP="00FF686A">
            <w:pPr>
              <w:pStyle w:val="ListBullet"/>
            </w:pPr>
            <w:r w:rsidRPr="00FF686A">
              <w:t>reading and interpreting relevant technical data, drawings, instructions and manuals</w:t>
            </w:r>
          </w:p>
          <w:p w:rsidR="00000000" w:rsidRPr="00FF686A" w:rsidP="00FF686A">
            <w:pPr>
              <w:pStyle w:val="ListBullet"/>
            </w:pPr>
            <w:r w:rsidRPr="00FF686A">
              <w:t>reporting and/or rectifying identified problems, faults or malfunctions in accordance with workplace procedures</w:t>
            </w:r>
          </w:p>
          <w:p w:rsidR="00000000" w:rsidRPr="00FF686A" w:rsidP="00FF686A">
            <w:pPr>
              <w:pStyle w:val="ListBullet"/>
            </w:pPr>
            <w:r w:rsidRPr="00FF686A">
              <w:t>selecting and using hand tools, power tools and equipmen</w:t>
            </w:r>
            <w:r w:rsidRPr="00FF686A">
              <w:t>t</w:t>
            </w:r>
          </w:p>
          <w:p w:rsidR="00000000" w:rsidRPr="00FF686A" w:rsidP="00FF686A">
            <w:pPr>
              <w:pStyle w:val="ListBullet"/>
            </w:pPr>
            <w:r w:rsidRPr="00FF686A">
              <w:t>working systematically with required attention to detail without injury to self or others, or damage to goods or equipment.</w:t>
            </w:r>
          </w:p>
        </w:tc>
      </w:tr>
    </w:tbl>
    <w:p w:rsidR="00000000" w:rsidRPr="00FF686A" w:rsidP="00FF686A">
      <w:pPr>
        <w:pStyle w:val="NoPaddingFontSize1"/>
      </w:pPr>
    </w:p>
    <w:p w:rsidR="00000000" w:rsidRPr="00FF686A" w:rsidP="00FF686A">
      <w:pPr>
        <w:pStyle w:val="AllowPageBreak"/>
      </w:pPr>
    </w:p>
    <w:p w:rsidR="00000000" w:rsidRPr="00FF686A" w:rsidP="00FF686A">
      <w:pPr>
        <w:pStyle w:val="Heading1"/>
      </w:pPr>
      <w:bookmarkStart w:id="13" w:name="O_1120934"/>
      <w:bookmarkEnd w:id="13"/>
      <w:r w:rsidRPr="00FF686A">
        <w:t>Knowledge Evidence</w:t>
      </w:r>
    </w:p>
    <w:tbl>
      <w:tblPr>
        <w:tblW w:w="9497" w:type="dxa"/>
        <w:tblLayout w:type="fixed"/>
        <w:tblCellMar>
          <w:left w:w="62" w:type="dxa"/>
          <w:right w:w="62" w:type="dxa"/>
        </w:tblCellMar>
        <w:tblLook w:val="0000"/>
      </w:tblPr>
      <w:tblGrid>
        <w:gridCol w:w="9497"/>
      </w:tblGrid>
      <w:tr w:rsidTr="00FF6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t>Evidence required to demonstrate competence in this unit must be relevant to and satisfy a</w:t>
            </w:r>
            <w:r w:rsidRPr="00FF686A">
              <w:t>ll of the requirements of the elements and performance criteria and include knowledge of:</w:t>
            </w:r>
          </w:p>
          <w:p w:rsidR="00000000" w:rsidRPr="00FF686A" w:rsidP="00FF686A">
            <w:pPr>
              <w:pStyle w:val="ListBullet"/>
            </w:pPr>
            <w:r w:rsidRPr="00FF686A">
              <w:t>documentation and record keeping requirements</w:t>
            </w:r>
          </w:p>
          <w:p w:rsidR="00000000" w:rsidRPr="00FF686A" w:rsidP="00FF686A">
            <w:pPr>
              <w:pStyle w:val="ListBullet"/>
            </w:pPr>
            <w:r w:rsidRPr="00FF686A">
              <w:t>grinding methods and results</w:t>
            </w:r>
          </w:p>
          <w:p w:rsidR="00000000" w:rsidRPr="00FF686A" w:rsidP="00FF686A">
            <w:pPr>
              <w:pStyle w:val="ListBullet"/>
            </w:pPr>
            <w:r w:rsidRPr="00FF686A">
              <w:t>hazards that may exist when grinding rail and welds, and ways of controlling the risks involved</w:t>
            </w:r>
          </w:p>
          <w:p w:rsidR="00000000" w:rsidRPr="00FF686A" w:rsidP="00FF686A">
            <w:pPr>
              <w:pStyle w:val="ListBullet"/>
            </w:pPr>
            <w:r w:rsidRPr="00FF686A">
              <w:t>problems that may occur when grinding rail and welds, and action that can be taken to report or resolve these problems</w:t>
            </w:r>
          </w:p>
          <w:p w:rsidR="00000000" w:rsidRPr="00FF686A" w:rsidP="00FF686A">
            <w:pPr>
              <w:pStyle w:val="ListBullet"/>
            </w:pPr>
            <w:r w:rsidRPr="00FF686A">
              <w:t>relevant work health and safety (WHS)/occ</w:t>
            </w:r>
            <w:r w:rsidRPr="00FF686A">
              <w:t>upational health and safety (OHS) and environmental procedures and regulations</w:t>
            </w:r>
          </w:p>
          <w:p w:rsidR="00000000" w:rsidRPr="00FF686A" w:rsidP="00FF686A">
            <w:pPr>
              <w:pStyle w:val="ListBullet"/>
            </w:pPr>
            <w:r w:rsidRPr="00FF686A">
              <w:t xml:space="preserve">traffic management plan </w:t>
            </w:r>
          </w:p>
          <w:p w:rsidR="00000000" w:rsidRPr="00FF686A" w:rsidP="00FF686A">
            <w:pPr>
              <w:pStyle w:val="ListBullet"/>
            </w:pPr>
            <w:r w:rsidRPr="00FF686A">
              <w:t>tram/light rail network standards for rail profile and surface condition</w:t>
            </w:r>
          </w:p>
          <w:p w:rsidR="00000000" w:rsidRPr="00FF686A" w:rsidP="00FF686A">
            <w:pPr>
              <w:pStyle w:val="ListBullet"/>
            </w:pPr>
            <w:r w:rsidRPr="00FF686A">
              <w:t>workplace procedures for grinding rail and welds.</w:t>
            </w:r>
          </w:p>
        </w:tc>
      </w:tr>
    </w:tbl>
    <w:p w:rsidR="00000000" w:rsidRPr="00FF686A" w:rsidP="00FF686A">
      <w:pPr>
        <w:pStyle w:val="NoPaddingFontSize1"/>
      </w:pPr>
    </w:p>
    <w:p w:rsidR="00000000" w:rsidRPr="00FF686A" w:rsidP="00FF686A">
      <w:pPr>
        <w:pStyle w:val="AllowPageBreak"/>
      </w:pPr>
    </w:p>
    <w:p w:rsidR="00000000" w:rsidRPr="00FF686A" w:rsidP="00FF686A">
      <w:pPr>
        <w:pStyle w:val="Heading1"/>
      </w:pPr>
      <w:bookmarkStart w:id="14" w:name="O_1120935"/>
      <w:bookmarkEnd w:id="14"/>
      <w:r w:rsidRPr="00FF686A">
        <w:t>Assessme</w:t>
      </w:r>
      <w:r w:rsidRPr="00FF686A">
        <w:t>nt Conditions</w:t>
      </w:r>
    </w:p>
    <w:tbl>
      <w:tblPr>
        <w:tblW w:w="9497" w:type="dxa"/>
        <w:tblLayout w:type="fixed"/>
        <w:tblCellMar>
          <w:left w:w="62" w:type="dxa"/>
          <w:right w:w="62" w:type="dxa"/>
        </w:tblCellMar>
        <w:tblLook w:val="0000"/>
      </w:tblPr>
      <w:tblGrid>
        <w:gridCol w:w="9497"/>
      </w:tblGrid>
      <w:tr w:rsidTr="00FF68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86A" w:rsidP="00FF686A">
            <w:pPr>
              <w:pStyle w:val="BodyText"/>
            </w:pPr>
            <w:r w:rsidRPr="00FF686A">
              <w:t xml:space="preserve">Assessors must hold credentials specified within the Standards for Registered Training Organisations current at the time of assessment. </w:t>
            </w:r>
          </w:p>
          <w:p w:rsidR="00000000" w:rsidRPr="00FF686A" w:rsidP="00FF686A">
            <w:pPr>
              <w:pStyle w:val="BodyText"/>
            </w:pPr>
            <w:r w:rsidRPr="00FF686A">
              <w:t xml:space="preserve">Assessment must satisfy the Principles of Assessment and Rules of Evidence </w:t>
            </w:r>
            <w:r w:rsidRPr="00FF686A">
              <w:t>and all regulatory requirements included within the Standards for Registered Training Organisations current at the time of assessment.</w:t>
            </w:r>
          </w:p>
          <w:p w:rsidR="00000000" w:rsidRPr="00FF686A" w:rsidP="00FF686A">
            <w:pPr>
              <w:pStyle w:val="BodyText"/>
            </w:pPr>
            <w:r w:rsidRPr="00FF686A">
              <w:t>Assessment must occur in workplace operational situations or, where this is not available, in simulated workplace operati</w:t>
            </w:r>
            <w:r w:rsidRPr="00FF686A">
              <w:t>onal situations that replicate tram or light rail corridor workplace conditions.</w:t>
            </w:r>
          </w:p>
          <w:p w:rsidR="00000000" w:rsidRPr="00FF686A" w:rsidP="00FF686A">
            <w:pPr>
              <w:pStyle w:val="BodyText"/>
            </w:pPr>
            <w:r w:rsidRPr="00FF686A">
              <w:t>Assessment processes and techniques must be appropriate to the language, literacy and numeracy requirements of the work being performed and the needs of the candidate.</w:t>
            </w:r>
          </w:p>
          <w:p w:rsidR="00000000" w:rsidRPr="00FF686A" w:rsidP="00FF686A">
            <w:pPr>
              <w:pStyle w:val="BodyText"/>
            </w:pPr>
            <w:r w:rsidRPr="00FF686A">
              <w:t>Resourc</w:t>
            </w:r>
            <w:r w:rsidRPr="00FF686A">
              <w:t>es for assessment must include access to:</w:t>
            </w:r>
          </w:p>
          <w:p w:rsidR="00000000" w:rsidRPr="00FF686A" w:rsidP="00FF686A">
            <w:pPr>
              <w:pStyle w:val="ListBullet"/>
            </w:pPr>
            <w:r w:rsidRPr="00FF686A">
              <w:t>a range of relevant exercises, case studies and/or simulations</w:t>
            </w:r>
          </w:p>
          <w:p w:rsidR="00000000" w:rsidRPr="00FF686A" w:rsidP="00FF686A">
            <w:pPr>
              <w:pStyle w:val="ListBullet"/>
            </w:pPr>
            <w:r w:rsidRPr="00FF686A">
              <w:t>relevant and appropriate materials, tools, equipment and personal protective equipment (PPE) currently used in industry</w:t>
            </w:r>
          </w:p>
          <w:p w:rsidR="00000000" w:rsidRPr="00FF686A" w:rsidP="00FF686A">
            <w:pPr>
              <w:pStyle w:val="ListBullet"/>
            </w:pPr>
            <w:r w:rsidRPr="00FF686A">
              <w:t>applicable documentation inclu</w:t>
            </w:r>
            <w:r w:rsidRPr="00FF686A">
              <w:t>ding workplace procedures, regulations, tram/light rail network standards, codes of practice and operation manuals.</w:t>
            </w:r>
          </w:p>
        </w:tc>
      </w:tr>
    </w:tbl>
    <w:p w:rsidR="00000000" w:rsidRPr="00FF686A" w:rsidP="00FF686A">
      <w:pPr>
        <w:pStyle w:val="NoPaddingFontSize1"/>
      </w:pPr>
    </w:p>
    <w:p w:rsidR="00000000" w:rsidRPr="00FF686A" w:rsidP="00FF686A">
      <w:pPr>
        <w:pStyle w:val="AllowPageBreak"/>
      </w:pPr>
    </w:p>
    <w:p w:rsidR="00000000" w:rsidRPr="00FF686A" w:rsidP="00FF686A">
      <w:pPr>
        <w:pStyle w:val="Heading1"/>
      </w:pPr>
      <w:bookmarkStart w:id="15" w:name="O_1120938"/>
      <w:bookmarkEnd w:id="15"/>
      <w:r w:rsidRPr="00FF686A">
        <w:t>Links</w:t>
      </w:r>
    </w:p>
    <w:p w:rsidR="00000000" w:rsidRPr="00FF686A" w:rsidP="007E1BE1">
      <w:pPr>
        <w:pStyle w:val="BodyText"/>
      </w:pPr>
      <w:r w:rsidRPr="00FF686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530B1">
        <w:rPr>
          <w:rStyle w:val="Hyperlink"/>
        </w:rPr>
        <w:t>https://vetnet.gov.au/Pages/TrainingDocs.aspx?q=df441c6e-213d-43e3-874c-0b3f7036d851</w:t>
      </w:r>
      <w:r>
        <w:fldChar w:fldCharType="end"/>
      </w:r>
    </w:p>
    <w:p w:rsidR="00000000" w:rsidRPr="00FF686A" w:rsidP="00FF686A"/>
    <w:sectPr w:rsidSect="00FF68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6A" w:rsidRPr="007E1BE1" w:rsidP="007E1B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E1" w:rsidP="00FF6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1BE1" w:rsidP="00FF68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E1BE1" w:rsidP="00FF68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6A" w:rsidP="00FF686A">
    <w:pPr>
      <w:pStyle w:val="Footer"/>
      <w:framePr w:wrap="around"/>
    </w:pPr>
    <w:r>
      <w:fldChar w:fldCharType="begin"/>
    </w:r>
    <w:r>
      <w:instrText xml:space="preserve"> DOCPROPERTY  Subject  \* MERGEFORMAT </w:instrText>
    </w:r>
    <w:r>
      <w:fldChar w:fldCharType="separate"/>
    </w:r>
    <w:r w:rsidR="007E1BE1">
      <w:t>Approved</w:t>
    </w:r>
    <w:r w:rsidR="007E1BE1">
      <w:fldChar w:fldCharType="end"/>
    </w:r>
    <w:r>
      <w:tab/>
      <w:t xml:space="preserve">Page </w:t>
    </w:r>
    <w:r>
      <w:fldChar w:fldCharType="begin"/>
    </w:r>
    <w:r>
      <w:instrText xml:space="preserve"> PAGE  \* Arabic  \* MERGEFORMAT </w:instrText>
    </w:r>
    <w:r>
      <w:fldChar w:fldCharType="separate"/>
    </w:r>
    <w:r w:rsidR="007E1B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1BE1">
      <w:rPr>
        <w:noProof/>
      </w:rPr>
      <w:t>4</w:t>
    </w:r>
    <w:r>
      <w:rPr>
        <w:noProof/>
      </w:rPr>
      <w:fldChar w:fldCharType="end"/>
    </w:r>
  </w:p>
  <w:p w:rsidR="00FF686A" w:rsidP="00FF686A">
    <w:pPr>
      <w:pStyle w:val="Footer"/>
      <w:framePr w:wrap="around"/>
    </w:pPr>
    <w:r>
      <w:t xml:space="preserve">© Commonwealth of Australia, </w:t>
    </w:r>
    <w:r>
      <w:fldChar w:fldCharType="begin"/>
    </w:r>
    <w:r>
      <w:instrText xml:space="preserve"> DATE  \@ "yyyy"  \* MERGEFORMAT </w:instrText>
    </w:r>
    <w:r>
      <w:fldChar w:fldCharType="separate"/>
    </w:r>
    <w:r w:rsidR="007E1BE1">
      <w:rPr>
        <w:noProof/>
      </w:rPr>
      <w:t>2025</w:t>
    </w:r>
    <w:r>
      <w:fldChar w:fldCharType="end"/>
    </w:r>
    <w:r>
      <w:tab/>
    </w:r>
    <w:r>
      <w:fldChar w:fldCharType="begin"/>
    </w:r>
    <w:r>
      <w:instrText xml:space="preserve"> DOCPROPERTY  Author  \* MERGEFORMAT </w:instrText>
    </w:r>
    <w:r>
      <w:fldChar w:fldCharType="separate"/>
    </w:r>
    <w:r w:rsidR="007E1BE1">
      <w:t>Industry Skills Australia</w:t>
    </w:r>
    <w:r w:rsidR="007E1BE1">
      <w:fldChar w:fldCharType="end"/>
    </w:r>
  </w:p>
  <w:p w:rsidR="00FF686A" w:rsidP="00FF68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86A" w:rsidRPr="007E1BE1" w:rsidP="007E1B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E1" w:rsidRPr="002D2AF8" w:rsidP="00FF686A">
    <w:pPr>
      <w:pStyle w:val="Header"/>
      <w:framePr w:wrap="around"/>
    </w:pPr>
    <w:r>
      <w:fldChar w:fldCharType="begin"/>
    </w:r>
    <w:r>
      <w:instrText xml:space="preserve"> TITLE   \* MERGEFORMAT </w:instrText>
    </w:r>
    <w:r>
      <w:fldChar w:fldCharType="separate"/>
    </w:r>
    <w:r>
      <w:t>TLIW0003 Grind rail on tram/light rail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1BE1" w:rsidP="00FF68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6A" w:rsidRPr="002D2AF8" w:rsidP="00FF686A">
    <w:pPr>
      <w:pStyle w:val="Header"/>
      <w:framePr w:wrap="around"/>
    </w:pPr>
    <w:r>
      <w:fldChar w:fldCharType="begin"/>
    </w:r>
    <w:r>
      <w:instrText xml:space="preserve"> TITLE   \* MERGEFORMAT </w:instrText>
    </w:r>
    <w:r>
      <w:fldChar w:fldCharType="separate"/>
    </w:r>
    <w:r w:rsidR="007E1BE1">
      <w:t>TLIW0003 Grind rail on tram/light rail systems</w:t>
    </w:r>
    <w:r w:rsidR="007E1BE1">
      <w:fldChar w:fldCharType="end"/>
    </w:r>
    <w:r>
      <w:tab/>
      <w:t xml:space="preserve">Date this document was generated: </w:t>
    </w:r>
    <w:r>
      <w:fldChar w:fldCharType="begin"/>
    </w:r>
    <w:r>
      <w:instrText xml:space="preserve"> CREATEDATE  \@ "d MMMM yyyy"  \* MERGEFORMAT </w:instrText>
    </w:r>
    <w:r>
      <w:fldChar w:fldCharType="separate"/>
    </w:r>
    <w:r w:rsidR="007E1BE1">
      <w:rPr>
        <w:noProof/>
      </w:rPr>
      <w:t>2 March 2025</w:t>
    </w:r>
    <w:r>
      <w:fldChar w:fldCharType="end"/>
    </w:r>
  </w:p>
  <w:p w:rsidR="00FF686A" w:rsidP="00FF68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6E91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7802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86A"/>
    <w:pPr>
      <w:spacing w:before="360" w:after="60"/>
      <w:outlineLvl w:val="0"/>
    </w:pPr>
    <w:rPr>
      <w:sz w:val="32"/>
    </w:rPr>
  </w:style>
  <w:style w:type="paragraph" w:styleId="Heading2">
    <w:name w:val="heading 2"/>
    <w:basedOn w:val="HeadingBase"/>
    <w:next w:val="BodyText"/>
    <w:link w:val="Heading2Char"/>
    <w:qFormat/>
    <w:rsid w:val="00FF686A"/>
    <w:pPr>
      <w:keepLines/>
      <w:spacing w:before="240" w:after="120"/>
      <w:outlineLvl w:val="1"/>
    </w:pPr>
    <w:rPr>
      <w:sz w:val="28"/>
      <w:szCs w:val="40"/>
    </w:rPr>
  </w:style>
  <w:style w:type="paragraph" w:styleId="Heading3">
    <w:name w:val="heading 3"/>
    <w:basedOn w:val="HeadingBase"/>
    <w:next w:val="BodyText"/>
    <w:link w:val="Heading3Char"/>
    <w:qFormat/>
    <w:rsid w:val="00FF686A"/>
    <w:pPr>
      <w:spacing w:before="180" w:after="120"/>
      <w:outlineLvl w:val="2"/>
    </w:pPr>
    <w:rPr>
      <w:spacing w:val="-10"/>
      <w:kern w:val="32"/>
    </w:rPr>
  </w:style>
  <w:style w:type="paragraph" w:styleId="Heading4">
    <w:name w:val="heading 4"/>
    <w:basedOn w:val="HeadingBase"/>
    <w:next w:val="BodyText"/>
    <w:link w:val="Heading4Char"/>
    <w:qFormat/>
    <w:rsid w:val="00FF686A"/>
    <w:pPr>
      <w:spacing w:before="160" w:after="120"/>
      <w:outlineLvl w:val="3"/>
    </w:pPr>
    <w:rPr>
      <w:sz w:val="22"/>
    </w:rPr>
  </w:style>
  <w:style w:type="paragraph" w:styleId="Heading5">
    <w:name w:val="heading 5"/>
    <w:basedOn w:val="HeadingBase"/>
    <w:next w:val="Normal"/>
    <w:link w:val="Heading5Char"/>
    <w:qFormat/>
    <w:rsid w:val="00FF686A"/>
    <w:pPr>
      <w:spacing w:before="80"/>
      <w:outlineLvl w:val="4"/>
    </w:pPr>
    <w:rPr>
      <w:color w:val="918585"/>
      <w:sz w:val="20"/>
    </w:rPr>
  </w:style>
  <w:style w:type="paragraph" w:styleId="Heading6">
    <w:name w:val="heading 6"/>
    <w:basedOn w:val="HeadingBase"/>
    <w:next w:val="Normal"/>
    <w:link w:val="Heading6Char"/>
    <w:qFormat/>
    <w:rsid w:val="00FF686A"/>
    <w:pPr>
      <w:spacing w:before="60"/>
      <w:outlineLvl w:val="5"/>
    </w:pPr>
    <w:rPr>
      <w:color w:val="918585"/>
      <w:sz w:val="20"/>
    </w:rPr>
  </w:style>
  <w:style w:type="paragraph" w:styleId="Heading7">
    <w:name w:val="heading 7"/>
    <w:basedOn w:val="Normal"/>
    <w:next w:val="Normal"/>
    <w:link w:val="Heading7Char"/>
    <w:qFormat/>
    <w:rsid w:val="00FF686A"/>
    <w:pPr>
      <w:ind w:left="720"/>
      <w:outlineLvl w:val="6"/>
    </w:pPr>
    <w:rPr>
      <w:i/>
    </w:rPr>
  </w:style>
  <w:style w:type="paragraph" w:styleId="Heading8">
    <w:name w:val="heading 8"/>
    <w:basedOn w:val="Normal"/>
    <w:next w:val="Normal"/>
    <w:link w:val="Heading8Char"/>
    <w:qFormat/>
    <w:rsid w:val="00FF686A"/>
    <w:pPr>
      <w:ind w:left="720"/>
      <w:outlineLvl w:val="7"/>
    </w:pPr>
    <w:rPr>
      <w:i/>
    </w:rPr>
  </w:style>
  <w:style w:type="paragraph" w:styleId="Heading9">
    <w:name w:val="heading 9"/>
    <w:basedOn w:val="Normal"/>
    <w:next w:val="Normal"/>
    <w:link w:val="Heading9Char"/>
    <w:qFormat/>
    <w:rsid w:val="00FF686A"/>
    <w:pPr>
      <w:ind w:left="720"/>
      <w:outlineLvl w:val="8"/>
    </w:pPr>
    <w:rPr>
      <w:i/>
    </w:rPr>
  </w:style>
  <w:style w:type="character" w:default="1" w:styleId="DefaultParagraphFont">
    <w:name w:val="Default Paragraph Font"/>
    <w:uiPriority w:val="1"/>
    <w:unhideWhenUsed/>
    <w:rsid w:val="00FF6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86A"/>
  </w:style>
  <w:style w:type="character" w:customStyle="1" w:styleId="Heading1Char">
    <w:name w:val="Heading 1 Char"/>
    <w:basedOn w:val="DefaultParagraphFont"/>
    <w:link w:val="Heading1"/>
    <w:rsid w:val="00FF686A"/>
    <w:rPr>
      <w:rFonts w:ascii="Times New Roman" w:eastAsia="Times New Roman" w:hAnsi="Times New Roman" w:cs="Times New Roman"/>
      <w:b/>
      <w:sz w:val="32"/>
      <w:szCs w:val="20"/>
      <w:lang w:eastAsia="en-US"/>
    </w:rPr>
  </w:style>
  <w:style w:type="paragraph" w:styleId="BodyText">
    <w:name w:val="Body Text"/>
    <w:basedOn w:val="Normal"/>
    <w:link w:val="BodyTextChar"/>
    <w:rsid w:val="00FF68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86A"/>
    <w:rPr>
      <w:rFonts w:ascii="Times New Roman" w:eastAsia="Times New Roman" w:hAnsi="Times New Roman" w:cs="Times New Roman"/>
      <w:sz w:val="24"/>
      <w:lang w:eastAsia="en-US"/>
    </w:rPr>
  </w:style>
  <w:style w:type="paragraph" w:styleId="ListBullet">
    <w:name w:val="List Bullet"/>
    <w:basedOn w:val="List"/>
    <w:rsid w:val="00FF686A"/>
    <w:pPr>
      <w:numPr>
        <w:numId w:val="11"/>
      </w:numPr>
      <w:tabs>
        <w:tab w:val="clear" w:pos="340"/>
      </w:tabs>
      <w:spacing w:before="40" w:after="40"/>
    </w:pPr>
  </w:style>
  <w:style w:type="character" w:customStyle="1" w:styleId="SpecialBold">
    <w:name w:val="Special Bold"/>
    <w:basedOn w:val="DefaultParagraphFont"/>
    <w:rsid w:val="00FF686A"/>
    <w:rPr>
      <w:b/>
      <w:spacing w:val="0"/>
    </w:rPr>
  </w:style>
  <w:style w:type="paragraph" w:customStyle="1" w:styleId="SuperHeading">
    <w:name w:val="SuperHeading"/>
    <w:basedOn w:val="Normal"/>
    <w:rsid w:val="00FF686A"/>
    <w:pPr>
      <w:spacing w:before="240" w:after="120"/>
      <w:outlineLvl w:val="0"/>
    </w:pPr>
    <w:rPr>
      <w:rFonts w:ascii="Times New Roman" w:hAnsi="Times New Roman"/>
      <w:b/>
      <w:sz w:val="32"/>
    </w:rPr>
  </w:style>
  <w:style w:type="paragraph" w:customStyle="1" w:styleId="AllowPageBreak">
    <w:name w:val="AllowPageBreak"/>
    <w:rsid w:val="00FF68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6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8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8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86A"/>
    <w:rPr>
      <w:rFonts w:ascii="Courier New" w:eastAsia="Times New Roman" w:hAnsi="Courier New" w:cs="Times New Roman"/>
      <w:i/>
      <w:szCs w:val="20"/>
      <w:lang w:eastAsia="en-US"/>
    </w:rPr>
  </w:style>
  <w:style w:type="paragraph" w:customStyle="1" w:styleId="HeadingBase">
    <w:name w:val="Heading Base"/>
    <w:rsid w:val="00FF6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86A"/>
    <w:pPr>
      <w:tabs>
        <w:tab w:val="right" w:leader="dot" w:pos="9072"/>
      </w:tabs>
      <w:ind w:left="567"/>
    </w:pPr>
    <w:rPr>
      <w:szCs w:val="22"/>
    </w:rPr>
  </w:style>
  <w:style w:type="paragraph" w:customStyle="1" w:styleId="TOCBase">
    <w:name w:val="TOC Base"/>
    <w:rsid w:val="00FF6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86A"/>
    <w:pPr>
      <w:tabs>
        <w:tab w:val="right" w:leader="dot" w:pos="9072"/>
      </w:tabs>
      <w:spacing w:before="40" w:after="40"/>
      <w:ind w:left="284"/>
    </w:pPr>
    <w:rPr>
      <w:rFonts w:ascii="Times New Roman" w:hAnsi="Times New Roman"/>
    </w:rPr>
  </w:style>
  <w:style w:type="paragraph" w:styleId="TOC1">
    <w:name w:val="toc 1"/>
    <w:basedOn w:val="TOCBase"/>
    <w:next w:val="Normal"/>
    <w:rsid w:val="00FF68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86A"/>
    <w:rPr>
      <w:rFonts w:ascii="Times New Roman" w:eastAsia="Times New Roman" w:hAnsi="Times New Roman" w:cs="Times New Roman"/>
      <w:sz w:val="16"/>
      <w:lang w:eastAsia="en-US"/>
    </w:rPr>
  </w:style>
  <w:style w:type="paragraph" w:styleId="Title">
    <w:name w:val="Title"/>
    <w:basedOn w:val="HeadingBase"/>
    <w:link w:val="TitleChar"/>
    <w:qFormat/>
    <w:rsid w:val="00FF686A"/>
    <w:pPr>
      <w:spacing w:before="5040"/>
      <w:jc w:val="center"/>
    </w:pPr>
    <w:rPr>
      <w:sz w:val="48"/>
      <w:szCs w:val="72"/>
      <w:lang w:val="en-US"/>
    </w:rPr>
  </w:style>
  <w:style w:type="character" w:customStyle="1" w:styleId="TitleChar">
    <w:name w:val="Title Char"/>
    <w:basedOn w:val="DefaultParagraphFont"/>
    <w:link w:val="Title"/>
    <w:rsid w:val="00FF6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86A"/>
    <w:pPr>
      <w:tabs>
        <w:tab w:val="left" w:pos="3600"/>
        <w:tab w:val="left" w:pos="3958"/>
      </w:tabs>
    </w:pPr>
  </w:style>
  <w:style w:type="paragraph" w:styleId="List">
    <w:name w:val="List"/>
    <w:basedOn w:val="BodyText"/>
    <w:next w:val="BodyText"/>
    <w:rsid w:val="00FF686A"/>
    <w:pPr>
      <w:tabs>
        <w:tab w:val="left" w:pos="340"/>
      </w:tabs>
      <w:spacing w:before="60" w:after="60"/>
      <w:ind w:left="340" w:hanging="340"/>
    </w:pPr>
  </w:style>
  <w:style w:type="paragraph" w:customStyle="1" w:styleId="Note">
    <w:name w:val="Note"/>
    <w:basedOn w:val="BodyText"/>
    <w:rsid w:val="00FF68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86A"/>
    <w:pPr>
      <w:framePr w:wrap="auto" w:hAnchor="text" w:y="6049"/>
    </w:pPr>
    <w:rPr>
      <w:color w:val="000000"/>
      <w:sz w:val="40"/>
    </w:rPr>
  </w:style>
  <w:style w:type="paragraph" w:customStyle="1" w:styleId="TOCTitle">
    <w:name w:val="TOCTitle"/>
    <w:basedOn w:val="Heading1"/>
    <w:rsid w:val="00FF686A"/>
    <w:pPr>
      <w:spacing w:after="240"/>
      <w:jc w:val="center"/>
      <w:outlineLvl w:val="9"/>
    </w:pPr>
    <w:rPr>
      <w:caps/>
    </w:rPr>
  </w:style>
  <w:style w:type="paragraph" w:customStyle="1" w:styleId="Version">
    <w:name w:val="Version"/>
    <w:rsid w:val="00FF68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686A"/>
    <w:pPr>
      <w:numPr>
        <w:numId w:val="12"/>
      </w:numPr>
      <w:tabs>
        <w:tab w:val="clear" w:pos="680"/>
      </w:tabs>
    </w:pPr>
  </w:style>
  <w:style w:type="paragraph" w:styleId="Index1">
    <w:name w:val="index 1"/>
    <w:basedOn w:val="Normal"/>
    <w:next w:val="Normal"/>
    <w:semiHidden/>
    <w:rsid w:val="00FF686A"/>
    <w:pPr>
      <w:keepNext w:val="0"/>
      <w:tabs>
        <w:tab w:val="right" w:pos="4176"/>
      </w:tabs>
      <w:ind w:left="198" w:hanging="198"/>
    </w:pPr>
    <w:rPr>
      <w:rFonts w:ascii="Garamond" w:hAnsi="Garamond"/>
    </w:rPr>
  </w:style>
  <w:style w:type="paragraph" w:styleId="IndexHeading">
    <w:name w:val="index heading"/>
    <w:basedOn w:val="Normal"/>
    <w:next w:val="Index1"/>
    <w:semiHidden/>
    <w:rsid w:val="00FF686A"/>
    <w:pPr>
      <w:spacing w:before="120" w:after="120"/>
    </w:pPr>
    <w:rPr>
      <w:rFonts w:ascii="Arial" w:hAnsi="Arial"/>
      <w:b/>
      <w:color w:val="918585"/>
      <w:sz w:val="24"/>
    </w:rPr>
  </w:style>
  <w:style w:type="paragraph" w:styleId="Header">
    <w:name w:val="header"/>
    <w:basedOn w:val="Normal"/>
    <w:link w:val="HeaderChar"/>
    <w:rsid w:val="00FF6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86A"/>
    <w:rPr>
      <w:rFonts w:ascii="Times New Roman" w:eastAsia="Times New Roman" w:hAnsi="Times New Roman" w:cs="Times New Roman"/>
      <w:sz w:val="16"/>
      <w:szCs w:val="20"/>
      <w:lang w:val="en-GB" w:eastAsia="en-US"/>
    </w:rPr>
  </w:style>
  <w:style w:type="paragraph" w:customStyle="1" w:styleId="Chapter">
    <w:name w:val="Chapter"/>
    <w:basedOn w:val="Normal"/>
    <w:rsid w:val="00FF686A"/>
    <w:pPr>
      <w:spacing w:before="240"/>
    </w:pPr>
    <w:rPr>
      <w:rFonts w:ascii="Times New Roman" w:hAnsi="Times New Roman"/>
      <w:smallCaps/>
      <w:spacing w:val="80"/>
      <w:sz w:val="28"/>
    </w:rPr>
  </w:style>
  <w:style w:type="paragraph" w:customStyle="1" w:styleId="InChapter">
    <w:name w:val="InChapter"/>
    <w:basedOn w:val="Heading3"/>
    <w:rsid w:val="00FF686A"/>
    <w:pPr>
      <w:spacing w:after="240"/>
      <w:outlineLvl w:val="9"/>
    </w:pPr>
    <w:rPr>
      <w:noProof/>
    </w:rPr>
  </w:style>
  <w:style w:type="paragraph" w:styleId="Index2">
    <w:name w:val="index 2"/>
    <w:basedOn w:val="Normal"/>
    <w:next w:val="Normal"/>
    <w:semiHidden/>
    <w:rsid w:val="00FF686A"/>
    <w:pPr>
      <w:tabs>
        <w:tab w:val="right" w:pos="4176"/>
      </w:tabs>
      <w:ind w:left="568" w:hanging="284"/>
    </w:pPr>
    <w:rPr>
      <w:rFonts w:ascii="Garamond" w:hAnsi="Garamond"/>
    </w:rPr>
  </w:style>
  <w:style w:type="paragraph" w:customStyle="1" w:styleId="Byline">
    <w:name w:val="Byline"/>
    <w:rsid w:val="00FF6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86A"/>
    <w:pPr>
      <w:tabs>
        <w:tab w:val="clear" w:pos="3600"/>
        <w:tab w:val="clear" w:pos="3958"/>
      </w:tabs>
      <w:jc w:val="right"/>
    </w:pPr>
  </w:style>
  <w:style w:type="character" w:styleId="Emphasis">
    <w:name w:val="Emphasis"/>
    <w:basedOn w:val="DefaultParagraphFont"/>
    <w:qFormat/>
    <w:rsid w:val="00FF686A"/>
    <w:rPr>
      <w:i/>
    </w:rPr>
  </w:style>
  <w:style w:type="paragraph" w:styleId="Caption">
    <w:name w:val="caption"/>
    <w:basedOn w:val="BodyText"/>
    <w:next w:val="Normal"/>
    <w:qFormat/>
    <w:rsid w:val="00FF686A"/>
    <w:pPr>
      <w:framePr w:w="2268" w:hSpace="181" w:vSpace="181" w:wrap="around" w:vAnchor="text" w:hAnchor="page" w:x="1135" w:y="285" w:anchorLock="1"/>
    </w:pPr>
    <w:rPr>
      <w:i/>
    </w:rPr>
  </w:style>
  <w:style w:type="paragraph" w:customStyle="1" w:styleId="MiniTOCTitle">
    <w:name w:val="MiniTOCTitle"/>
    <w:basedOn w:val="Heading4"/>
    <w:rsid w:val="00FF686A"/>
    <w:pPr>
      <w:spacing w:before="240"/>
      <w:outlineLvl w:val="9"/>
    </w:pPr>
    <w:rPr>
      <w:noProof/>
      <w:sz w:val="24"/>
    </w:rPr>
  </w:style>
  <w:style w:type="paragraph" w:customStyle="1" w:styleId="MiniTOCItem">
    <w:name w:val="MiniTOCItem"/>
    <w:basedOn w:val="ListBullet"/>
    <w:rsid w:val="00FF686A"/>
    <w:pPr>
      <w:numPr>
        <w:numId w:val="0"/>
      </w:numPr>
      <w:tabs>
        <w:tab w:val="right" w:leader="dot" w:pos="6521"/>
      </w:tabs>
      <w:spacing w:before="0" w:after="0"/>
    </w:pPr>
  </w:style>
  <w:style w:type="paragraph" w:customStyle="1" w:styleId="TOFTitle">
    <w:name w:val="TOFTitle"/>
    <w:basedOn w:val="TOCTitle"/>
    <w:rsid w:val="00FF686A"/>
  </w:style>
  <w:style w:type="paragraph" w:styleId="TableofFigures">
    <w:name w:val="table of figures"/>
    <w:basedOn w:val="Normal"/>
    <w:next w:val="Normal"/>
    <w:semiHidden/>
    <w:rsid w:val="00FF686A"/>
    <w:pPr>
      <w:tabs>
        <w:tab w:val="right" w:leader="dot" w:pos="9072"/>
      </w:tabs>
      <w:ind w:left="970" w:hanging="403"/>
    </w:pPr>
    <w:rPr>
      <w:rFonts w:ascii="Times New Roman" w:hAnsi="Times New Roman"/>
      <w:b/>
    </w:rPr>
  </w:style>
  <w:style w:type="paragraph" w:styleId="ListNumber">
    <w:name w:val="List Number"/>
    <w:basedOn w:val="List"/>
    <w:rsid w:val="00FF686A"/>
    <w:pPr>
      <w:numPr>
        <w:numId w:val="14"/>
      </w:numPr>
      <w:tabs>
        <w:tab w:val="clear" w:pos="340"/>
      </w:tabs>
    </w:pPr>
  </w:style>
  <w:style w:type="character" w:customStyle="1" w:styleId="WingdingSymbols">
    <w:name w:val="Wingding Symbols"/>
    <w:rsid w:val="00FF686A"/>
    <w:rPr>
      <w:rFonts w:ascii="Wingdings" w:hAnsi="Wingdings"/>
    </w:rPr>
  </w:style>
  <w:style w:type="paragraph" w:customStyle="1" w:styleId="TableHeading">
    <w:name w:val="Table Heading"/>
    <w:basedOn w:val="HeadingBase"/>
    <w:rsid w:val="00FF686A"/>
    <w:pPr>
      <w:keepLines/>
      <w:pBdr>
        <w:bottom w:val="single" w:sz="6" w:space="1" w:color="918585"/>
      </w:pBdr>
      <w:spacing w:before="240"/>
    </w:pPr>
  </w:style>
  <w:style w:type="character" w:customStyle="1" w:styleId="HotSpot">
    <w:name w:val="HotSpot"/>
    <w:rsid w:val="00FF686A"/>
    <w:rPr>
      <w:color w:val="0033CC"/>
      <w:u w:val="none"/>
    </w:rPr>
  </w:style>
  <w:style w:type="paragraph" w:customStyle="1" w:styleId="BodyTextRight">
    <w:name w:val="Body Text Right"/>
    <w:basedOn w:val="BodyText"/>
    <w:rsid w:val="00FF686A"/>
    <w:pPr>
      <w:spacing w:before="0" w:after="0"/>
      <w:jc w:val="right"/>
    </w:pPr>
  </w:style>
  <w:style w:type="paragraph" w:styleId="Index3">
    <w:name w:val="index 3"/>
    <w:basedOn w:val="ListNumber2"/>
    <w:next w:val="Normal"/>
    <w:semiHidden/>
    <w:rsid w:val="00FF686A"/>
    <w:pPr>
      <w:numPr>
        <w:numId w:val="0"/>
      </w:numPr>
      <w:tabs>
        <w:tab w:val="right" w:leader="dot" w:pos="4176"/>
      </w:tabs>
    </w:pPr>
  </w:style>
  <w:style w:type="paragraph" w:styleId="ListNumber2">
    <w:name w:val="List Number 2"/>
    <w:basedOn w:val="List2"/>
    <w:rsid w:val="00FF686A"/>
    <w:pPr>
      <w:numPr>
        <w:numId w:val="9"/>
      </w:numPr>
      <w:tabs>
        <w:tab w:val="clear" w:pos="1060"/>
      </w:tabs>
    </w:pPr>
  </w:style>
  <w:style w:type="paragraph" w:customStyle="1" w:styleId="MarginNote">
    <w:name w:val="Margin Note"/>
    <w:basedOn w:val="BodyText"/>
    <w:rsid w:val="00FF6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8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86A"/>
    <w:rPr>
      <w:sz w:val="32"/>
    </w:rPr>
  </w:style>
  <w:style w:type="paragraph" w:customStyle="1" w:styleId="HeadingProcedure">
    <w:name w:val="Heading Procedure"/>
    <w:basedOn w:val="HeadingBase"/>
    <w:next w:val="Normal"/>
    <w:rsid w:val="00FF686A"/>
    <w:pPr>
      <w:tabs>
        <w:tab w:val="left" w:pos="0"/>
      </w:tabs>
      <w:spacing w:before="120" w:after="60"/>
    </w:pPr>
    <w:rPr>
      <w:i/>
      <w:color w:val="918585"/>
      <w:sz w:val="22"/>
    </w:rPr>
  </w:style>
  <w:style w:type="paragraph" w:customStyle="1" w:styleId="TableBodyText">
    <w:name w:val="Table Body Text"/>
    <w:basedOn w:val="BodyText"/>
    <w:rsid w:val="00FF686A"/>
    <w:pPr>
      <w:spacing w:before="60" w:after="60"/>
    </w:pPr>
  </w:style>
  <w:style w:type="paragraph" w:styleId="ListContinue">
    <w:name w:val="List Continue"/>
    <w:basedOn w:val="List"/>
    <w:rsid w:val="00FF686A"/>
    <w:pPr>
      <w:ind w:firstLine="0"/>
    </w:pPr>
  </w:style>
  <w:style w:type="paragraph" w:customStyle="1" w:styleId="ListNote">
    <w:name w:val="List Note"/>
    <w:basedOn w:val="List"/>
    <w:rsid w:val="00FF686A"/>
    <w:pPr>
      <w:pBdr>
        <w:top w:val="single" w:sz="6" w:space="2" w:color="918585"/>
        <w:bottom w:val="single" w:sz="6" w:space="2" w:color="918585"/>
      </w:pBdr>
      <w:tabs>
        <w:tab w:val="left" w:pos="1021"/>
      </w:tabs>
      <w:ind w:firstLine="0"/>
    </w:pPr>
  </w:style>
  <w:style w:type="paragraph" w:customStyle="1" w:styleId="Warning">
    <w:name w:val="Warning"/>
    <w:basedOn w:val="BodyText"/>
    <w:rsid w:val="00FF686A"/>
    <w:pPr>
      <w:shd w:val="clear" w:color="auto" w:fill="D9D9D9"/>
      <w:tabs>
        <w:tab w:val="left" w:pos="992"/>
      </w:tabs>
      <w:ind w:left="119" w:right="119"/>
    </w:pPr>
    <w:rPr>
      <w:sz w:val="20"/>
    </w:rPr>
  </w:style>
  <w:style w:type="paragraph" w:customStyle="1" w:styleId="MarginIcons">
    <w:name w:val="Margin Icons"/>
    <w:basedOn w:val="BodyText"/>
    <w:rsid w:val="00FF6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86A"/>
    <w:rPr>
      <w:rFonts w:ascii="Courier New" w:hAnsi="Courier New"/>
    </w:rPr>
  </w:style>
  <w:style w:type="paragraph" w:customStyle="1" w:styleId="NoteBullet">
    <w:name w:val="Note Bullet"/>
    <w:basedOn w:val="Note"/>
    <w:rsid w:val="00FF686A"/>
    <w:pPr>
      <w:tabs>
        <w:tab w:val="clear" w:pos="680"/>
      </w:tabs>
      <w:spacing w:before="60" w:after="60"/>
    </w:pPr>
  </w:style>
  <w:style w:type="paragraph" w:customStyle="1" w:styleId="SubHeading2">
    <w:name w:val="SubHeading2"/>
    <w:basedOn w:val="HeadingBase"/>
    <w:rsid w:val="00FF686A"/>
    <w:pPr>
      <w:spacing w:before="240" w:after="60"/>
    </w:pPr>
    <w:rPr>
      <w:sz w:val="20"/>
    </w:rPr>
  </w:style>
  <w:style w:type="paragraph" w:customStyle="1" w:styleId="SubHeading1">
    <w:name w:val="SubHeading1"/>
    <w:basedOn w:val="HeadingBase"/>
    <w:rsid w:val="00FF686A"/>
    <w:pPr>
      <w:spacing w:before="240" w:after="60"/>
    </w:pPr>
    <w:rPr>
      <w:color w:val="918585"/>
      <w:sz w:val="22"/>
    </w:rPr>
  </w:style>
  <w:style w:type="paragraph" w:customStyle="1" w:styleId="SideHeading">
    <w:name w:val="Side Heading"/>
    <w:basedOn w:val="HeadingBase"/>
    <w:rsid w:val="00FF6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86A"/>
    <w:pPr>
      <w:numPr>
        <w:numId w:val="10"/>
      </w:numPr>
    </w:pPr>
  </w:style>
  <w:style w:type="paragraph" w:styleId="PlainText">
    <w:name w:val="Plain Text"/>
    <w:basedOn w:val="Normal"/>
    <w:link w:val="PlainTextChar"/>
    <w:rsid w:val="00FF686A"/>
    <w:rPr>
      <w:sz w:val="20"/>
    </w:rPr>
  </w:style>
  <w:style w:type="character" w:customStyle="1" w:styleId="PlainTextChar">
    <w:name w:val="Plain Text Char"/>
    <w:basedOn w:val="DefaultParagraphFont"/>
    <w:link w:val="PlainText"/>
    <w:rsid w:val="00FF686A"/>
    <w:rPr>
      <w:rFonts w:ascii="Courier New" w:eastAsia="Times New Roman" w:hAnsi="Courier New" w:cs="Times New Roman"/>
      <w:sz w:val="20"/>
      <w:szCs w:val="20"/>
      <w:lang w:eastAsia="en-US"/>
    </w:rPr>
  </w:style>
  <w:style w:type="character" w:customStyle="1" w:styleId="MenuOption">
    <w:name w:val="Menu Option"/>
    <w:basedOn w:val="DefaultParagraphFont"/>
    <w:rsid w:val="00FF686A"/>
    <w:rPr>
      <w:b/>
      <w:smallCaps/>
    </w:rPr>
  </w:style>
  <w:style w:type="paragraph" w:customStyle="1" w:styleId="TableListNumber">
    <w:name w:val="Table List Number"/>
    <w:basedOn w:val="ListNumber"/>
    <w:rsid w:val="00FF686A"/>
    <w:pPr>
      <w:numPr>
        <w:numId w:val="0"/>
      </w:numPr>
    </w:pPr>
  </w:style>
  <w:style w:type="paragraph" w:styleId="TOC4">
    <w:name w:val="toc 4"/>
    <w:basedOn w:val="TOCBase"/>
    <w:next w:val="Normal"/>
    <w:semiHidden/>
    <w:rsid w:val="00FF686A"/>
    <w:pPr>
      <w:tabs>
        <w:tab w:val="right" w:leader="dot" w:pos="9071"/>
      </w:tabs>
      <w:ind w:left="1701"/>
    </w:pPr>
  </w:style>
  <w:style w:type="paragraph" w:customStyle="1" w:styleId="ListAlpha">
    <w:name w:val="List Alpha"/>
    <w:basedOn w:val="List"/>
    <w:rsid w:val="00FF686A"/>
    <w:pPr>
      <w:numPr>
        <w:numId w:val="8"/>
      </w:numPr>
    </w:pPr>
  </w:style>
  <w:style w:type="paragraph" w:customStyle="1" w:styleId="ListAlpha2">
    <w:name w:val="List Alpha 2"/>
    <w:basedOn w:val="List2"/>
    <w:rsid w:val="00FF686A"/>
    <w:pPr>
      <w:numPr>
        <w:numId w:val="7"/>
      </w:numPr>
    </w:pPr>
  </w:style>
  <w:style w:type="paragraph" w:styleId="List2">
    <w:name w:val="List 2"/>
    <w:basedOn w:val="BodyText"/>
    <w:rsid w:val="00FF686A"/>
    <w:pPr>
      <w:tabs>
        <w:tab w:val="left" w:pos="680"/>
      </w:tabs>
      <w:spacing w:before="60" w:after="60"/>
      <w:ind w:left="680" w:hanging="340"/>
    </w:pPr>
  </w:style>
  <w:style w:type="paragraph" w:styleId="List3">
    <w:name w:val="List 3"/>
    <w:basedOn w:val="BodyText"/>
    <w:rsid w:val="00FF686A"/>
    <w:pPr>
      <w:tabs>
        <w:tab w:val="left" w:pos="1021"/>
      </w:tabs>
      <w:spacing w:before="60" w:after="60"/>
      <w:ind w:left="1020" w:hanging="340"/>
    </w:pPr>
  </w:style>
  <w:style w:type="paragraph" w:styleId="List4">
    <w:name w:val="List 4"/>
    <w:basedOn w:val="BodyText"/>
    <w:rsid w:val="00FF686A"/>
    <w:pPr>
      <w:tabs>
        <w:tab w:val="left" w:pos="1361"/>
      </w:tabs>
      <w:spacing w:before="60" w:after="60"/>
      <w:ind w:left="1361" w:hanging="340"/>
    </w:pPr>
  </w:style>
  <w:style w:type="paragraph" w:styleId="List5">
    <w:name w:val="List 5"/>
    <w:basedOn w:val="BodyText"/>
    <w:rsid w:val="00FF686A"/>
    <w:pPr>
      <w:tabs>
        <w:tab w:val="left" w:pos="1701"/>
      </w:tabs>
      <w:spacing w:before="60" w:after="60"/>
      <w:ind w:left="1701" w:hanging="340"/>
    </w:pPr>
  </w:style>
  <w:style w:type="paragraph" w:styleId="ListBullet3">
    <w:name w:val="List Bullet 3"/>
    <w:basedOn w:val="List3"/>
    <w:rsid w:val="00FF686A"/>
    <w:pPr>
      <w:numPr>
        <w:numId w:val="13"/>
      </w:numPr>
      <w:tabs>
        <w:tab w:val="clear" w:pos="1021"/>
      </w:tabs>
      <w:ind w:left="1037" w:hanging="357"/>
    </w:pPr>
  </w:style>
  <w:style w:type="paragraph" w:styleId="ListBullet4">
    <w:name w:val="List Bullet 4"/>
    <w:basedOn w:val="List4"/>
    <w:rsid w:val="00FF686A"/>
    <w:pPr>
      <w:numPr>
        <w:numId w:val="2"/>
      </w:numPr>
      <w:tabs>
        <w:tab w:val="clear" w:pos="1361"/>
      </w:tabs>
    </w:pPr>
  </w:style>
  <w:style w:type="paragraph" w:styleId="ListBullet5">
    <w:name w:val="List Bullet 5"/>
    <w:basedOn w:val="List5"/>
    <w:rsid w:val="00FF686A"/>
    <w:pPr>
      <w:numPr>
        <w:numId w:val="3"/>
      </w:numPr>
    </w:pPr>
  </w:style>
  <w:style w:type="paragraph" w:styleId="ListContinue2">
    <w:name w:val="List Continue 2"/>
    <w:basedOn w:val="List2"/>
    <w:rsid w:val="00FF686A"/>
    <w:pPr>
      <w:ind w:firstLine="0"/>
    </w:pPr>
  </w:style>
  <w:style w:type="paragraph" w:styleId="ListContinue3">
    <w:name w:val="List Continue 3"/>
    <w:basedOn w:val="List3"/>
    <w:rsid w:val="00FF686A"/>
    <w:pPr>
      <w:ind w:left="1021" w:firstLine="0"/>
    </w:pPr>
  </w:style>
  <w:style w:type="paragraph" w:styleId="ListContinue4">
    <w:name w:val="List Continue 4"/>
    <w:basedOn w:val="List4"/>
    <w:rsid w:val="00FF686A"/>
    <w:pPr>
      <w:ind w:firstLine="0"/>
    </w:pPr>
  </w:style>
  <w:style w:type="paragraph" w:styleId="ListContinue5">
    <w:name w:val="List Continue 5"/>
    <w:basedOn w:val="List5"/>
    <w:rsid w:val="00FF686A"/>
    <w:pPr>
      <w:ind w:firstLine="0"/>
    </w:pPr>
  </w:style>
  <w:style w:type="paragraph" w:styleId="ListNumber3">
    <w:name w:val="List Number 3"/>
    <w:basedOn w:val="List3"/>
    <w:rsid w:val="00FF686A"/>
    <w:pPr>
      <w:numPr>
        <w:numId w:val="4"/>
      </w:numPr>
    </w:pPr>
  </w:style>
  <w:style w:type="paragraph" w:styleId="ListNumber4">
    <w:name w:val="List Number 4"/>
    <w:basedOn w:val="List4"/>
    <w:rsid w:val="00FF686A"/>
    <w:pPr>
      <w:numPr>
        <w:numId w:val="5"/>
      </w:numPr>
    </w:pPr>
  </w:style>
  <w:style w:type="paragraph" w:styleId="ListNumber5">
    <w:name w:val="List Number 5"/>
    <w:basedOn w:val="List5"/>
    <w:rsid w:val="00FF686A"/>
    <w:pPr>
      <w:numPr>
        <w:numId w:val="6"/>
      </w:numPr>
    </w:pPr>
  </w:style>
  <w:style w:type="paragraph" w:styleId="BlockText">
    <w:name w:val="Block Text"/>
    <w:basedOn w:val="Normal"/>
    <w:rsid w:val="00FF686A"/>
    <w:pPr>
      <w:spacing w:after="120"/>
      <w:ind w:left="1440" w:right="1440"/>
    </w:pPr>
  </w:style>
  <w:style w:type="character" w:customStyle="1" w:styleId="Subscript">
    <w:name w:val="Subscript"/>
    <w:basedOn w:val="DefaultParagraphFont"/>
    <w:rsid w:val="00FF686A"/>
    <w:rPr>
      <w:sz w:val="16"/>
      <w:vertAlign w:val="subscript"/>
    </w:rPr>
  </w:style>
  <w:style w:type="character" w:customStyle="1" w:styleId="Superscript">
    <w:name w:val="Superscript"/>
    <w:basedOn w:val="DefaultParagraphFont"/>
    <w:rsid w:val="00FF686A"/>
    <w:rPr>
      <w:sz w:val="16"/>
      <w:vertAlign w:val="superscript"/>
    </w:rPr>
  </w:style>
  <w:style w:type="character" w:customStyle="1" w:styleId="Symbols">
    <w:name w:val="Symbols"/>
    <w:basedOn w:val="DefaultParagraphFont"/>
    <w:rsid w:val="00FF686A"/>
    <w:rPr>
      <w:rFonts w:ascii="Symbol" w:hAnsi="Symbol"/>
    </w:rPr>
  </w:style>
  <w:style w:type="character" w:customStyle="1" w:styleId="MenuOptions">
    <w:name w:val="Menu Options"/>
    <w:basedOn w:val="DefaultParagraphFont"/>
    <w:rsid w:val="00FF686A"/>
    <w:rPr>
      <w:rFonts w:ascii="Arial Narrow" w:hAnsi="Arial Narrow"/>
      <w:smallCaps/>
    </w:rPr>
  </w:style>
  <w:style w:type="character" w:customStyle="1" w:styleId="Buttons">
    <w:name w:val="Buttons"/>
    <w:basedOn w:val="DefaultParagraphFont"/>
    <w:rsid w:val="00FF686A"/>
    <w:rPr>
      <w:b/>
    </w:rPr>
  </w:style>
  <w:style w:type="character" w:customStyle="1" w:styleId="Underlined">
    <w:name w:val="Underlined"/>
    <w:basedOn w:val="DefaultParagraphFont"/>
    <w:rsid w:val="00FF686A"/>
    <w:rPr>
      <w:u w:val="single"/>
    </w:rPr>
  </w:style>
  <w:style w:type="paragraph" w:customStyle="1" w:styleId="TableBodyTextRight">
    <w:name w:val="Table Body Text Right"/>
    <w:basedOn w:val="TableBodyText"/>
    <w:rsid w:val="00FF686A"/>
    <w:pPr>
      <w:widowControl w:val="0"/>
      <w:autoSpaceDE w:val="0"/>
      <w:autoSpaceDN w:val="0"/>
      <w:adjustRightInd w:val="0"/>
      <w:jc w:val="right"/>
    </w:pPr>
    <w:rPr>
      <w:rFonts w:cs="Arial"/>
      <w:szCs w:val="18"/>
    </w:rPr>
  </w:style>
  <w:style w:type="paragraph" w:customStyle="1" w:styleId="CopyrightText">
    <w:name w:val="Copyright Text"/>
    <w:basedOn w:val="BodyText"/>
    <w:rsid w:val="00FF686A"/>
    <w:rPr>
      <w:sz w:val="18"/>
    </w:rPr>
  </w:style>
  <w:style w:type="paragraph" w:customStyle="1" w:styleId="BodySmallRight">
    <w:name w:val="Body Small Right"/>
    <w:basedOn w:val="BodyTextRight"/>
    <w:rsid w:val="00FF686A"/>
    <w:rPr>
      <w:sz w:val="18"/>
      <w:szCs w:val="18"/>
    </w:rPr>
  </w:style>
  <w:style w:type="paragraph" w:customStyle="1" w:styleId="MarginEdition">
    <w:name w:val="Margin Edition"/>
    <w:basedOn w:val="MarginNote"/>
    <w:rsid w:val="00FF686A"/>
    <w:pPr>
      <w:spacing w:before="0" w:after="0"/>
    </w:pPr>
    <w:rPr>
      <w:rFonts w:ascii="Times New Roman" w:hAnsi="Times New Roman"/>
      <w:color w:val="999999"/>
    </w:rPr>
  </w:style>
  <w:style w:type="paragraph" w:customStyle="1" w:styleId="Spacer">
    <w:name w:val="Spacer"/>
    <w:basedOn w:val="Normal"/>
    <w:rsid w:val="00FF686A"/>
    <w:rPr>
      <w:sz w:val="2"/>
      <w:szCs w:val="2"/>
    </w:rPr>
  </w:style>
  <w:style w:type="character" w:customStyle="1" w:styleId="Small">
    <w:name w:val="Small"/>
    <w:basedOn w:val="DefaultParagraphFont"/>
    <w:rsid w:val="00FF686A"/>
    <w:rPr>
      <w:sz w:val="16"/>
    </w:rPr>
  </w:style>
  <w:style w:type="paragraph" w:customStyle="1" w:styleId="WideTable">
    <w:name w:val="Wide Table"/>
    <w:basedOn w:val="Normal"/>
    <w:rsid w:val="00FF686A"/>
    <w:pPr>
      <w:ind w:left="-1418"/>
    </w:pPr>
    <w:rPr>
      <w:sz w:val="2"/>
      <w:szCs w:val="2"/>
    </w:rPr>
  </w:style>
  <w:style w:type="character" w:styleId="PageNumber">
    <w:name w:val="page number"/>
    <w:basedOn w:val="DefaultParagraphFont"/>
    <w:rsid w:val="00FF686A"/>
  </w:style>
  <w:style w:type="paragraph" w:styleId="Quote">
    <w:name w:val="Quote"/>
    <w:basedOn w:val="Heading1"/>
    <w:link w:val="QuoteChar"/>
    <w:qFormat/>
    <w:rsid w:val="00FF686A"/>
    <w:rPr>
      <w:b w:val="0"/>
      <w:sz w:val="72"/>
      <w:szCs w:val="72"/>
      <w:lang w:val="en-NZ"/>
    </w:rPr>
  </w:style>
  <w:style w:type="character" w:customStyle="1" w:styleId="QuoteChar">
    <w:name w:val="Quote Char"/>
    <w:basedOn w:val="DefaultParagraphFont"/>
    <w:link w:val="Quote"/>
    <w:rsid w:val="00FF6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86A"/>
    <w:pPr>
      <w:pageBreakBefore/>
    </w:pPr>
  </w:style>
  <w:style w:type="paragraph" w:customStyle="1" w:styleId="Border">
    <w:name w:val="Border"/>
    <w:basedOn w:val="Normal"/>
    <w:qFormat/>
    <w:rsid w:val="00FF6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86A"/>
    <w:rPr>
      <w:b/>
      <w:bCs/>
      <w:i/>
      <w:iCs/>
      <w:color w:val="auto"/>
    </w:rPr>
  </w:style>
  <w:style w:type="paragraph" w:styleId="IntenseQuote">
    <w:name w:val="Intense Quote"/>
    <w:basedOn w:val="Normal"/>
    <w:next w:val="Normal"/>
    <w:link w:val="IntenseQuoteChar"/>
    <w:uiPriority w:val="30"/>
    <w:qFormat/>
    <w:rsid w:val="00FF6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8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86A"/>
    <w:rPr>
      <w:smallCaps/>
      <w:color w:val="auto"/>
      <w:u w:val="single"/>
    </w:rPr>
  </w:style>
  <w:style w:type="character" w:styleId="IntenseReference">
    <w:name w:val="Intense Reference"/>
    <w:basedOn w:val="DefaultParagraphFont"/>
    <w:uiPriority w:val="32"/>
    <w:qFormat/>
    <w:rsid w:val="00FF686A"/>
    <w:rPr>
      <w:b/>
      <w:bCs/>
      <w:smallCaps/>
      <w:color w:val="auto"/>
      <w:spacing w:val="5"/>
      <w:u w:val="single"/>
    </w:rPr>
  </w:style>
  <w:style w:type="paragraph" w:customStyle="1" w:styleId="2ColumnHeading">
    <w:name w:val="2Column Heading"/>
    <w:basedOn w:val="BodyText"/>
    <w:qFormat/>
    <w:rsid w:val="00FF686A"/>
    <w:pPr>
      <w:spacing w:after="60"/>
      <w:ind w:left="-2268"/>
    </w:pPr>
    <w:rPr>
      <w:b/>
    </w:rPr>
  </w:style>
  <w:style w:type="paragraph" w:customStyle="1" w:styleId="Heading1TOC">
    <w:name w:val="Heading1 TOC"/>
    <w:basedOn w:val="Normal"/>
    <w:qFormat/>
    <w:rsid w:val="00FF686A"/>
    <w:pPr>
      <w:spacing w:before="240" w:after="120"/>
    </w:pPr>
    <w:rPr>
      <w:rFonts w:ascii="Times New Roman" w:hAnsi="Times New Roman"/>
      <w:b/>
      <w:sz w:val="32"/>
    </w:rPr>
  </w:style>
  <w:style w:type="paragraph" w:customStyle="1" w:styleId="Heading2TOC">
    <w:name w:val="Heading2 TOC"/>
    <w:basedOn w:val="Normal"/>
    <w:qFormat/>
    <w:rsid w:val="00FF686A"/>
    <w:pPr>
      <w:spacing w:before="240" w:after="60"/>
    </w:pPr>
    <w:rPr>
      <w:rFonts w:ascii="Times New Roman" w:hAnsi="Times New Roman"/>
      <w:b/>
      <w:sz w:val="28"/>
    </w:rPr>
  </w:style>
  <w:style w:type="character" w:customStyle="1" w:styleId="Underline">
    <w:name w:val="Underline"/>
    <w:basedOn w:val="DefaultParagraphFont"/>
    <w:qFormat/>
    <w:rsid w:val="00FF686A"/>
    <w:rPr>
      <w:u w:val="single"/>
    </w:rPr>
  </w:style>
  <w:style w:type="character" w:customStyle="1" w:styleId="BoldandItalics">
    <w:name w:val="Bold and Italics"/>
    <w:qFormat/>
    <w:rsid w:val="00FF686A"/>
    <w:rPr>
      <w:b/>
      <w:i/>
      <w:u w:val="none"/>
    </w:rPr>
  </w:style>
  <w:style w:type="paragraph" w:styleId="BalloonText">
    <w:name w:val="Balloon Text"/>
    <w:basedOn w:val="Normal"/>
    <w:link w:val="BalloonTextChar"/>
    <w:rsid w:val="00FF686A"/>
    <w:rPr>
      <w:rFonts w:ascii="Tahoma" w:hAnsi="Tahoma" w:cs="Tahoma"/>
      <w:sz w:val="16"/>
      <w:szCs w:val="16"/>
    </w:rPr>
  </w:style>
  <w:style w:type="character" w:customStyle="1" w:styleId="BalloonTextChar">
    <w:name w:val="Balloon Text Char"/>
    <w:basedOn w:val="DefaultParagraphFont"/>
    <w:link w:val="BalloonText"/>
    <w:rsid w:val="00FF68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8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8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86A"/>
    <w:rPr>
      <w:b/>
      <w:color w:val="660033"/>
      <w:spacing w:val="0"/>
    </w:rPr>
  </w:style>
  <w:style w:type="paragraph" w:customStyle="1" w:styleId="Nameditemlist">
    <w:name w:val="Named item list"/>
    <w:basedOn w:val="BodyText"/>
    <w:qFormat/>
    <w:rsid w:val="00FF686A"/>
    <w:pPr>
      <w:tabs>
        <w:tab w:val="left" w:pos="2835"/>
      </w:tabs>
      <w:ind w:left="2835" w:hanging="2835"/>
    </w:pPr>
  </w:style>
  <w:style w:type="paragraph" w:customStyle="1" w:styleId="BodyTextnopadding">
    <w:name w:val="Body Text no padding"/>
    <w:basedOn w:val="BodyText"/>
    <w:qFormat/>
    <w:rsid w:val="00FF686A"/>
    <w:pPr>
      <w:spacing w:before="0" w:after="0"/>
    </w:pPr>
  </w:style>
  <w:style w:type="paragraph" w:customStyle="1" w:styleId="BodyTextBold">
    <w:name w:val="Body Text Bold"/>
    <w:basedOn w:val="BodyText"/>
    <w:qFormat/>
    <w:rsid w:val="00FF686A"/>
    <w:rPr>
      <w:b/>
    </w:rPr>
  </w:style>
  <w:style w:type="character" w:styleId="Hyperlink">
    <w:name w:val="Hyperlink"/>
    <w:basedOn w:val="DefaultParagraphFont"/>
    <w:uiPriority w:val="99"/>
    <w:unhideWhenUsed/>
    <w:rsid w:val="007E1B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6336</Characters>
  <Application>Microsoft Office Word</Application>
  <DocSecurity>0</DocSecurity>
  <Lines>243</Lines>
  <Paragraphs>138</Paragraphs>
  <ScaleCrop>false</ScaleCrop>
  <Company>Author-it Software Corporation Ltd.</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TLIW0003 Grind rail on tram/light rail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