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A585E" w:rsidP="004A585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TLIU3014 Operate vehicle in an environmentally sustainable manner</w:t>
      </w:r>
      <w:r>
        <w:fldChar w:fldCharType="end"/>
      </w:r>
    </w:p>
    <w:p w:rsidR="004A585E" w:rsidP="004A585E">
      <w:pPr>
        <w:pStyle w:val="Version"/>
        <w:sectPr w:rsidSect="0096034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6034A" w:rsidP="0096034A">
      <w:pPr>
        <w:pStyle w:val="SuperHeading"/>
      </w:pPr>
      <w:r w:rsidRPr="0096034A">
        <w:t>Assessment Requirements for TLIU3014 Operate vehicle in an environmentally sustainable manner</w:t>
      </w:r>
    </w:p>
    <w:p w:rsidR="00000000" w:rsidRPr="0096034A" w:rsidP="0096034A">
      <w:pPr>
        <w:pStyle w:val="Heading1"/>
      </w:pPr>
      <w:bookmarkStart w:id="1" w:name="O_1067616"/>
      <w:bookmarkEnd w:id="1"/>
      <w:r w:rsidRPr="0096034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603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034A" w:rsidP="0096034A">
            <w:pPr>
              <w:pStyle w:val="BodyText"/>
            </w:pPr>
            <w:r w:rsidRPr="0096034A">
              <w:rPr>
                <w:rStyle w:val="SpecialBold"/>
              </w:rPr>
              <w:t xml:space="preserve">Release 2. </w:t>
            </w:r>
            <w:r w:rsidRPr="0096034A">
              <w:t xml:space="preserve">This is the second release of this unit of competency in the TLI Transport and Logistics Training Package: </w:t>
            </w:r>
          </w:p>
          <w:p w:rsidR="00000000" w:rsidP="0096034A">
            <w:pPr>
              <w:pStyle w:val="ListBullet"/>
              <w:rPr>
                <w:lang w:val="en-NZ"/>
              </w:rPr>
            </w:pPr>
            <w:r w:rsidRPr="0096034A">
              <w:t>Minor statement changes in Assessment Conditions.</w:t>
            </w:r>
          </w:p>
        </w:tc>
      </w:tr>
      <w:tr w:rsidTr="009603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034A" w:rsidP="0096034A">
            <w:pPr>
              <w:pStyle w:val="BodyText"/>
            </w:pPr>
            <w:r w:rsidRPr="0096034A">
              <w:rPr>
                <w:rStyle w:val="SpecialBold"/>
              </w:rPr>
              <w:t xml:space="preserve">Release 1. </w:t>
            </w:r>
            <w:r w:rsidRPr="0096034A">
              <w:t>This is the first release of this unit of competency in the TLI Transport and Logistics Training Package.</w:t>
            </w:r>
          </w:p>
        </w:tc>
      </w:tr>
    </w:tbl>
    <w:p w:rsidR="00000000" w:rsidRPr="0096034A" w:rsidP="0096034A">
      <w:pPr>
        <w:pStyle w:val="NoPaddingFontSize1"/>
      </w:pPr>
    </w:p>
    <w:p w:rsidR="00000000" w:rsidRPr="0096034A" w:rsidP="0096034A">
      <w:pPr>
        <w:pStyle w:val="AllowPageBreak"/>
      </w:pPr>
    </w:p>
    <w:p w:rsidR="00000000" w:rsidRPr="0096034A" w:rsidP="0096034A">
      <w:pPr>
        <w:pStyle w:val="Heading1"/>
      </w:pPr>
      <w:bookmarkStart w:id="2" w:name="O_1067615"/>
      <w:bookmarkEnd w:id="2"/>
      <w:r w:rsidRPr="0096034A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603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034A" w:rsidP="0096034A">
            <w:pPr>
              <w:pStyle w:val="BodyText"/>
            </w:pPr>
            <w:r w:rsidRPr="0096034A">
              <w:t>Evidence required to demonstrate competence in</w:t>
            </w:r>
            <w:r w:rsidRPr="0096034A">
              <w:t xml:space="preserve"> this unit must be relevant to and satisfy all of the requirements of the elements and performance criteria on at least one occasion and include:</w:t>
            </w:r>
          </w:p>
          <w:p w:rsidR="00000000" w:rsidRPr="0096034A" w:rsidP="0096034A">
            <w:pPr>
              <w:pStyle w:val="ListBullet"/>
            </w:pPr>
            <w:r w:rsidRPr="0096034A">
              <w:t>applying techniques for operating a vehicle in an environmentally sustainable manner</w:t>
            </w:r>
          </w:p>
          <w:p w:rsidR="00000000" w:rsidRPr="0096034A" w:rsidP="0096034A">
            <w:pPr>
              <w:pStyle w:val="ListBullet"/>
            </w:pPr>
            <w:r w:rsidRPr="0096034A">
              <w:t>interpreting and followi</w:t>
            </w:r>
            <w:r w:rsidRPr="0096034A">
              <w:t>ng operational instructions and prioritising work</w:t>
            </w:r>
          </w:p>
          <w:p w:rsidR="00000000" w:rsidRPr="0096034A" w:rsidP="0096034A">
            <w:pPr>
              <w:pStyle w:val="ListBullet"/>
            </w:pPr>
            <w:r w:rsidRPr="0096034A">
              <w:t>monitoring performance of a vehicle and taking appropriate action, as required</w:t>
            </w:r>
          </w:p>
          <w:p w:rsidR="00000000" w:rsidRPr="0096034A" w:rsidP="0096034A">
            <w:pPr>
              <w:pStyle w:val="ListBullet"/>
            </w:pPr>
            <w:r w:rsidRPr="0096034A">
              <w:t>operating and adapting to differences in equipment in accordance with workplace procedures</w:t>
            </w:r>
          </w:p>
          <w:p w:rsidR="00000000" w:rsidRPr="0096034A" w:rsidP="0096034A">
            <w:pPr>
              <w:pStyle w:val="ListBullet"/>
            </w:pPr>
            <w:r w:rsidRPr="0096034A">
              <w:t>reading and interpreting relevant instructions, procedures, information and signs</w:t>
            </w:r>
          </w:p>
          <w:p w:rsidR="00000000" w:rsidRPr="0096034A" w:rsidP="0096034A">
            <w:pPr>
              <w:pStyle w:val="ListBullet"/>
            </w:pPr>
            <w:r w:rsidRPr="0096034A">
              <w:t>working collaboratively with others.</w:t>
            </w:r>
          </w:p>
        </w:tc>
      </w:tr>
    </w:tbl>
    <w:p w:rsidR="00000000" w:rsidRPr="0096034A" w:rsidP="0096034A">
      <w:pPr>
        <w:pStyle w:val="NoPaddingFontSize1"/>
      </w:pPr>
    </w:p>
    <w:p w:rsidR="00000000" w:rsidRPr="0096034A" w:rsidP="0096034A">
      <w:pPr>
        <w:pStyle w:val="AllowPageBreak"/>
      </w:pPr>
    </w:p>
    <w:p w:rsidR="00000000" w:rsidRPr="0096034A" w:rsidP="0096034A">
      <w:pPr>
        <w:pStyle w:val="Heading1"/>
      </w:pPr>
      <w:bookmarkStart w:id="3" w:name="O_1067614"/>
      <w:bookmarkEnd w:id="3"/>
      <w:r w:rsidRPr="0096034A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603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034A" w:rsidP="0096034A">
            <w:pPr>
              <w:pStyle w:val="NoPaddingFontSize1"/>
            </w:pPr>
            <w:r w:rsidRPr="0096034A">
              <w:t>Evidence required to demonstrate competence in this unit must be relevant to and satisfy all of t</w:t>
            </w:r>
            <w:r w:rsidRPr="0096034A">
              <w:t>he requirements of the elements and performance criteria and include knowledge of:</w:t>
            </w:r>
          </w:p>
          <w:p w:rsidR="00000000" w:rsidRPr="0096034A" w:rsidP="0096034A">
            <w:pPr>
              <w:pStyle w:val="ListBullet"/>
            </w:pPr>
            <w:r w:rsidRPr="0096034A">
              <w:t>efficient driving techniques and environmental driving considerations, including factors than can affect the environment if not operating a vehicle in an environmentally su</w:t>
            </w:r>
            <w:r w:rsidRPr="0096034A">
              <w:t>stainable manner</w:t>
            </w:r>
          </w:p>
          <w:p w:rsidR="00000000" w:rsidRPr="0096034A" w:rsidP="0096034A">
            <w:pPr>
              <w:pStyle w:val="ListBullet"/>
            </w:pPr>
            <w:r w:rsidRPr="0096034A">
              <w:t>factors that may cause traffic delays and diversions and related action that can be taken by a driver</w:t>
            </w:r>
          </w:p>
          <w:p w:rsidR="00000000" w:rsidRPr="0096034A" w:rsidP="0096034A">
            <w:pPr>
              <w:pStyle w:val="ListBullet"/>
            </w:pPr>
            <w:r w:rsidRPr="0096034A">
              <w:t>relevant legislation and workplace procedures for operating vehicles in an environmentally sustainable manner</w:t>
            </w:r>
          </w:p>
          <w:p w:rsidR="00000000" w:rsidRPr="0096034A" w:rsidP="0096034A">
            <w:pPr>
              <w:pStyle w:val="ListBullet"/>
            </w:pPr>
            <w:r w:rsidRPr="0096034A">
              <w:t>relevant state/territory ro</w:t>
            </w:r>
            <w:r w:rsidRPr="0096034A">
              <w:t>ad traffic authority road rules, regulations, permit and licence requirements</w:t>
            </w:r>
          </w:p>
          <w:p w:rsidR="00000000" w:rsidRPr="0096034A" w:rsidP="0096034A">
            <w:pPr>
              <w:pStyle w:val="ListBullet"/>
            </w:pPr>
            <w:r w:rsidRPr="0096034A">
              <w:t xml:space="preserve">relevant work health and safety (WHS)/occupational health and safety (OHS) and environmental procedures and regulations for operating a vehicle in an environmentally sustainable </w:t>
            </w:r>
            <w:r w:rsidRPr="0096034A">
              <w:t>manner</w:t>
            </w:r>
          </w:p>
          <w:p w:rsidR="00000000" w:rsidRPr="0096034A" w:rsidP="0096034A">
            <w:pPr>
              <w:pStyle w:val="ListBullet"/>
            </w:pPr>
            <w:r w:rsidRPr="0096034A">
              <w:t>workplace documentation</w:t>
            </w:r>
          </w:p>
          <w:p w:rsidR="00000000" w:rsidRPr="0096034A" w:rsidP="0096034A">
            <w:pPr>
              <w:pStyle w:val="ListBullet"/>
            </w:pPr>
            <w:r w:rsidRPr="0096034A">
              <w:t>workplace driving and operational instructions.</w:t>
            </w:r>
          </w:p>
        </w:tc>
      </w:tr>
    </w:tbl>
    <w:p w:rsidR="00000000" w:rsidRPr="0096034A" w:rsidP="0096034A">
      <w:pPr>
        <w:pStyle w:val="BodyText"/>
      </w:pPr>
    </w:p>
    <w:p w:rsidR="00000000" w:rsidRPr="0096034A" w:rsidP="0096034A">
      <w:pPr>
        <w:pStyle w:val="AllowPageBreak"/>
      </w:pPr>
    </w:p>
    <w:p w:rsidR="00000000" w:rsidRPr="0096034A" w:rsidP="0096034A">
      <w:pPr>
        <w:pStyle w:val="Heading1"/>
      </w:pPr>
      <w:bookmarkStart w:id="4" w:name="O_1067613"/>
      <w:bookmarkEnd w:id="4"/>
      <w:r w:rsidRPr="0096034A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603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034A" w:rsidP="0096034A">
            <w:pPr>
              <w:pStyle w:val="BodyText"/>
            </w:pPr>
            <w:r w:rsidRPr="0096034A">
              <w:t xml:space="preserve">Assessors must hold credentials specified within the Standards for Registered Training Organisations current at the time of assessment. </w:t>
            </w:r>
          </w:p>
          <w:p w:rsidR="00000000" w:rsidRPr="0096034A" w:rsidP="0096034A">
            <w:pPr>
              <w:pStyle w:val="BodyText"/>
            </w:pPr>
            <w:r w:rsidRPr="0096034A">
              <w:t>Assessment must satisfy the Principles of Assessment and Rules of Evidence and all regulatory requirements included wit</w:t>
            </w:r>
            <w:r w:rsidRPr="0096034A">
              <w:t>hin the Standards for Registered Training Organisations current at the time of assessment.</w:t>
            </w:r>
          </w:p>
          <w:p w:rsidR="00000000" w:rsidRPr="0096034A" w:rsidP="0096034A">
            <w:pPr>
              <w:pStyle w:val="BodyText"/>
            </w:pPr>
            <w:r w:rsidRPr="0096034A">
              <w:t>Assessment must occur in workplace operational situations where it is appropriate to do so; where this is not appropriate, assessment must occur in simulated workpla</w:t>
            </w:r>
            <w:r w:rsidRPr="0096034A">
              <w:t>ce operational situations that replicate workplace conditions.</w:t>
            </w:r>
          </w:p>
          <w:p w:rsidR="00000000" w:rsidRPr="0096034A" w:rsidP="0096034A">
            <w:pPr>
              <w:pStyle w:val="BodyText"/>
            </w:pPr>
            <w:r w:rsidRPr="0096034A">
              <w:t>Final assessment is to take place in a commercial vehicle typical of that used in industry</w:t>
            </w:r>
          </w:p>
          <w:p w:rsidR="00000000" w:rsidRPr="0096034A" w:rsidP="0096034A">
            <w:pPr>
              <w:pStyle w:val="BodyText"/>
            </w:pPr>
            <w:r w:rsidRPr="0096034A">
              <w:t>A simulator is not suitable for final assessment of this unit of competency.</w:t>
            </w:r>
          </w:p>
          <w:p w:rsidR="00000000" w:rsidRPr="0096034A" w:rsidP="0096034A">
            <w:pPr>
              <w:pStyle w:val="BodyText"/>
            </w:pPr>
            <w:r w:rsidRPr="0096034A">
              <w:t xml:space="preserve">Assessment processes and </w:t>
            </w:r>
            <w:r w:rsidRPr="0096034A">
              <w:t>techniques must be appropriate to the language, literacy and numeracy requirements of the work being performed and the needs of the candidate.</w:t>
            </w:r>
          </w:p>
          <w:p w:rsidR="00000000" w:rsidRPr="0096034A" w:rsidP="0096034A">
            <w:pPr>
              <w:pStyle w:val="BodyText"/>
            </w:pPr>
            <w:r w:rsidRPr="0096034A">
              <w:t>Resources for assessment must include:</w:t>
            </w:r>
          </w:p>
          <w:p w:rsidR="00000000" w:rsidRPr="0096034A" w:rsidP="0096034A">
            <w:pPr>
              <w:pStyle w:val="ListBullet"/>
            </w:pPr>
            <w:r w:rsidRPr="0096034A">
              <w:t>a range of relevant exercises, case studies and/or simulations</w:t>
            </w:r>
          </w:p>
          <w:p w:rsidR="00000000" w:rsidRPr="0096034A" w:rsidP="0096034A">
            <w:pPr>
              <w:pStyle w:val="ListBullet"/>
            </w:pPr>
            <w:r w:rsidRPr="0096034A">
              <w:t>relevant m</w:t>
            </w:r>
            <w:r w:rsidRPr="0096034A">
              <w:t>aterials, tools, equipment and personal protective equipment (PPE) currently used in industry</w:t>
            </w:r>
          </w:p>
          <w:p w:rsidR="00000000" w:rsidRPr="0096034A" w:rsidP="0096034A">
            <w:pPr>
              <w:pStyle w:val="ListBullet"/>
            </w:pPr>
            <w:r w:rsidRPr="0096034A">
              <w:t>applicable documentation, including workplace procedures, regulations, codes of practice and operation manuals.</w:t>
            </w:r>
          </w:p>
        </w:tc>
      </w:tr>
    </w:tbl>
    <w:p w:rsidR="00000000" w:rsidRPr="0096034A" w:rsidP="0096034A">
      <w:pPr>
        <w:pStyle w:val="NoPaddingFontSize1"/>
      </w:pPr>
    </w:p>
    <w:p w:rsidR="00000000" w:rsidRPr="0096034A" w:rsidP="0096034A">
      <w:pPr>
        <w:pStyle w:val="AllowPageBreak"/>
      </w:pPr>
    </w:p>
    <w:p w:rsidR="00000000" w:rsidRPr="0096034A" w:rsidP="0096034A">
      <w:pPr>
        <w:pStyle w:val="Heading1"/>
      </w:pPr>
      <w:bookmarkStart w:id="5" w:name="O_1067628"/>
      <w:bookmarkEnd w:id="5"/>
      <w:r w:rsidRPr="0096034A">
        <w:t>Links</w:t>
      </w:r>
    </w:p>
    <w:p w:rsidR="00000000" w:rsidRPr="0096034A" w:rsidP="004A585E">
      <w:pPr>
        <w:pStyle w:val="BodyText"/>
      </w:pPr>
      <w:r w:rsidRPr="0096034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8F19D0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96034A" w:rsidP="0096034A"/>
    <w:sectPr w:rsidSect="0096034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034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034A" w:rsidRPr="004A585E" w:rsidP="004A585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034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585E" w:rsidP="0096034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A585E" w:rsidP="0096034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4A585E" w:rsidP="0096034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034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585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6034A" w:rsidRPr="004A585E" w:rsidP="004A585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034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585E" w:rsidRPr="002D2AF8" w:rsidP="0096034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TLIU3014 Operate vehicle in an environmentally sustainable manner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4A585E" w:rsidP="0096034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8E6821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D761D6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034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6034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6034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6034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6034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6034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6034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6034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6034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6034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6034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6034A"/>
  </w:style>
  <w:style w:type="character" w:customStyle="1" w:styleId="Heading1Char">
    <w:name w:val="Heading 1 Char"/>
    <w:basedOn w:val="DefaultParagraphFont"/>
    <w:link w:val="Heading1"/>
    <w:rsid w:val="0096034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6034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6034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6034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6034A"/>
    <w:rPr>
      <w:b/>
      <w:spacing w:val="0"/>
    </w:rPr>
  </w:style>
  <w:style w:type="paragraph" w:customStyle="1" w:styleId="SuperHeading">
    <w:name w:val="SuperHeading"/>
    <w:basedOn w:val="Normal"/>
    <w:rsid w:val="0096034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6034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6034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6034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6034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603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603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603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603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6034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6034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6034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6034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6034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6034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6034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6034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6034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6034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6034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6034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6034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6034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6034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6034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6034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6034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6034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6034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6034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6034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6034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6034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6034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6034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6034A"/>
    <w:rPr>
      <w:i/>
    </w:rPr>
  </w:style>
  <w:style w:type="paragraph" w:styleId="Caption">
    <w:name w:val="caption"/>
    <w:basedOn w:val="BodyText"/>
    <w:next w:val="Normal"/>
    <w:qFormat/>
    <w:rsid w:val="0096034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6034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6034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6034A"/>
  </w:style>
  <w:style w:type="paragraph" w:styleId="TableofFigures">
    <w:name w:val="table of figures"/>
    <w:basedOn w:val="Normal"/>
    <w:next w:val="Normal"/>
    <w:semiHidden/>
    <w:rsid w:val="0096034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6034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6034A"/>
    <w:rPr>
      <w:rFonts w:ascii="Wingdings" w:hAnsi="Wingdings"/>
    </w:rPr>
  </w:style>
  <w:style w:type="paragraph" w:customStyle="1" w:styleId="TableHeading">
    <w:name w:val="Table Heading"/>
    <w:basedOn w:val="HeadingBase"/>
    <w:rsid w:val="0096034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6034A"/>
    <w:rPr>
      <w:color w:val="0033CC"/>
      <w:u w:val="none"/>
    </w:rPr>
  </w:style>
  <w:style w:type="paragraph" w:customStyle="1" w:styleId="BodyTextRight">
    <w:name w:val="Body Text Right"/>
    <w:basedOn w:val="BodyText"/>
    <w:rsid w:val="0096034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6034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6034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6034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6034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6034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6034A"/>
    <w:rPr>
      <w:sz w:val="32"/>
    </w:rPr>
  </w:style>
  <w:style w:type="paragraph" w:customStyle="1" w:styleId="HeadingProcedure">
    <w:name w:val="Heading Procedure"/>
    <w:basedOn w:val="HeadingBase"/>
    <w:next w:val="Normal"/>
    <w:rsid w:val="0096034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6034A"/>
    <w:pPr>
      <w:spacing w:before="60" w:after="60"/>
    </w:pPr>
  </w:style>
  <w:style w:type="paragraph" w:styleId="ListContinue">
    <w:name w:val="List Continue"/>
    <w:basedOn w:val="List"/>
    <w:rsid w:val="0096034A"/>
    <w:pPr>
      <w:ind w:firstLine="0"/>
    </w:pPr>
  </w:style>
  <w:style w:type="paragraph" w:customStyle="1" w:styleId="ListNote">
    <w:name w:val="List Note"/>
    <w:basedOn w:val="List"/>
    <w:rsid w:val="0096034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6034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6034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6034A"/>
    <w:rPr>
      <w:rFonts w:ascii="Courier New" w:hAnsi="Courier New"/>
    </w:rPr>
  </w:style>
  <w:style w:type="paragraph" w:customStyle="1" w:styleId="NoteBullet">
    <w:name w:val="Note Bullet"/>
    <w:basedOn w:val="Note"/>
    <w:rsid w:val="0096034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6034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6034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6034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6034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6034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6034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6034A"/>
    <w:rPr>
      <w:b/>
      <w:smallCaps/>
    </w:rPr>
  </w:style>
  <w:style w:type="paragraph" w:customStyle="1" w:styleId="TableListNumber">
    <w:name w:val="Table List Number"/>
    <w:basedOn w:val="ListNumber"/>
    <w:rsid w:val="0096034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6034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6034A"/>
    <w:pPr>
      <w:numPr>
        <w:numId w:val="8"/>
      </w:numPr>
    </w:pPr>
  </w:style>
  <w:style w:type="paragraph" w:customStyle="1" w:styleId="ListAlpha2">
    <w:name w:val="List Alpha 2"/>
    <w:basedOn w:val="List2"/>
    <w:rsid w:val="0096034A"/>
    <w:pPr>
      <w:numPr>
        <w:numId w:val="7"/>
      </w:numPr>
    </w:pPr>
  </w:style>
  <w:style w:type="paragraph" w:styleId="List2">
    <w:name w:val="List 2"/>
    <w:basedOn w:val="BodyText"/>
    <w:rsid w:val="0096034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6034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6034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6034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6034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6034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6034A"/>
    <w:pPr>
      <w:numPr>
        <w:numId w:val="3"/>
      </w:numPr>
    </w:pPr>
  </w:style>
  <w:style w:type="paragraph" w:styleId="ListContinue2">
    <w:name w:val="List Continue 2"/>
    <w:basedOn w:val="List2"/>
    <w:rsid w:val="0096034A"/>
    <w:pPr>
      <w:ind w:firstLine="0"/>
    </w:pPr>
  </w:style>
  <w:style w:type="paragraph" w:styleId="ListContinue3">
    <w:name w:val="List Continue 3"/>
    <w:basedOn w:val="List3"/>
    <w:rsid w:val="0096034A"/>
    <w:pPr>
      <w:ind w:left="1021" w:firstLine="0"/>
    </w:pPr>
  </w:style>
  <w:style w:type="paragraph" w:styleId="ListContinue4">
    <w:name w:val="List Continue 4"/>
    <w:basedOn w:val="List4"/>
    <w:rsid w:val="0096034A"/>
    <w:pPr>
      <w:ind w:firstLine="0"/>
    </w:pPr>
  </w:style>
  <w:style w:type="paragraph" w:styleId="ListContinue5">
    <w:name w:val="List Continue 5"/>
    <w:basedOn w:val="List5"/>
    <w:rsid w:val="0096034A"/>
    <w:pPr>
      <w:ind w:firstLine="0"/>
    </w:pPr>
  </w:style>
  <w:style w:type="paragraph" w:styleId="ListNumber3">
    <w:name w:val="List Number 3"/>
    <w:basedOn w:val="List3"/>
    <w:rsid w:val="0096034A"/>
    <w:pPr>
      <w:numPr>
        <w:numId w:val="4"/>
      </w:numPr>
    </w:pPr>
  </w:style>
  <w:style w:type="paragraph" w:styleId="ListNumber4">
    <w:name w:val="List Number 4"/>
    <w:basedOn w:val="List4"/>
    <w:rsid w:val="0096034A"/>
    <w:pPr>
      <w:numPr>
        <w:numId w:val="5"/>
      </w:numPr>
    </w:pPr>
  </w:style>
  <w:style w:type="paragraph" w:styleId="ListNumber5">
    <w:name w:val="List Number 5"/>
    <w:basedOn w:val="List5"/>
    <w:rsid w:val="0096034A"/>
    <w:pPr>
      <w:numPr>
        <w:numId w:val="6"/>
      </w:numPr>
    </w:pPr>
  </w:style>
  <w:style w:type="paragraph" w:styleId="BlockText">
    <w:name w:val="Block Text"/>
    <w:basedOn w:val="Normal"/>
    <w:rsid w:val="0096034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6034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6034A"/>
    <w:rPr>
      <w:sz w:val="16"/>
      <w:vertAlign w:val="superscript"/>
    </w:rPr>
  </w:style>
  <w:style w:type="character" w:customStyle="1" w:styleId="Symbols">
    <w:name w:val="Symbols"/>
    <w:basedOn w:val="DefaultParagraphFont"/>
    <w:rsid w:val="0096034A"/>
    <w:rPr>
      <w:rFonts w:ascii="Symbol" w:hAnsi="Symbol"/>
    </w:rPr>
  </w:style>
  <w:style w:type="character" w:customStyle="1" w:styleId="MenuOptions">
    <w:name w:val="Menu Options"/>
    <w:basedOn w:val="DefaultParagraphFont"/>
    <w:rsid w:val="0096034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6034A"/>
    <w:rPr>
      <w:b/>
    </w:rPr>
  </w:style>
  <w:style w:type="character" w:customStyle="1" w:styleId="Underlined">
    <w:name w:val="Underlined"/>
    <w:basedOn w:val="DefaultParagraphFont"/>
    <w:rsid w:val="0096034A"/>
    <w:rPr>
      <w:u w:val="single"/>
    </w:rPr>
  </w:style>
  <w:style w:type="paragraph" w:customStyle="1" w:styleId="TableBodyTextRight">
    <w:name w:val="Table Body Text Right"/>
    <w:basedOn w:val="TableBodyText"/>
    <w:rsid w:val="0096034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6034A"/>
    <w:rPr>
      <w:sz w:val="18"/>
    </w:rPr>
  </w:style>
  <w:style w:type="paragraph" w:customStyle="1" w:styleId="BodySmallRight">
    <w:name w:val="Body Small Right"/>
    <w:basedOn w:val="BodyTextRight"/>
    <w:rsid w:val="0096034A"/>
    <w:rPr>
      <w:sz w:val="18"/>
      <w:szCs w:val="18"/>
    </w:rPr>
  </w:style>
  <w:style w:type="paragraph" w:customStyle="1" w:styleId="MarginEdition">
    <w:name w:val="Margin Edition"/>
    <w:basedOn w:val="MarginNote"/>
    <w:rsid w:val="0096034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6034A"/>
    <w:rPr>
      <w:sz w:val="2"/>
      <w:szCs w:val="2"/>
    </w:rPr>
  </w:style>
  <w:style w:type="character" w:customStyle="1" w:styleId="Small">
    <w:name w:val="Small"/>
    <w:basedOn w:val="DefaultParagraphFont"/>
    <w:rsid w:val="0096034A"/>
    <w:rPr>
      <w:sz w:val="16"/>
    </w:rPr>
  </w:style>
  <w:style w:type="paragraph" w:customStyle="1" w:styleId="WideTable">
    <w:name w:val="Wide Table"/>
    <w:basedOn w:val="Normal"/>
    <w:rsid w:val="0096034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6034A"/>
  </w:style>
  <w:style w:type="paragraph" w:styleId="Quote">
    <w:name w:val="Quote"/>
    <w:basedOn w:val="Heading1"/>
    <w:link w:val="QuoteChar"/>
    <w:qFormat/>
    <w:rsid w:val="0096034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6034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6034A"/>
    <w:pPr>
      <w:pageBreakBefore/>
    </w:pPr>
  </w:style>
  <w:style w:type="paragraph" w:customStyle="1" w:styleId="Border">
    <w:name w:val="Border"/>
    <w:basedOn w:val="Normal"/>
    <w:qFormat/>
    <w:rsid w:val="0096034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6034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034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034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6034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6034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6034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6034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6034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6034A"/>
    <w:rPr>
      <w:u w:val="single"/>
    </w:rPr>
  </w:style>
  <w:style w:type="character" w:customStyle="1" w:styleId="BoldandItalics">
    <w:name w:val="Bold and Italics"/>
    <w:qFormat/>
    <w:rsid w:val="0096034A"/>
    <w:rPr>
      <w:b/>
      <w:i/>
      <w:u w:val="none"/>
    </w:rPr>
  </w:style>
  <w:style w:type="paragraph" w:styleId="BalloonText">
    <w:name w:val="Balloon Text"/>
    <w:basedOn w:val="Normal"/>
    <w:link w:val="BalloonTextChar"/>
    <w:rsid w:val="0096034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6034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6034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6034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6034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6034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6034A"/>
    <w:pPr>
      <w:spacing w:before="0" w:after="0"/>
    </w:pPr>
  </w:style>
  <w:style w:type="paragraph" w:customStyle="1" w:styleId="BodyTextBold">
    <w:name w:val="Body Text Bold"/>
    <w:basedOn w:val="BodyText"/>
    <w:qFormat/>
    <w:rsid w:val="0096034A"/>
    <w:rPr>
      <w:b/>
    </w:rPr>
  </w:style>
  <w:style w:type="character" w:styleId="Hyperlink">
    <w:name w:val="Hyperlink"/>
    <w:basedOn w:val="DefaultParagraphFont"/>
    <w:uiPriority w:val="99"/>
    <w:unhideWhenUsed/>
    <w:rsid w:val="004A585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494</Words>
  <Characters>3222</Characters>
  <Application>Microsoft Office Word</Application>
  <DocSecurity>0</DocSecurity>
  <Lines>71</Lines>
  <Paragraphs>44</Paragraphs>
  <ScaleCrop>false</ScaleCrop>
  <Company>Author-it Software Corporation Ltd.</Company>
  <LinksUpToDate>false</LinksUpToDate>
  <CharactersWithSpaces>3672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TLIU3014 Operate vehicle in an environmentally sustainable manner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2024-07-12T08:11:00Z</dcterms:created>
  <dcterms:modified xsi:type="dcterms:W3CDTF">2024-07-12T08:11:00Z</dcterms:modified>
</cp:coreProperties>
</file>