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64F" w:rsidP="008306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TLIU0001 Develop workplace policy and procedures for environmental sustainability</w:t>
      </w:r>
      <w:r>
        <w:fldChar w:fldCharType="end"/>
      </w:r>
    </w:p>
    <w:p w:rsidR="0083064F" w:rsidP="0083064F">
      <w:pPr>
        <w:pStyle w:val="Version"/>
        <w:sectPr w:rsidSect="00DD0F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0FA4" w:rsidP="00DD0FA4">
      <w:pPr>
        <w:pStyle w:val="SuperHeading"/>
      </w:pPr>
      <w:r w:rsidRPr="00DD0FA4">
        <w:t>Assessment Requirements for TLIU0001 Develop workplace policy and procedures for environmental sustainability</w:t>
      </w:r>
    </w:p>
    <w:p w:rsidR="00000000" w:rsidRPr="00DD0FA4" w:rsidP="00DD0FA4">
      <w:pPr>
        <w:pStyle w:val="Heading1"/>
      </w:pPr>
      <w:bookmarkStart w:id="1" w:name="O_741991"/>
      <w:bookmarkEnd w:id="1"/>
      <w:r w:rsidRPr="00DD0FA4">
        <w:t>Modification History</w:t>
      </w:r>
    </w:p>
    <w:p w:rsidR="0083064F" w:rsidP="0083064F">
      <w:pPr>
        <w:pStyle w:val="BodyText"/>
      </w:pPr>
      <w:r w:rsidRPr="00DD0FA4">
        <w:t>Release 1. This is the first release of this unit of competency in the TLI Transport and Logistics Training Package.</w:t>
      </w:r>
    </w:p>
    <w:p w:rsidR="00000000" w:rsidRPr="00DD0FA4" w:rsidP="00DD0FA4">
      <w:pPr>
        <w:pStyle w:val="Heading1"/>
      </w:pPr>
      <w:bookmarkStart w:id="2" w:name="O_741992"/>
      <w:bookmarkEnd w:id="2"/>
      <w:r w:rsidRPr="00DD0FA4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306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A4">
            <w:pPr>
              <w:pStyle w:val="BodyText"/>
              <w:rPr>
                <w:lang w:val="en-NZ"/>
              </w:rPr>
            </w:pPr>
            <w:r w:rsidRPr="00DD0FA4">
              <w:t xml:space="preserve">Evidence required to demonstrate competence in this unit must be relevant to and satisfy all of the </w:t>
            </w:r>
            <w:r w:rsidRPr="00DD0FA4">
              <w:t>requirements of the elements and performance criteria on at least one occasion and include:</w:t>
            </w:r>
          </w:p>
        </w:tc>
      </w:tr>
      <w:tr w:rsidTr="008306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A4" w:rsidP="00DD0FA4">
            <w:pPr>
              <w:pStyle w:val="ListBullet"/>
            </w:pPr>
            <w:r w:rsidRPr="00DD0FA4">
              <w:t>applying change management techniques</w:t>
            </w:r>
          </w:p>
          <w:p w:rsidR="00000000" w:rsidRPr="00DD0FA4" w:rsidP="00DD0FA4">
            <w:pPr>
              <w:pStyle w:val="ListBullet"/>
            </w:pPr>
            <w:r w:rsidRPr="00DD0FA4">
              <w:t>applying quality assurance practices</w:t>
            </w:r>
          </w:p>
          <w:p w:rsidR="00000000" w:rsidRPr="00DD0FA4" w:rsidP="00DD0FA4">
            <w:pPr>
              <w:pStyle w:val="ListBullet"/>
            </w:pPr>
            <w:r w:rsidRPr="00DD0FA4">
              <w:t>applying strategic and complex problem solving techniques</w:t>
            </w:r>
          </w:p>
          <w:p w:rsidR="00000000" w:rsidRPr="00DD0FA4" w:rsidP="00DD0FA4">
            <w:pPr>
              <w:pStyle w:val="ListBullet"/>
            </w:pPr>
            <w:r w:rsidRPr="00DD0FA4">
              <w:t>communicating effectively ver</w:t>
            </w:r>
            <w:r w:rsidRPr="00DD0FA4">
              <w:t>bally and in writing</w:t>
            </w:r>
          </w:p>
          <w:p w:rsidR="00000000" w:rsidRPr="00DD0FA4" w:rsidP="00DD0FA4">
            <w:pPr>
              <w:pStyle w:val="ListBullet"/>
            </w:pPr>
            <w:r w:rsidRPr="00DD0FA4">
              <w:t xml:space="preserve">conducting feasibility studies </w:t>
            </w:r>
          </w:p>
          <w:p w:rsidR="00000000" w:rsidRPr="00DD0FA4" w:rsidP="00DD0FA4">
            <w:pPr>
              <w:pStyle w:val="ListBullet"/>
            </w:pPr>
            <w:r w:rsidRPr="00DD0FA4">
              <w:t>developing strategies for eco driving and energy efficiency solutions</w:t>
            </w:r>
          </w:p>
          <w:p w:rsidR="00000000" w:rsidRPr="00DD0FA4" w:rsidP="00DD0FA4">
            <w:pPr>
              <w:pStyle w:val="ListBullet"/>
            </w:pPr>
            <w:r w:rsidRPr="00DD0FA4">
              <w:t xml:space="preserve">developing, implementing, communicating and validating organisational environmental sustainability policy </w:t>
            </w:r>
          </w:p>
          <w:p w:rsidR="00000000" w:rsidRPr="00DD0FA4" w:rsidP="00DD0FA4">
            <w:pPr>
              <w:pStyle w:val="ListBullet"/>
            </w:pPr>
            <w:r w:rsidRPr="00DD0FA4">
              <w:t>developing and applying diagnostic techniques</w:t>
            </w:r>
          </w:p>
          <w:p w:rsidR="00000000" w:rsidRPr="00DD0FA4" w:rsidP="00DD0FA4">
            <w:pPr>
              <w:pStyle w:val="ListBullet"/>
            </w:pPr>
            <w:r w:rsidRPr="00DD0FA4">
              <w:t>developing performance measures for:</w:t>
            </w:r>
          </w:p>
          <w:p w:rsidR="00000000" w:rsidRPr="00DD0FA4" w:rsidP="00DD0FA4">
            <w:pPr>
              <w:pStyle w:val="ListBullet2"/>
            </w:pPr>
            <w:r w:rsidRPr="00DD0FA4">
              <w:t>correct use of equipment and vehicles</w:t>
            </w:r>
          </w:p>
          <w:p w:rsidR="00000000" w:rsidRPr="00DD0FA4" w:rsidP="00DD0FA4">
            <w:pPr>
              <w:pStyle w:val="ListBullet2"/>
            </w:pPr>
            <w:r w:rsidRPr="00DD0FA4">
              <w:t>minimising fuel consumption</w:t>
            </w:r>
          </w:p>
          <w:p w:rsidR="00000000" w:rsidRPr="00DD0FA4" w:rsidP="00DD0FA4">
            <w:pPr>
              <w:pStyle w:val="ListBullet2"/>
            </w:pPr>
            <w:r w:rsidRPr="00DD0FA4">
              <w:t>equipment and vehicle maintenance and servicing</w:t>
            </w:r>
          </w:p>
          <w:p w:rsidR="00000000" w:rsidRPr="00DD0FA4" w:rsidP="00DD0FA4">
            <w:pPr>
              <w:pStyle w:val="ListBullet"/>
            </w:pPr>
            <w:r w:rsidRPr="00DD0FA4">
              <w:t xml:space="preserve">reading and interpreting complex and formal documents </w:t>
            </w:r>
          </w:p>
          <w:p w:rsidR="00000000" w:rsidRPr="00DD0FA4" w:rsidP="00DD0FA4">
            <w:pPr>
              <w:pStyle w:val="ListBullet"/>
            </w:pPr>
            <w:r w:rsidRPr="00DD0FA4">
              <w:t>re</w:t>
            </w:r>
            <w:r w:rsidRPr="00DD0FA4">
              <w:t>searching, planning and evaluating environmental and energy efficiency requirements</w:t>
            </w:r>
          </w:p>
          <w:p w:rsidR="00000000" w:rsidRPr="00DD0FA4" w:rsidP="00DD0FA4">
            <w:pPr>
              <w:pStyle w:val="ListBullet"/>
            </w:pPr>
            <w:r w:rsidRPr="00DD0FA4">
              <w:t>managing risk</w:t>
            </w:r>
          </w:p>
          <w:p w:rsidR="00000000" w:rsidRPr="00DD0FA4" w:rsidP="00DD0FA4">
            <w:pPr>
              <w:pStyle w:val="ListBullet"/>
            </w:pPr>
            <w:r w:rsidRPr="00DD0FA4">
              <w:t>planning and organising work</w:t>
            </w:r>
          </w:p>
          <w:p w:rsidR="00000000" w:rsidRPr="00DD0FA4" w:rsidP="00DD0FA4">
            <w:pPr>
              <w:pStyle w:val="ListBullet"/>
            </w:pPr>
            <w:r w:rsidRPr="00DD0FA4">
              <w:t>thinking strategically</w:t>
            </w:r>
          </w:p>
          <w:p w:rsidR="00000000" w:rsidRPr="00DD0FA4" w:rsidP="00DD0FA4">
            <w:pPr>
              <w:pStyle w:val="ListBullet"/>
            </w:pPr>
            <w:r w:rsidRPr="00DD0FA4">
              <w:t>using emergency and personal protective equipment</w:t>
            </w:r>
          </w:p>
          <w:p w:rsidR="00000000" w:rsidRPr="00DD0FA4" w:rsidP="00DD0FA4">
            <w:pPr>
              <w:pStyle w:val="ListBullet"/>
            </w:pPr>
            <w:r w:rsidRPr="00DD0FA4">
              <w:t>using information technology and a range of computer sof</w:t>
            </w:r>
            <w:r w:rsidRPr="00DD0FA4">
              <w:t>tware programs to manage and store information</w:t>
            </w:r>
          </w:p>
          <w:p w:rsidR="00000000" w:rsidRPr="00DD0FA4" w:rsidP="00DD0FA4">
            <w:pPr>
              <w:pStyle w:val="ListBullet"/>
            </w:pPr>
            <w:r w:rsidRPr="00DD0FA4">
              <w:t xml:space="preserve">working in a team </w:t>
            </w:r>
          </w:p>
          <w:p w:rsidR="00000000" w:rsidRPr="00DD0FA4" w:rsidP="00DD0FA4">
            <w:pPr>
              <w:pStyle w:val="ListBullet"/>
            </w:pPr>
            <w:r w:rsidRPr="00DD0FA4">
              <w:t>writing precise and comprehensive reports for different audiences.</w:t>
            </w:r>
          </w:p>
        </w:tc>
      </w:tr>
    </w:tbl>
    <w:p w:rsidR="00000000" w:rsidRPr="00DD0FA4" w:rsidP="00DD0FA4">
      <w:pPr>
        <w:pStyle w:val="BodyText"/>
      </w:pPr>
    </w:p>
    <w:p w:rsidR="00000000" w:rsidRPr="00DD0FA4" w:rsidP="00DD0FA4">
      <w:pPr>
        <w:pStyle w:val="AllowPageBreak"/>
      </w:pPr>
    </w:p>
    <w:p w:rsidR="00000000" w:rsidRPr="00DD0FA4" w:rsidP="00DD0FA4">
      <w:pPr>
        <w:pStyle w:val="Heading1"/>
      </w:pPr>
      <w:bookmarkStart w:id="3" w:name="O_741993"/>
      <w:bookmarkEnd w:id="3"/>
      <w:r w:rsidRPr="00DD0FA4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306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A4">
            <w:pPr>
              <w:pStyle w:val="BodyText"/>
              <w:rPr>
                <w:lang w:val="en-NZ"/>
              </w:rPr>
            </w:pPr>
            <w:r w:rsidRPr="00DD0FA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306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A4" w:rsidP="00DD0FA4">
            <w:pPr>
              <w:pStyle w:val="ListBullet"/>
            </w:pPr>
            <w:r w:rsidRPr="00DD0FA4">
              <w:t>environmental issues relating to:</w:t>
            </w:r>
          </w:p>
          <w:p w:rsidR="00000000" w:rsidRPr="00DD0FA4" w:rsidP="00DD0FA4">
            <w:pPr>
              <w:pStyle w:val="ListBullet2"/>
            </w:pPr>
            <w:r w:rsidRPr="00DD0FA4">
              <w:t xml:space="preserve">life cycle of products: re-new, re-use </w:t>
            </w:r>
            <w:r w:rsidRPr="00DD0FA4">
              <w:t>and recycle</w:t>
            </w:r>
          </w:p>
          <w:p w:rsidR="00000000" w:rsidRPr="00DD0FA4" w:rsidP="00DD0FA4">
            <w:pPr>
              <w:pStyle w:val="ListBullet2"/>
            </w:pPr>
            <w:r w:rsidRPr="00DD0FA4">
              <w:t>relevant environmental regulations</w:t>
            </w:r>
          </w:p>
          <w:p w:rsidR="00000000" w:rsidRPr="00DD0FA4" w:rsidP="00DD0FA4">
            <w:pPr>
              <w:pStyle w:val="ListBullet2"/>
            </w:pPr>
            <w:r w:rsidRPr="00DD0FA4">
              <w:t>renewable energy</w:t>
            </w:r>
          </w:p>
          <w:p w:rsidR="00000000" w:rsidRPr="00DD0FA4" w:rsidP="00DD0FA4">
            <w:pPr>
              <w:pStyle w:val="ListBullet"/>
            </w:pPr>
            <w:r w:rsidRPr="00DD0FA4">
              <w:t>environmental organisational policies, procedures and protocols</w:t>
            </w:r>
          </w:p>
          <w:p w:rsidR="00000000" w:rsidRPr="00DD0FA4" w:rsidP="00DD0FA4">
            <w:pPr>
              <w:pStyle w:val="ListBullet"/>
            </w:pPr>
            <w:r w:rsidRPr="00DD0FA4">
              <w:t>environmental sustainability policy management strategy features:</w:t>
            </w:r>
          </w:p>
          <w:p w:rsidR="00000000" w:rsidRPr="00DD0FA4" w:rsidP="00DD0FA4">
            <w:pPr>
              <w:pStyle w:val="ListBullet2"/>
            </w:pPr>
            <w:r w:rsidRPr="00DD0FA4">
              <w:t>contract requirements</w:t>
            </w:r>
          </w:p>
          <w:p w:rsidR="00000000" w:rsidRPr="00DD0FA4" w:rsidP="00DD0FA4">
            <w:pPr>
              <w:pStyle w:val="ListBullet2"/>
            </w:pPr>
            <w:r w:rsidRPr="00DD0FA4">
              <w:t>energy efficiency systems and procedures</w:t>
            </w:r>
          </w:p>
          <w:p w:rsidR="00000000" w:rsidRPr="00DD0FA4" w:rsidP="00DD0FA4">
            <w:pPr>
              <w:pStyle w:val="ListBullet2"/>
            </w:pPr>
            <w:r w:rsidRPr="00DD0FA4">
              <w:t xml:space="preserve">internal and external audits </w:t>
            </w:r>
          </w:p>
          <w:p w:rsidR="00000000" w:rsidRPr="00DD0FA4" w:rsidP="00DD0FA4">
            <w:pPr>
              <w:pStyle w:val="ListBullet2"/>
            </w:pPr>
            <w:r w:rsidRPr="00DD0FA4">
              <w:t>training and monitoring of personnel performance following training</w:t>
            </w:r>
          </w:p>
          <w:p w:rsidR="00000000" w:rsidRPr="00DD0FA4" w:rsidP="00DD0FA4">
            <w:pPr>
              <w:pStyle w:val="ListBullet2"/>
            </w:pPr>
            <w:r w:rsidRPr="00DD0FA4">
              <w:t>waste prevention and minimisation</w:t>
            </w:r>
          </w:p>
          <w:p w:rsidR="00000000" w:rsidRPr="00DD0FA4" w:rsidP="00DD0FA4">
            <w:pPr>
              <w:pStyle w:val="ListBullet2"/>
            </w:pPr>
            <w:r w:rsidRPr="00DD0FA4">
              <w:t>environmental education</w:t>
            </w:r>
          </w:p>
          <w:p w:rsidR="00000000" w:rsidRPr="00DD0FA4" w:rsidP="00DD0FA4">
            <w:pPr>
              <w:pStyle w:val="ListBullet2"/>
            </w:pPr>
            <w:r w:rsidRPr="00DD0FA4">
              <w:t>marketing principles and stakeholder identification strateg</w:t>
            </w:r>
            <w:r w:rsidRPr="00DD0FA4">
              <w:t>ies</w:t>
            </w:r>
          </w:p>
          <w:p w:rsidR="00000000" w:rsidRPr="00DD0FA4" w:rsidP="00DD0FA4">
            <w:pPr>
              <w:pStyle w:val="ListBullet2"/>
            </w:pPr>
            <w:r w:rsidRPr="00DD0FA4">
              <w:t>recycling requirements</w:t>
            </w:r>
          </w:p>
          <w:p w:rsidR="00000000" w:rsidRPr="00DD0FA4" w:rsidP="00DD0FA4">
            <w:pPr>
              <w:pStyle w:val="ListBullet2"/>
            </w:pPr>
            <w:r w:rsidRPr="00DD0FA4">
              <w:t>quality assurance systems and best practice models</w:t>
            </w:r>
          </w:p>
          <w:p w:rsidR="00000000" w:rsidRPr="00DD0FA4" w:rsidP="00DD0FA4">
            <w:pPr>
              <w:pStyle w:val="ListBullet2"/>
            </w:pPr>
            <w:r w:rsidRPr="00DD0FA4">
              <w:t>reviewing effectiveness of new procedures and processes</w:t>
            </w:r>
          </w:p>
          <w:p w:rsidR="00000000" w:rsidRPr="00DD0FA4" w:rsidP="00DD0FA4">
            <w:pPr>
              <w:pStyle w:val="ListBullet2"/>
            </w:pPr>
            <w:r w:rsidRPr="00DD0FA4">
              <w:t>targets for carbon emissions reduction, cleaner production and lean management</w:t>
            </w:r>
          </w:p>
          <w:p w:rsidR="00000000" w:rsidRPr="00DD0FA4" w:rsidP="00DD0FA4">
            <w:pPr>
              <w:pStyle w:val="ListBullet2"/>
            </w:pPr>
            <w:r w:rsidRPr="00DD0FA4">
              <w:t>work and supply chain procedures</w:t>
            </w:r>
          </w:p>
          <w:p w:rsidR="00000000" w:rsidRPr="00DD0FA4" w:rsidP="00DD0FA4">
            <w:pPr>
              <w:pStyle w:val="ListBullet"/>
            </w:pPr>
            <w:r w:rsidRPr="00DD0FA4">
              <w:t>policy development processes and practices</w:t>
            </w:r>
          </w:p>
          <w:p w:rsidR="00000000" w:rsidRPr="00DD0FA4" w:rsidP="00DD0FA4">
            <w:pPr>
              <w:pStyle w:val="ListBullet"/>
            </w:pPr>
            <w:r w:rsidRPr="00DD0FA4">
              <w:t>relevant legislative and regulatory requirements, and codes of practice</w:t>
            </w:r>
          </w:p>
          <w:p w:rsidR="00000000" w:rsidRPr="00DD0FA4" w:rsidP="00DD0FA4">
            <w:pPr>
              <w:pStyle w:val="ListBullet"/>
            </w:pPr>
            <w:r w:rsidRPr="00DD0FA4">
              <w:t>work health and safety (WHS)/occupational health and safety (OHS) requirements relating to:</w:t>
            </w:r>
          </w:p>
          <w:p w:rsidR="00000000" w:rsidRPr="00DD0FA4" w:rsidP="00DD0FA4">
            <w:pPr>
              <w:pStyle w:val="ListBullet2"/>
            </w:pPr>
            <w:r w:rsidRPr="00DD0FA4">
              <w:t>dangerous goods and hazardous substances</w:t>
            </w:r>
          </w:p>
          <w:p w:rsidR="00000000" w:rsidRPr="00DD0FA4" w:rsidP="00DD0FA4">
            <w:pPr>
              <w:pStyle w:val="ListBullet2"/>
            </w:pPr>
            <w:r w:rsidRPr="00DD0FA4">
              <w:t>WHS/OHS</w:t>
            </w:r>
            <w:r w:rsidRPr="00DD0FA4">
              <w:t xml:space="preserve"> hierarchy of control.</w:t>
            </w:r>
          </w:p>
        </w:tc>
      </w:tr>
    </w:tbl>
    <w:p w:rsidR="0083064F" w:rsidP="00DD0FA4">
      <w:pPr>
        <w:pStyle w:val="ListContinue"/>
      </w:pPr>
    </w:p>
    <w:p w:rsidR="0083064F" w:rsidP="00DD0FA4">
      <w:pPr>
        <w:pStyle w:val="ListContinue"/>
      </w:pPr>
    </w:p>
    <w:p w:rsidR="00000000" w:rsidRPr="00DD0FA4" w:rsidP="00DD0FA4">
      <w:pPr>
        <w:pStyle w:val="Heading1"/>
      </w:pPr>
      <w:bookmarkStart w:id="4" w:name="O_741994"/>
      <w:bookmarkEnd w:id="4"/>
      <w:r w:rsidRPr="00DD0FA4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306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A4" w:rsidP="00DD0FA4">
            <w:pPr>
              <w:pStyle w:val="BodyText"/>
            </w:pPr>
            <w:r w:rsidRPr="00DD0FA4">
              <w:t xml:space="preserve">As a minimum, assessors must satisfy applicable regulatory requirements, which include requirements in the </w:t>
            </w:r>
            <w:r w:rsidRPr="00DD0FA4">
              <w:rPr>
                <w:rStyle w:val="Emphasis"/>
              </w:rPr>
              <w:t>Standards for Registered Training Organisations</w:t>
            </w:r>
            <w:r w:rsidRPr="00DD0FA4">
              <w:t xml:space="preserve"> current at the time of assessment.</w:t>
            </w:r>
          </w:p>
          <w:p w:rsidR="00000000" w:rsidRPr="00DD0FA4" w:rsidP="00DD0FA4">
            <w:pPr>
              <w:pStyle w:val="BodyText"/>
            </w:pPr>
            <w:r w:rsidRPr="00DD0FA4">
              <w:t xml:space="preserve">As a minimum, assessment must satisfy applicable regulatory requirements, which include requirements in the </w:t>
            </w:r>
            <w:r w:rsidRPr="00DD0FA4">
              <w:rPr>
                <w:rStyle w:val="Emphasis"/>
              </w:rPr>
              <w:t>Standards for Registered Training Organisations</w:t>
            </w:r>
            <w:r w:rsidRPr="00DD0FA4">
              <w:t xml:space="preserve"> current at the time of assessment.</w:t>
            </w:r>
          </w:p>
          <w:p w:rsidR="00000000" w:rsidRPr="00DD0FA4" w:rsidP="00DD0FA4">
            <w:pPr>
              <w:pStyle w:val="BodyText"/>
            </w:pPr>
            <w:r w:rsidRPr="00DD0FA4">
              <w:t>Assessment must occur in workplace operational situations or, whe</w:t>
            </w:r>
            <w:r w:rsidRPr="00DD0FA4">
              <w:t>re this is not available, in simulated workplace operational situations that replicate rail corridor workplace conditions.</w:t>
            </w:r>
          </w:p>
          <w:p w:rsidR="00000000" w:rsidRPr="00DD0FA4" w:rsidP="00DD0FA4">
            <w:pPr>
              <w:pStyle w:val="BodyText"/>
            </w:pPr>
            <w:r w:rsidRPr="00DD0FA4">
              <w:t xml:space="preserve">Assessment processes and techniques must be appropriate to the language, literacy and numeracy requirements of the work </w:t>
            </w:r>
            <w:r w:rsidRPr="00DD0FA4">
              <w:t>being perform</w:t>
            </w:r>
            <w:r w:rsidRPr="00DD0FA4">
              <w:t>ed and the needs of the candidate.</w:t>
            </w:r>
          </w:p>
          <w:p w:rsidR="00000000" w:rsidRPr="00DD0FA4" w:rsidP="00DD0FA4">
            <w:pPr>
              <w:pStyle w:val="BodyText"/>
            </w:pPr>
            <w:r w:rsidRPr="00DD0FA4">
              <w:t>Resources for assessment include:</w:t>
            </w:r>
          </w:p>
          <w:p w:rsidR="00000000" w:rsidRPr="00DD0FA4" w:rsidP="00DD0FA4">
            <w:pPr>
              <w:pStyle w:val="ListBullet"/>
            </w:pPr>
            <w:r w:rsidRPr="00DD0FA4">
              <w:t>a range of relevant exercises, case studies and/or simulations</w:t>
            </w:r>
          </w:p>
          <w:p w:rsidR="00000000" w:rsidRPr="00DD0FA4" w:rsidP="00DD0FA4">
            <w:pPr>
              <w:pStyle w:val="ListBullet"/>
            </w:pPr>
            <w:r w:rsidRPr="00DD0FA4">
              <w:t>relevant and appropriate materials, tools, equipment and personal protective equipment currently used in industry</w:t>
            </w:r>
          </w:p>
          <w:p w:rsidR="00000000" w:rsidRPr="00DD0FA4" w:rsidP="00DD0FA4">
            <w:pPr>
              <w:pStyle w:val="ListBullet"/>
            </w:pPr>
            <w:r w:rsidRPr="00DD0FA4">
              <w:t>applicabl</w:t>
            </w:r>
            <w:r w:rsidRPr="00DD0FA4">
              <w:t>e documentation including workplace procedures, regulations, rail industry standards, codes of practice and operation manuals.</w:t>
            </w:r>
          </w:p>
        </w:tc>
      </w:tr>
    </w:tbl>
    <w:p w:rsidR="00000000" w:rsidRPr="00DD0FA4" w:rsidP="00DD0FA4">
      <w:pPr>
        <w:pStyle w:val="BodyText"/>
      </w:pPr>
    </w:p>
    <w:p w:rsidR="00000000" w:rsidRPr="00DD0FA4" w:rsidP="00DD0FA4">
      <w:pPr>
        <w:pStyle w:val="AllowPageBreak"/>
      </w:pPr>
    </w:p>
    <w:p w:rsidR="00000000" w:rsidRPr="00DD0FA4" w:rsidP="00DD0FA4">
      <w:pPr>
        <w:pStyle w:val="Heading1"/>
      </w:pPr>
      <w:bookmarkStart w:id="5" w:name="O_741997"/>
      <w:bookmarkEnd w:id="5"/>
      <w:r w:rsidRPr="00DD0FA4">
        <w:t>Links</w:t>
      </w:r>
    </w:p>
    <w:p w:rsidR="00000000" w:rsidRPr="00DD0FA4" w:rsidP="0083064F">
      <w:pPr>
        <w:pStyle w:val="BodyText"/>
      </w:pPr>
      <w:r w:rsidRPr="00DD0F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90BD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D0FA4" w:rsidP="00DD0FA4"/>
    <w:sectPr w:rsidSect="00DD0F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F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FA4" w:rsidRPr="0083064F" w:rsidP="008306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F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64F" w:rsidP="00DD0F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064F" w:rsidP="00DD0F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3064F" w:rsidP="00DD0F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F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6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0FA4" w:rsidRPr="0083064F" w:rsidP="008306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F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64F" w:rsidRPr="002D2AF8" w:rsidP="00DD0F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TLIU0001 Develop workplace policy and procedures for environmental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83064F" w:rsidP="00DD0F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9AC1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20CE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C680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F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0F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0F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0F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0F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0F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0F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0F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0F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0F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0F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0FA4"/>
  </w:style>
  <w:style w:type="character" w:customStyle="1" w:styleId="Heading1Char">
    <w:name w:val="Heading 1 Char"/>
    <w:basedOn w:val="DefaultParagraphFont"/>
    <w:link w:val="Heading1"/>
    <w:rsid w:val="00DD0F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0F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0F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0F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0F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0FA4"/>
    <w:rPr>
      <w:i/>
    </w:rPr>
  </w:style>
  <w:style w:type="paragraph" w:customStyle="1" w:styleId="SuperHeading">
    <w:name w:val="SuperHeading"/>
    <w:basedOn w:val="Normal"/>
    <w:rsid w:val="00DD0F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0F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DD0FA4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DD0F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0F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0F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0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0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0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0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0F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0F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0F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0F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0F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0F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0F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0F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0F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0F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0F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0F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0F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0FA4"/>
    <w:rPr>
      <w:b/>
      <w:spacing w:val="0"/>
    </w:rPr>
  </w:style>
  <w:style w:type="paragraph" w:customStyle="1" w:styleId="SuperTitle">
    <w:name w:val="SuperTitle"/>
    <w:basedOn w:val="Title"/>
    <w:rsid w:val="00DD0F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0F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0F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0F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0F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0F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0F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0F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0F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0F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0F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0F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0F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0F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0F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0FA4"/>
  </w:style>
  <w:style w:type="paragraph" w:styleId="TableofFigures">
    <w:name w:val="table of figures"/>
    <w:basedOn w:val="Normal"/>
    <w:next w:val="Normal"/>
    <w:semiHidden/>
    <w:rsid w:val="00DD0F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0F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0FA4"/>
    <w:rPr>
      <w:rFonts w:ascii="Wingdings" w:hAnsi="Wingdings"/>
    </w:rPr>
  </w:style>
  <w:style w:type="paragraph" w:customStyle="1" w:styleId="TableHeading">
    <w:name w:val="Table Heading"/>
    <w:basedOn w:val="HeadingBase"/>
    <w:rsid w:val="00DD0F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0FA4"/>
    <w:rPr>
      <w:color w:val="0033CC"/>
      <w:u w:val="none"/>
    </w:rPr>
  </w:style>
  <w:style w:type="paragraph" w:customStyle="1" w:styleId="BodyTextRight">
    <w:name w:val="Body Text Right"/>
    <w:basedOn w:val="BodyText"/>
    <w:rsid w:val="00DD0F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0F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0F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0F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0F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0F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0FA4"/>
    <w:rPr>
      <w:sz w:val="32"/>
    </w:rPr>
  </w:style>
  <w:style w:type="paragraph" w:customStyle="1" w:styleId="HeadingProcedure">
    <w:name w:val="Heading Procedure"/>
    <w:basedOn w:val="HeadingBase"/>
    <w:next w:val="Normal"/>
    <w:rsid w:val="00DD0F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0FA4"/>
    <w:pPr>
      <w:spacing w:before="60" w:after="60"/>
    </w:pPr>
  </w:style>
  <w:style w:type="paragraph" w:customStyle="1" w:styleId="ListNote">
    <w:name w:val="List Note"/>
    <w:basedOn w:val="List"/>
    <w:rsid w:val="00DD0F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0F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0F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0FA4"/>
    <w:rPr>
      <w:rFonts w:ascii="Courier New" w:hAnsi="Courier New"/>
    </w:rPr>
  </w:style>
  <w:style w:type="paragraph" w:customStyle="1" w:styleId="NoteBullet">
    <w:name w:val="Note Bullet"/>
    <w:basedOn w:val="Note"/>
    <w:rsid w:val="00DD0F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0F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0F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0F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0F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0F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0F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0FA4"/>
    <w:rPr>
      <w:b/>
      <w:smallCaps/>
    </w:rPr>
  </w:style>
  <w:style w:type="paragraph" w:customStyle="1" w:styleId="TableListNumber">
    <w:name w:val="Table List Number"/>
    <w:basedOn w:val="ListNumber"/>
    <w:rsid w:val="00DD0F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0F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0FA4"/>
    <w:pPr>
      <w:numPr>
        <w:numId w:val="9"/>
      </w:numPr>
    </w:pPr>
  </w:style>
  <w:style w:type="paragraph" w:customStyle="1" w:styleId="ListAlpha2">
    <w:name w:val="List Alpha 2"/>
    <w:basedOn w:val="List2"/>
    <w:rsid w:val="00DD0FA4"/>
    <w:pPr>
      <w:numPr>
        <w:numId w:val="8"/>
      </w:numPr>
    </w:pPr>
  </w:style>
  <w:style w:type="paragraph" w:styleId="List2">
    <w:name w:val="List 2"/>
    <w:basedOn w:val="BodyText"/>
    <w:rsid w:val="00DD0F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0F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0F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0F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0F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0F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0FA4"/>
    <w:pPr>
      <w:numPr>
        <w:numId w:val="4"/>
      </w:numPr>
    </w:pPr>
  </w:style>
  <w:style w:type="paragraph" w:styleId="ListContinue2">
    <w:name w:val="List Continue 2"/>
    <w:basedOn w:val="List2"/>
    <w:rsid w:val="00DD0FA4"/>
    <w:pPr>
      <w:ind w:firstLine="0"/>
    </w:pPr>
  </w:style>
  <w:style w:type="paragraph" w:styleId="ListContinue3">
    <w:name w:val="List Continue 3"/>
    <w:basedOn w:val="List3"/>
    <w:rsid w:val="00DD0FA4"/>
    <w:pPr>
      <w:ind w:left="1021" w:firstLine="0"/>
    </w:pPr>
  </w:style>
  <w:style w:type="paragraph" w:styleId="ListContinue4">
    <w:name w:val="List Continue 4"/>
    <w:basedOn w:val="List4"/>
    <w:rsid w:val="00DD0FA4"/>
    <w:pPr>
      <w:ind w:firstLine="0"/>
    </w:pPr>
  </w:style>
  <w:style w:type="paragraph" w:styleId="ListContinue5">
    <w:name w:val="List Continue 5"/>
    <w:basedOn w:val="List5"/>
    <w:rsid w:val="00DD0FA4"/>
    <w:pPr>
      <w:ind w:firstLine="0"/>
    </w:pPr>
  </w:style>
  <w:style w:type="paragraph" w:styleId="ListNumber3">
    <w:name w:val="List Number 3"/>
    <w:basedOn w:val="List3"/>
    <w:rsid w:val="00DD0FA4"/>
    <w:pPr>
      <w:numPr>
        <w:numId w:val="5"/>
      </w:numPr>
    </w:pPr>
  </w:style>
  <w:style w:type="paragraph" w:styleId="ListNumber4">
    <w:name w:val="List Number 4"/>
    <w:basedOn w:val="List4"/>
    <w:rsid w:val="00DD0FA4"/>
    <w:pPr>
      <w:numPr>
        <w:numId w:val="6"/>
      </w:numPr>
    </w:pPr>
  </w:style>
  <w:style w:type="paragraph" w:styleId="ListNumber5">
    <w:name w:val="List Number 5"/>
    <w:basedOn w:val="List5"/>
    <w:rsid w:val="00DD0FA4"/>
    <w:pPr>
      <w:numPr>
        <w:numId w:val="7"/>
      </w:numPr>
    </w:pPr>
  </w:style>
  <w:style w:type="paragraph" w:styleId="BlockText">
    <w:name w:val="Block Text"/>
    <w:basedOn w:val="Normal"/>
    <w:rsid w:val="00DD0F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0F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0FA4"/>
    <w:rPr>
      <w:sz w:val="16"/>
      <w:vertAlign w:val="superscript"/>
    </w:rPr>
  </w:style>
  <w:style w:type="character" w:customStyle="1" w:styleId="Symbols">
    <w:name w:val="Symbols"/>
    <w:basedOn w:val="DefaultParagraphFont"/>
    <w:rsid w:val="00DD0FA4"/>
    <w:rPr>
      <w:rFonts w:ascii="Symbol" w:hAnsi="Symbol"/>
    </w:rPr>
  </w:style>
  <w:style w:type="character" w:customStyle="1" w:styleId="MenuOptions">
    <w:name w:val="Menu Options"/>
    <w:basedOn w:val="DefaultParagraphFont"/>
    <w:rsid w:val="00DD0F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0FA4"/>
    <w:rPr>
      <w:b/>
    </w:rPr>
  </w:style>
  <w:style w:type="character" w:customStyle="1" w:styleId="Underlined">
    <w:name w:val="Underlined"/>
    <w:basedOn w:val="DefaultParagraphFont"/>
    <w:rsid w:val="00DD0FA4"/>
    <w:rPr>
      <w:u w:val="single"/>
    </w:rPr>
  </w:style>
  <w:style w:type="paragraph" w:customStyle="1" w:styleId="TableBodyTextRight">
    <w:name w:val="Table Body Text Right"/>
    <w:basedOn w:val="TableBodyText"/>
    <w:rsid w:val="00DD0F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0FA4"/>
    <w:rPr>
      <w:sz w:val="18"/>
    </w:rPr>
  </w:style>
  <w:style w:type="paragraph" w:customStyle="1" w:styleId="BodySmallRight">
    <w:name w:val="Body Small Right"/>
    <w:basedOn w:val="BodyTextRight"/>
    <w:rsid w:val="00DD0FA4"/>
    <w:rPr>
      <w:sz w:val="18"/>
      <w:szCs w:val="18"/>
    </w:rPr>
  </w:style>
  <w:style w:type="paragraph" w:customStyle="1" w:styleId="MarginEdition">
    <w:name w:val="Margin Edition"/>
    <w:basedOn w:val="MarginNote"/>
    <w:rsid w:val="00DD0F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0FA4"/>
    <w:rPr>
      <w:sz w:val="2"/>
      <w:szCs w:val="2"/>
    </w:rPr>
  </w:style>
  <w:style w:type="character" w:customStyle="1" w:styleId="Small">
    <w:name w:val="Small"/>
    <w:basedOn w:val="DefaultParagraphFont"/>
    <w:rsid w:val="00DD0FA4"/>
    <w:rPr>
      <w:sz w:val="16"/>
    </w:rPr>
  </w:style>
  <w:style w:type="paragraph" w:customStyle="1" w:styleId="WideTable">
    <w:name w:val="Wide Table"/>
    <w:basedOn w:val="Normal"/>
    <w:rsid w:val="00DD0F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0FA4"/>
  </w:style>
  <w:style w:type="paragraph" w:styleId="Quote">
    <w:name w:val="Quote"/>
    <w:basedOn w:val="Heading1"/>
    <w:link w:val="QuoteChar"/>
    <w:qFormat/>
    <w:rsid w:val="00DD0F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0F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0FA4"/>
    <w:pPr>
      <w:pageBreakBefore/>
    </w:pPr>
  </w:style>
  <w:style w:type="paragraph" w:customStyle="1" w:styleId="Border">
    <w:name w:val="Border"/>
    <w:basedOn w:val="Normal"/>
    <w:qFormat/>
    <w:rsid w:val="00DD0F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0F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F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F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0F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0F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0F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0F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0F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0FA4"/>
    <w:rPr>
      <w:u w:val="single"/>
    </w:rPr>
  </w:style>
  <w:style w:type="character" w:customStyle="1" w:styleId="BoldandItalics">
    <w:name w:val="Bold and Italics"/>
    <w:qFormat/>
    <w:rsid w:val="00DD0FA4"/>
    <w:rPr>
      <w:b/>
      <w:i/>
      <w:u w:val="none"/>
    </w:rPr>
  </w:style>
  <w:style w:type="paragraph" w:styleId="BalloonText">
    <w:name w:val="Balloon Text"/>
    <w:basedOn w:val="Normal"/>
    <w:link w:val="BalloonTextChar"/>
    <w:rsid w:val="00DD0F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0F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0F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0F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0F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0F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0FA4"/>
    <w:pPr>
      <w:spacing w:before="0" w:after="0"/>
    </w:pPr>
  </w:style>
  <w:style w:type="paragraph" w:customStyle="1" w:styleId="BodyTextBold">
    <w:name w:val="Body Text Bold"/>
    <w:basedOn w:val="BodyText"/>
    <w:qFormat/>
    <w:rsid w:val="00DD0FA4"/>
    <w:rPr>
      <w:b/>
    </w:rPr>
  </w:style>
  <w:style w:type="character" w:styleId="Hyperlink">
    <w:name w:val="Hyperlink"/>
    <w:basedOn w:val="DefaultParagraphFont"/>
    <w:uiPriority w:val="99"/>
    <w:unhideWhenUsed/>
    <w:rsid w:val="008306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3794</Characters>
  <Application>Microsoft Office Word</Application>
  <DocSecurity>0</DocSecurity>
  <Lines>88</Lines>
  <Paragraphs>74</Paragraphs>
  <ScaleCrop>false</ScaleCrop>
  <Company>Author-it Software Corporation Ltd.</Company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TLIU0001 Develop workplace policy and procedures for environmental sustainability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2021-04-12T02:48:00Z</dcterms:created>
  <dcterms:modified xsi:type="dcterms:W3CDTF">2021-04-12T02:48:00Z</dcterms:modified>
</cp:coreProperties>
</file>