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C25" w:rsidP="008E4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TLISS00225 Rail Operations Skill Set</w:t>
      </w:r>
      <w:r>
        <w:fldChar w:fldCharType="end"/>
      </w:r>
    </w:p>
    <w:p w:rsidR="008E4C25" w:rsidP="008E4C25">
      <w:pPr>
        <w:pStyle w:val="Version"/>
        <w:sectPr w:rsidSect="001B5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5E61" w:rsidP="001B5E61">
      <w:pPr>
        <w:pStyle w:val="SuperHeading"/>
      </w:pPr>
      <w:r w:rsidRPr="001B5E61">
        <w:t>TLISS00225 Rail Operations Skill Set</w:t>
      </w:r>
    </w:p>
    <w:p w:rsidR="00000000" w:rsidRPr="001B5E61" w:rsidP="001B5E61">
      <w:pPr>
        <w:pStyle w:val="Heading1"/>
      </w:pPr>
      <w:bookmarkStart w:id="1" w:name="O_1195096"/>
      <w:bookmarkEnd w:id="1"/>
      <w:r w:rsidRPr="001B5E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rPr>
                <w:rStyle w:val="SpecialBold"/>
              </w:rPr>
              <w:t>Release 1</w:t>
            </w:r>
            <w:r w:rsidRPr="001B5E61">
              <w:t>. This is the first release of this Skill Set in the TLI Transport and Logistics Training Package.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2" w:name="O_1195097"/>
      <w:bookmarkEnd w:id="2"/>
      <w:r w:rsidRPr="001B5E6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 xml:space="preserve">This Skill Set is for individuals who are shunters and want a pathway to the yard coordinator </w:t>
            </w:r>
            <w:r w:rsidRPr="001B5E61">
              <w:t>job role in the rail operations environment.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3" w:name="O_1195098"/>
      <w:bookmarkEnd w:id="3"/>
      <w:r w:rsidRPr="001B5E6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The TLISS00225 Rail Operations Skill Set is part of the TLI Transport and Logistics Training Package and is a pathway to Certificate III in Rail Operations.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4" w:name="O_1195099"/>
      <w:bookmarkEnd w:id="4"/>
      <w:r w:rsidRPr="001B5E6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No licensing, legislative or certification requirements apply to this Skill Set at the time of publication.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5" w:name="O_1195100"/>
      <w:bookmarkEnd w:id="5"/>
      <w:r w:rsidRPr="001B5E6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0"/>
        <w:gridCol w:w="7586"/>
      </w:tblGrid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 xml:space="preserve">A total of </w:t>
            </w:r>
            <w:r w:rsidRPr="001B5E61">
              <w:rPr>
                <w:rStyle w:val="SpecialBold"/>
              </w:rPr>
              <w:t xml:space="preserve">5 units </w:t>
            </w:r>
            <w:r w:rsidRPr="001B5E61">
              <w:t>of competency must be attained.</w:t>
            </w:r>
          </w:p>
        </w:tc>
      </w:tr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BSBPEF301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Organise personal work priorities</w:t>
            </w:r>
          </w:p>
        </w:tc>
      </w:tr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TLIE0002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Process workplace documentation</w:t>
            </w:r>
          </w:p>
        </w:tc>
      </w:tr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TLIE3021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Work and communicate effectively with others</w:t>
            </w:r>
          </w:p>
        </w:tc>
      </w:tr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Apply accident-emergency procedures</w:t>
            </w:r>
          </w:p>
        </w:tc>
      </w:tr>
      <w:tr w:rsidTr="008E4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E61">
            <w:pPr>
              <w:pStyle w:val="BodyText"/>
              <w:rPr>
                <w:lang w:val="en-NZ"/>
              </w:rPr>
            </w:pPr>
            <w:r w:rsidRPr="001B5E61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Apply safeworking rules and regulations to rail functions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6" w:name="O_1195101"/>
      <w:bookmarkEnd w:id="6"/>
      <w:r w:rsidRPr="001B5E6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People who undertake this Skill Set may use these units as a pathway to Certificate III in Rail Operations qualification and who work as a shunter in a rail operations environment.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7" w:name="O_1195102"/>
      <w:bookmarkEnd w:id="7"/>
      <w:r w:rsidRPr="001B5E61">
        <w:t>Suggested words for Sta</w:t>
      </w:r>
      <w:r w:rsidRPr="001B5E61">
        <w:t>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The TLISS00225 Rail Operations Skill Set from the TLI Transport and Logistics Training Package meets the industry requirements for shunters working towards rail operations sector qualifications.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>
      <w:pPr>
        <w:pStyle w:val="AllowPageBreak"/>
      </w:pPr>
    </w:p>
    <w:p w:rsidR="00000000" w:rsidRPr="001B5E61" w:rsidP="001B5E61">
      <w:pPr>
        <w:pStyle w:val="Heading1"/>
      </w:pPr>
      <w:bookmarkStart w:id="8" w:name="O_1195103"/>
      <w:bookmarkEnd w:id="8"/>
      <w:r w:rsidRPr="001B5E61">
        <w:t>Custom Content Sect</w:t>
      </w:r>
      <w:r w:rsidRPr="001B5E61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E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E61" w:rsidP="001B5E61">
            <w:pPr>
              <w:pStyle w:val="BodyText"/>
            </w:pPr>
            <w:r w:rsidRPr="001B5E61">
              <w:t>The Skill Set content will need to be customised for the rail operations sector.</w:t>
            </w:r>
          </w:p>
        </w:tc>
      </w:tr>
    </w:tbl>
    <w:p w:rsidR="00000000" w:rsidRPr="001B5E61" w:rsidP="001B5E61">
      <w:pPr>
        <w:pStyle w:val="NoPaddingFontSize1"/>
      </w:pPr>
    </w:p>
    <w:p w:rsidR="00000000" w:rsidRPr="001B5E61" w:rsidP="001B5E61"/>
    <w:sectPr w:rsidSect="001B5E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61" w:rsidRPr="008E4C25" w:rsidP="008E4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25" w:rsidP="001B5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C25" w:rsidP="001B5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4C25" w:rsidP="001B5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E61" w:rsidRPr="008E4C25" w:rsidP="008E4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25" w:rsidRPr="002D2AF8" w:rsidP="001B5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TLISS00225 Rail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8E4C25" w:rsidP="001B5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E61"/>
  </w:style>
  <w:style w:type="character" w:customStyle="1" w:styleId="Heading1Char">
    <w:name w:val="Heading 1 Char"/>
    <w:basedOn w:val="DefaultParagraphFont"/>
    <w:link w:val="Heading1"/>
    <w:rsid w:val="001B5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E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5E61"/>
    <w:rPr>
      <w:b/>
      <w:spacing w:val="0"/>
    </w:rPr>
  </w:style>
  <w:style w:type="paragraph" w:customStyle="1" w:styleId="SuperHeading">
    <w:name w:val="SuperHeading"/>
    <w:basedOn w:val="Normal"/>
    <w:rsid w:val="001B5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5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E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E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5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E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E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E61"/>
    <w:rPr>
      <w:i/>
    </w:rPr>
  </w:style>
  <w:style w:type="paragraph" w:styleId="Caption">
    <w:name w:val="caption"/>
    <w:basedOn w:val="BodyText"/>
    <w:next w:val="Normal"/>
    <w:qFormat/>
    <w:rsid w:val="001B5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E61"/>
  </w:style>
  <w:style w:type="paragraph" w:styleId="TableofFigures">
    <w:name w:val="table of figures"/>
    <w:basedOn w:val="Normal"/>
    <w:next w:val="Normal"/>
    <w:semiHidden/>
    <w:rsid w:val="001B5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E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5E61"/>
    <w:rPr>
      <w:rFonts w:ascii="Wingdings" w:hAnsi="Wingdings"/>
    </w:rPr>
  </w:style>
  <w:style w:type="paragraph" w:customStyle="1" w:styleId="TableHeading">
    <w:name w:val="Table Heading"/>
    <w:basedOn w:val="HeadingBase"/>
    <w:rsid w:val="001B5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E61"/>
    <w:rPr>
      <w:color w:val="0033CC"/>
      <w:u w:val="none"/>
    </w:rPr>
  </w:style>
  <w:style w:type="paragraph" w:customStyle="1" w:styleId="BodyTextRight">
    <w:name w:val="Body Text Right"/>
    <w:basedOn w:val="BodyText"/>
    <w:rsid w:val="001B5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E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E61"/>
    <w:rPr>
      <w:sz w:val="32"/>
    </w:rPr>
  </w:style>
  <w:style w:type="paragraph" w:customStyle="1" w:styleId="HeadingProcedure">
    <w:name w:val="Heading Procedure"/>
    <w:basedOn w:val="HeadingBase"/>
    <w:next w:val="Normal"/>
    <w:rsid w:val="001B5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E61"/>
    <w:pPr>
      <w:spacing w:before="60" w:after="60"/>
    </w:pPr>
  </w:style>
  <w:style w:type="paragraph" w:styleId="ListContinue">
    <w:name w:val="List Continue"/>
    <w:basedOn w:val="List"/>
    <w:rsid w:val="001B5E61"/>
    <w:pPr>
      <w:ind w:firstLine="0"/>
    </w:pPr>
  </w:style>
  <w:style w:type="paragraph" w:customStyle="1" w:styleId="ListNote">
    <w:name w:val="List Note"/>
    <w:basedOn w:val="List"/>
    <w:rsid w:val="001B5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E61"/>
    <w:rPr>
      <w:rFonts w:ascii="Courier New" w:hAnsi="Courier New"/>
    </w:rPr>
  </w:style>
  <w:style w:type="paragraph" w:customStyle="1" w:styleId="NoteBullet">
    <w:name w:val="Note Bullet"/>
    <w:basedOn w:val="Note"/>
    <w:rsid w:val="001B5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E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5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E61"/>
    <w:rPr>
      <w:b/>
      <w:smallCaps/>
    </w:rPr>
  </w:style>
  <w:style w:type="paragraph" w:customStyle="1" w:styleId="TableListNumber">
    <w:name w:val="Table List Number"/>
    <w:basedOn w:val="ListNumber"/>
    <w:rsid w:val="001B5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E61"/>
    <w:pPr>
      <w:numPr>
        <w:numId w:val="7"/>
      </w:numPr>
    </w:pPr>
  </w:style>
  <w:style w:type="paragraph" w:customStyle="1" w:styleId="ListAlpha2">
    <w:name w:val="List Alpha 2"/>
    <w:basedOn w:val="List2"/>
    <w:rsid w:val="001B5E61"/>
    <w:pPr>
      <w:numPr>
        <w:numId w:val="6"/>
      </w:numPr>
    </w:pPr>
  </w:style>
  <w:style w:type="paragraph" w:styleId="List2">
    <w:name w:val="List 2"/>
    <w:basedOn w:val="BodyText"/>
    <w:rsid w:val="001B5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E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E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5E61"/>
    <w:pPr>
      <w:numPr>
        <w:numId w:val="2"/>
      </w:numPr>
    </w:pPr>
  </w:style>
  <w:style w:type="paragraph" w:styleId="ListContinue2">
    <w:name w:val="List Continue 2"/>
    <w:basedOn w:val="List2"/>
    <w:rsid w:val="001B5E61"/>
    <w:pPr>
      <w:ind w:firstLine="0"/>
    </w:pPr>
  </w:style>
  <w:style w:type="paragraph" w:styleId="ListContinue3">
    <w:name w:val="List Continue 3"/>
    <w:basedOn w:val="List3"/>
    <w:rsid w:val="001B5E61"/>
    <w:pPr>
      <w:ind w:left="1021" w:firstLine="0"/>
    </w:pPr>
  </w:style>
  <w:style w:type="paragraph" w:styleId="ListContinue4">
    <w:name w:val="List Continue 4"/>
    <w:basedOn w:val="List4"/>
    <w:rsid w:val="001B5E61"/>
    <w:pPr>
      <w:ind w:firstLine="0"/>
    </w:pPr>
  </w:style>
  <w:style w:type="paragraph" w:styleId="ListContinue5">
    <w:name w:val="List Continue 5"/>
    <w:basedOn w:val="List5"/>
    <w:rsid w:val="001B5E61"/>
    <w:pPr>
      <w:ind w:firstLine="0"/>
    </w:pPr>
  </w:style>
  <w:style w:type="paragraph" w:styleId="ListNumber3">
    <w:name w:val="List Number 3"/>
    <w:basedOn w:val="List3"/>
    <w:rsid w:val="001B5E61"/>
    <w:pPr>
      <w:numPr>
        <w:numId w:val="3"/>
      </w:numPr>
    </w:pPr>
  </w:style>
  <w:style w:type="paragraph" w:styleId="ListNumber4">
    <w:name w:val="List Number 4"/>
    <w:basedOn w:val="List4"/>
    <w:rsid w:val="001B5E61"/>
    <w:pPr>
      <w:numPr>
        <w:numId w:val="4"/>
      </w:numPr>
    </w:pPr>
  </w:style>
  <w:style w:type="paragraph" w:styleId="ListNumber5">
    <w:name w:val="List Number 5"/>
    <w:basedOn w:val="List5"/>
    <w:rsid w:val="001B5E61"/>
    <w:pPr>
      <w:numPr>
        <w:numId w:val="5"/>
      </w:numPr>
    </w:pPr>
  </w:style>
  <w:style w:type="paragraph" w:styleId="BlockText">
    <w:name w:val="Block Text"/>
    <w:basedOn w:val="Normal"/>
    <w:rsid w:val="001B5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E61"/>
    <w:rPr>
      <w:sz w:val="16"/>
      <w:vertAlign w:val="superscript"/>
    </w:rPr>
  </w:style>
  <w:style w:type="character" w:customStyle="1" w:styleId="Symbols">
    <w:name w:val="Symbols"/>
    <w:basedOn w:val="DefaultParagraphFont"/>
    <w:rsid w:val="001B5E61"/>
    <w:rPr>
      <w:rFonts w:ascii="Symbol" w:hAnsi="Symbol"/>
    </w:rPr>
  </w:style>
  <w:style w:type="character" w:customStyle="1" w:styleId="MenuOptions">
    <w:name w:val="Menu Options"/>
    <w:basedOn w:val="DefaultParagraphFont"/>
    <w:rsid w:val="001B5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E61"/>
    <w:rPr>
      <w:b/>
    </w:rPr>
  </w:style>
  <w:style w:type="character" w:customStyle="1" w:styleId="Underlined">
    <w:name w:val="Underlined"/>
    <w:basedOn w:val="DefaultParagraphFont"/>
    <w:rsid w:val="001B5E61"/>
    <w:rPr>
      <w:u w:val="single"/>
    </w:rPr>
  </w:style>
  <w:style w:type="paragraph" w:customStyle="1" w:styleId="TableBodyTextRight">
    <w:name w:val="Table Body Text Right"/>
    <w:basedOn w:val="TableBodyText"/>
    <w:rsid w:val="001B5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E61"/>
    <w:rPr>
      <w:sz w:val="18"/>
    </w:rPr>
  </w:style>
  <w:style w:type="paragraph" w:customStyle="1" w:styleId="BodySmallRight">
    <w:name w:val="Body Small Right"/>
    <w:basedOn w:val="BodyTextRight"/>
    <w:rsid w:val="001B5E61"/>
    <w:rPr>
      <w:sz w:val="18"/>
      <w:szCs w:val="18"/>
    </w:rPr>
  </w:style>
  <w:style w:type="paragraph" w:customStyle="1" w:styleId="MarginEdition">
    <w:name w:val="Margin Edition"/>
    <w:basedOn w:val="MarginNote"/>
    <w:rsid w:val="001B5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E61"/>
    <w:rPr>
      <w:sz w:val="2"/>
      <w:szCs w:val="2"/>
    </w:rPr>
  </w:style>
  <w:style w:type="character" w:customStyle="1" w:styleId="Small">
    <w:name w:val="Small"/>
    <w:basedOn w:val="DefaultParagraphFont"/>
    <w:rsid w:val="001B5E61"/>
    <w:rPr>
      <w:sz w:val="16"/>
    </w:rPr>
  </w:style>
  <w:style w:type="paragraph" w:customStyle="1" w:styleId="WideTable">
    <w:name w:val="Wide Table"/>
    <w:basedOn w:val="Normal"/>
    <w:rsid w:val="001B5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E61"/>
  </w:style>
  <w:style w:type="paragraph" w:styleId="Quote">
    <w:name w:val="Quote"/>
    <w:basedOn w:val="Heading1"/>
    <w:link w:val="QuoteChar"/>
    <w:qFormat/>
    <w:rsid w:val="001B5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E61"/>
    <w:pPr>
      <w:pageBreakBefore/>
    </w:pPr>
  </w:style>
  <w:style w:type="paragraph" w:customStyle="1" w:styleId="Border">
    <w:name w:val="Border"/>
    <w:basedOn w:val="Normal"/>
    <w:qFormat/>
    <w:rsid w:val="001B5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E61"/>
    <w:rPr>
      <w:u w:val="single"/>
    </w:rPr>
  </w:style>
  <w:style w:type="character" w:customStyle="1" w:styleId="BoldandItalics">
    <w:name w:val="Bold and Italics"/>
    <w:qFormat/>
    <w:rsid w:val="001B5E61"/>
    <w:rPr>
      <w:b/>
      <w:i/>
      <w:u w:val="none"/>
    </w:rPr>
  </w:style>
  <w:style w:type="paragraph" w:styleId="BalloonText">
    <w:name w:val="Balloon Text"/>
    <w:basedOn w:val="Normal"/>
    <w:link w:val="BalloonTextChar"/>
    <w:rsid w:val="001B5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E61"/>
    <w:pPr>
      <w:spacing w:before="0" w:after="0"/>
    </w:pPr>
  </w:style>
  <w:style w:type="paragraph" w:customStyle="1" w:styleId="BodyTextBold">
    <w:name w:val="Body Text Bold"/>
    <w:basedOn w:val="BodyText"/>
    <w:qFormat/>
    <w:rsid w:val="001B5E6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1317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TLISS00225 Rail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2021-11-22T12:41:19Z</dcterms:created>
  <dcterms:modified xsi:type="dcterms:W3CDTF">2021-11-18T05:47:00Z</dcterms:modified>
</cp:coreProperties>
</file>