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B54" w:rsidP="00FD5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TLISS00214 Chemical Tanker Driver Skill Set</w:t>
      </w:r>
      <w:r>
        <w:fldChar w:fldCharType="end"/>
      </w:r>
    </w:p>
    <w:p w:rsidR="00FD5B54" w:rsidP="00FD5B54">
      <w:pPr>
        <w:pStyle w:val="Version"/>
        <w:sectPr w:rsidSect="00247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476F0" w:rsidP="002476F0">
      <w:pPr>
        <w:pStyle w:val="SuperHeading"/>
      </w:pPr>
      <w:r w:rsidRPr="002476F0">
        <w:t>TLISS00214 Chemical Tanker Driver Skill Set</w:t>
      </w:r>
    </w:p>
    <w:p w:rsidR="00000000" w:rsidRPr="002476F0" w:rsidP="002476F0">
      <w:pPr>
        <w:pStyle w:val="Heading1"/>
      </w:pPr>
      <w:bookmarkStart w:id="1" w:name="O_1194896"/>
      <w:bookmarkEnd w:id="1"/>
      <w:r w:rsidRPr="002476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rPr>
                <w:rStyle w:val="SpecialBold"/>
              </w:rPr>
              <w:t>Release 1.</w:t>
            </w:r>
            <w:r w:rsidRPr="002476F0">
              <w:t xml:space="preserve"> This is the first release of this Skill Set in the TLI Transport and Logistics Training Package.</w:t>
            </w:r>
          </w:p>
          <w:p w:rsidR="00000000" w:rsidRPr="002476F0" w:rsidP="002476F0">
            <w:pPr>
              <w:pStyle w:val="BodyText"/>
            </w:pPr>
            <w:r w:rsidRPr="002476F0">
              <w:t>This Skill Set replaces but is not equivalent to TLISS00158 Chemical Tanker Driver Skill Set.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2" w:name="O_1194897"/>
      <w:bookmarkEnd w:id="2"/>
      <w:r w:rsidRPr="002476F0">
        <w:t>Des</w:t>
      </w:r>
      <w:r w:rsidRPr="002476F0">
        <w:t>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This Skill Set is for individuals who work as chemical tanker drivers in the road transport industry.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3" w:name="O_1194898"/>
      <w:bookmarkEnd w:id="3"/>
      <w:r w:rsidRPr="002476F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The TLISS00214 Chemical Tanker Driver Skill Set contributes to the TLI40121 Certificate IV in Specialis</w:t>
            </w:r>
            <w:r w:rsidRPr="002476F0">
              <w:t>t Driving Operations within the TLI Transport and Logistics Training Package.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4" w:name="O_1194899"/>
      <w:bookmarkEnd w:id="4"/>
      <w:r w:rsidRPr="002476F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This Skill Set involves the skills and knowledge required to operate a chemical tanker in accordance with the current Austra</w:t>
            </w:r>
            <w:r w:rsidRPr="002476F0">
              <w:t>lian Dangerous Goods (ADG) Code, mass and loading regulations, and relevant state/territory road and traffic authority vehicle licensing requirements and regulations for heavy vehicles.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5" w:name="O_1194900"/>
      <w:bookmarkEnd w:id="5"/>
      <w:r w:rsidRPr="002476F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5"/>
        <w:gridCol w:w="7892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 xml:space="preserve">A total of </w:t>
            </w:r>
            <w:r w:rsidRPr="002476F0">
              <w:rPr>
                <w:rStyle w:val="SpecialBold"/>
              </w:rPr>
              <w:t>4 units</w:t>
            </w:r>
            <w:r w:rsidRPr="002476F0">
              <w:t xml:space="preserve"> of competency must be attained.</w:t>
            </w:r>
          </w:p>
        </w:tc>
      </w:tr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TLIC0022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Operate chemical and fuel tanker</w:t>
            </w:r>
          </w:p>
        </w:tc>
      </w:tr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TLIF0009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Ensure the safety of transport activities (Chain of Responsibility)</w:t>
            </w:r>
          </w:p>
        </w:tc>
      </w:tr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TLIF3096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Carry out emergency response to a dangerous goods incident</w:t>
            </w:r>
          </w:p>
        </w:tc>
      </w:tr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F0">
            <w:pPr>
              <w:pStyle w:val="BodyText"/>
              <w:rPr>
                <w:lang w:val="en-NZ"/>
              </w:rPr>
            </w:pPr>
            <w:r w:rsidRPr="002476F0">
              <w:t>TLILIC0001</w:t>
            </w:r>
          </w:p>
        </w:tc>
        <w:tc>
          <w:tcPr>
            <w:tcW w:w="7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Licence to transport</w:t>
            </w:r>
            <w:r w:rsidRPr="002476F0">
              <w:t xml:space="preserve"> dangerous goods by road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6" w:name="O_1194901"/>
      <w:bookmarkEnd w:id="6"/>
      <w:r w:rsidRPr="002476F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This Skill Set is for persons interested in the role of chemical tanker driver in the road transport industry.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7" w:name="O_1194902"/>
      <w:bookmarkEnd w:id="7"/>
      <w:r w:rsidRPr="002476F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This TLISS00214 Chemical Tanker Driver Skill Set from the TLI Transport and Logistics Training Package meets some of the industry safety compliance requirements for individuals seeking to operate as a chemical tanker driver in the road transport industry.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>
      <w:pPr>
        <w:pStyle w:val="AllowPageBreak"/>
      </w:pPr>
    </w:p>
    <w:p w:rsidR="00000000" w:rsidRPr="002476F0" w:rsidP="002476F0">
      <w:pPr>
        <w:pStyle w:val="Heading1"/>
      </w:pPr>
      <w:bookmarkStart w:id="8" w:name="O_1194903"/>
      <w:bookmarkEnd w:id="8"/>
      <w:r w:rsidRPr="002476F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F0" w:rsidP="002476F0">
            <w:pPr>
              <w:pStyle w:val="BodyText"/>
            </w:pPr>
            <w:r w:rsidRPr="002476F0">
              <w:t>Not applicable.</w:t>
            </w:r>
          </w:p>
        </w:tc>
      </w:tr>
    </w:tbl>
    <w:p w:rsidR="00000000" w:rsidRPr="002476F0" w:rsidP="002476F0">
      <w:pPr>
        <w:pStyle w:val="NoPaddingFontSize1"/>
      </w:pPr>
    </w:p>
    <w:p w:rsidR="00000000" w:rsidRPr="002476F0" w:rsidP="002476F0"/>
    <w:sectPr w:rsidSect="00247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F0" w:rsidRPr="00FD5B54" w:rsidP="00FD5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54" w:rsidP="00247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B54" w:rsidP="00247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5B54" w:rsidP="00247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6F0" w:rsidRPr="00FD5B54" w:rsidP="00FD5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54" w:rsidRPr="002D2AF8" w:rsidP="00247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TLISS00214 Chemical Tanker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D5B54" w:rsidP="00247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6F0"/>
  </w:style>
  <w:style w:type="character" w:customStyle="1" w:styleId="Heading1Char">
    <w:name w:val="Heading 1 Char"/>
    <w:basedOn w:val="DefaultParagraphFont"/>
    <w:link w:val="Heading1"/>
    <w:rsid w:val="00247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6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76F0"/>
    <w:rPr>
      <w:b/>
      <w:spacing w:val="0"/>
    </w:rPr>
  </w:style>
  <w:style w:type="paragraph" w:customStyle="1" w:styleId="SuperHeading">
    <w:name w:val="SuperHeading"/>
    <w:basedOn w:val="Normal"/>
    <w:rsid w:val="00247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7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6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76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7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6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6F0"/>
    <w:rPr>
      <w:i/>
    </w:rPr>
  </w:style>
  <w:style w:type="paragraph" w:styleId="Caption">
    <w:name w:val="caption"/>
    <w:basedOn w:val="BodyText"/>
    <w:next w:val="Normal"/>
    <w:qFormat/>
    <w:rsid w:val="00247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6F0"/>
  </w:style>
  <w:style w:type="paragraph" w:styleId="TableofFigures">
    <w:name w:val="table of figures"/>
    <w:basedOn w:val="Normal"/>
    <w:next w:val="Normal"/>
    <w:semiHidden/>
    <w:rsid w:val="00247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6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76F0"/>
    <w:rPr>
      <w:rFonts w:ascii="Wingdings" w:hAnsi="Wingdings"/>
    </w:rPr>
  </w:style>
  <w:style w:type="paragraph" w:customStyle="1" w:styleId="TableHeading">
    <w:name w:val="Table Heading"/>
    <w:basedOn w:val="HeadingBase"/>
    <w:rsid w:val="00247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6F0"/>
    <w:rPr>
      <w:color w:val="0033CC"/>
      <w:u w:val="none"/>
    </w:rPr>
  </w:style>
  <w:style w:type="paragraph" w:customStyle="1" w:styleId="BodyTextRight">
    <w:name w:val="Body Text Right"/>
    <w:basedOn w:val="BodyText"/>
    <w:rsid w:val="00247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6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6F0"/>
    <w:rPr>
      <w:sz w:val="32"/>
    </w:rPr>
  </w:style>
  <w:style w:type="paragraph" w:customStyle="1" w:styleId="HeadingProcedure">
    <w:name w:val="Heading Procedure"/>
    <w:basedOn w:val="HeadingBase"/>
    <w:next w:val="Normal"/>
    <w:rsid w:val="00247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6F0"/>
    <w:pPr>
      <w:spacing w:before="60" w:after="60"/>
    </w:pPr>
  </w:style>
  <w:style w:type="paragraph" w:styleId="ListContinue">
    <w:name w:val="List Continue"/>
    <w:basedOn w:val="List"/>
    <w:rsid w:val="002476F0"/>
    <w:pPr>
      <w:ind w:firstLine="0"/>
    </w:pPr>
  </w:style>
  <w:style w:type="paragraph" w:customStyle="1" w:styleId="ListNote">
    <w:name w:val="List Note"/>
    <w:basedOn w:val="List"/>
    <w:rsid w:val="00247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6F0"/>
    <w:rPr>
      <w:rFonts w:ascii="Courier New" w:hAnsi="Courier New"/>
    </w:rPr>
  </w:style>
  <w:style w:type="paragraph" w:customStyle="1" w:styleId="NoteBullet">
    <w:name w:val="Note Bullet"/>
    <w:basedOn w:val="Note"/>
    <w:rsid w:val="00247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6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7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6F0"/>
    <w:rPr>
      <w:b/>
      <w:smallCaps/>
    </w:rPr>
  </w:style>
  <w:style w:type="paragraph" w:customStyle="1" w:styleId="TableListNumber">
    <w:name w:val="Table List Number"/>
    <w:basedOn w:val="ListNumber"/>
    <w:rsid w:val="00247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6F0"/>
    <w:pPr>
      <w:numPr>
        <w:numId w:val="7"/>
      </w:numPr>
    </w:pPr>
  </w:style>
  <w:style w:type="paragraph" w:customStyle="1" w:styleId="ListAlpha2">
    <w:name w:val="List Alpha 2"/>
    <w:basedOn w:val="List2"/>
    <w:rsid w:val="002476F0"/>
    <w:pPr>
      <w:numPr>
        <w:numId w:val="6"/>
      </w:numPr>
    </w:pPr>
  </w:style>
  <w:style w:type="paragraph" w:styleId="List2">
    <w:name w:val="List 2"/>
    <w:basedOn w:val="BodyText"/>
    <w:rsid w:val="00247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6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6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76F0"/>
    <w:pPr>
      <w:numPr>
        <w:numId w:val="2"/>
      </w:numPr>
    </w:pPr>
  </w:style>
  <w:style w:type="paragraph" w:styleId="ListContinue2">
    <w:name w:val="List Continue 2"/>
    <w:basedOn w:val="List2"/>
    <w:rsid w:val="002476F0"/>
    <w:pPr>
      <w:ind w:firstLine="0"/>
    </w:pPr>
  </w:style>
  <w:style w:type="paragraph" w:styleId="ListContinue3">
    <w:name w:val="List Continue 3"/>
    <w:basedOn w:val="List3"/>
    <w:rsid w:val="002476F0"/>
    <w:pPr>
      <w:ind w:left="1021" w:firstLine="0"/>
    </w:pPr>
  </w:style>
  <w:style w:type="paragraph" w:styleId="ListContinue4">
    <w:name w:val="List Continue 4"/>
    <w:basedOn w:val="List4"/>
    <w:rsid w:val="002476F0"/>
    <w:pPr>
      <w:ind w:firstLine="0"/>
    </w:pPr>
  </w:style>
  <w:style w:type="paragraph" w:styleId="ListContinue5">
    <w:name w:val="List Continue 5"/>
    <w:basedOn w:val="List5"/>
    <w:rsid w:val="002476F0"/>
    <w:pPr>
      <w:ind w:firstLine="0"/>
    </w:pPr>
  </w:style>
  <w:style w:type="paragraph" w:styleId="ListNumber3">
    <w:name w:val="List Number 3"/>
    <w:basedOn w:val="List3"/>
    <w:rsid w:val="002476F0"/>
    <w:pPr>
      <w:numPr>
        <w:numId w:val="3"/>
      </w:numPr>
    </w:pPr>
  </w:style>
  <w:style w:type="paragraph" w:styleId="ListNumber4">
    <w:name w:val="List Number 4"/>
    <w:basedOn w:val="List4"/>
    <w:rsid w:val="002476F0"/>
    <w:pPr>
      <w:numPr>
        <w:numId w:val="4"/>
      </w:numPr>
    </w:pPr>
  </w:style>
  <w:style w:type="paragraph" w:styleId="ListNumber5">
    <w:name w:val="List Number 5"/>
    <w:basedOn w:val="List5"/>
    <w:rsid w:val="002476F0"/>
    <w:pPr>
      <w:numPr>
        <w:numId w:val="5"/>
      </w:numPr>
    </w:pPr>
  </w:style>
  <w:style w:type="paragraph" w:styleId="BlockText">
    <w:name w:val="Block Text"/>
    <w:basedOn w:val="Normal"/>
    <w:rsid w:val="00247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6F0"/>
    <w:rPr>
      <w:sz w:val="16"/>
      <w:vertAlign w:val="superscript"/>
    </w:rPr>
  </w:style>
  <w:style w:type="character" w:customStyle="1" w:styleId="Symbols">
    <w:name w:val="Symbols"/>
    <w:basedOn w:val="DefaultParagraphFont"/>
    <w:rsid w:val="002476F0"/>
    <w:rPr>
      <w:rFonts w:ascii="Symbol" w:hAnsi="Symbol"/>
    </w:rPr>
  </w:style>
  <w:style w:type="character" w:customStyle="1" w:styleId="MenuOptions">
    <w:name w:val="Menu Options"/>
    <w:basedOn w:val="DefaultParagraphFont"/>
    <w:rsid w:val="00247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6F0"/>
    <w:rPr>
      <w:b/>
    </w:rPr>
  </w:style>
  <w:style w:type="character" w:customStyle="1" w:styleId="Underlined">
    <w:name w:val="Underlined"/>
    <w:basedOn w:val="DefaultParagraphFont"/>
    <w:rsid w:val="002476F0"/>
    <w:rPr>
      <w:u w:val="single"/>
    </w:rPr>
  </w:style>
  <w:style w:type="paragraph" w:customStyle="1" w:styleId="TableBodyTextRight">
    <w:name w:val="Table Body Text Right"/>
    <w:basedOn w:val="TableBodyText"/>
    <w:rsid w:val="00247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6F0"/>
    <w:rPr>
      <w:sz w:val="18"/>
    </w:rPr>
  </w:style>
  <w:style w:type="paragraph" w:customStyle="1" w:styleId="BodySmallRight">
    <w:name w:val="Body Small Right"/>
    <w:basedOn w:val="BodyTextRight"/>
    <w:rsid w:val="002476F0"/>
    <w:rPr>
      <w:sz w:val="18"/>
      <w:szCs w:val="18"/>
    </w:rPr>
  </w:style>
  <w:style w:type="paragraph" w:customStyle="1" w:styleId="MarginEdition">
    <w:name w:val="Margin Edition"/>
    <w:basedOn w:val="MarginNote"/>
    <w:rsid w:val="00247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6F0"/>
    <w:rPr>
      <w:sz w:val="2"/>
      <w:szCs w:val="2"/>
    </w:rPr>
  </w:style>
  <w:style w:type="character" w:customStyle="1" w:styleId="Small">
    <w:name w:val="Small"/>
    <w:basedOn w:val="DefaultParagraphFont"/>
    <w:rsid w:val="002476F0"/>
    <w:rPr>
      <w:sz w:val="16"/>
    </w:rPr>
  </w:style>
  <w:style w:type="paragraph" w:customStyle="1" w:styleId="WideTable">
    <w:name w:val="Wide Table"/>
    <w:basedOn w:val="Normal"/>
    <w:rsid w:val="00247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6F0"/>
  </w:style>
  <w:style w:type="paragraph" w:styleId="Quote">
    <w:name w:val="Quote"/>
    <w:basedOn w:val="Heading1"/>
    <w:link w:val="QuoteChar"/>
    <w:qFormat/>
    <w:rsid w:val="00247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6F0"/>
    <w:pPr>
      <w:pageBreakBefore/>
    </w:pPr>
  </w:style>
  <w:style w:type="paragraph" w:customStyle="1" w:styleId="Border">
    <w:name w:val="Border"/>
    <w:basedOn w:val="Normal"/>
    <w:qFormat/>
    <w:rsid w:val="00247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6F0"/>
    <w:rPr>
      <w:u w:val="single"/>
    </w:rPr>
  </w:style>
  <w:style w:type="character" w:customStyle="1" w:styleId="BoldandItalics">
    <w:name w:val="Bold and Italics"/>
    <w:qFormat/>
    <w:rsid w:val="002476F0"/>
    <w:rPr>
      <w:b/>
      <w:i/>
      <w:u w:val="none"/>
    </w:rPr>
  </w:style>
  <w:style w:type="paragraph" w:styleId="BalloonText">
    <w:name w:val="Balloon Text"/>
    <w:basedOn w:val="Normal"/>
    <w:link w:val="BalloonTextChar"/>
    <w:rsid w:val="00247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6F0"/>
    <w:pPr>
      <w:spacing w:before="0" w:after="0"/>
    </w:pPr>
  </w:style>
  <w:style w:type="paragraph" w:customStyle="1" w:styleId="BodyTextBold">
    <w:name w:val="Body Text Bold"/>
    <w:basedOn w:val="BodyText"/>
    <w:qFormat/>
    <w:rsid w:val="002476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1503</Characters>
  <Application>Microsoft Office Word</Application>
  <DocSecurity>0</DocSecurity>
  <Lines>54</Lines>
  <Paragraphs>28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TLISS00214 Chemical Tanker Driver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2021-11-22T12:40:10Z</dcterms:created>
  <dcterms:modified xsi:type="dcterms:W3CDTF">2021-11-18T05:31:00Z</dcterms:modified>
</cp:coreProperties>
</file>