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39DE" w:rsidP="004339D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TLISS00210 Supervise Compliance with Fuel Storage and Dispensing Site Requirements Skill Set</w:t>
      </w:r>
      <w:r>
        <w:fldChar w:fldCharType="end"/>
      </w:r>
    </w:p>
    <w:p w:rsidR="004339DE" w:rsidP="004339DE">
      <w:pPr>
        <w:pStyle w:val="Version"/>
        <w:sectPr w:rsidSect="005703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570398" w:rsidP="00570398">
      <w:pPr>
        <w:pStyle w:val="SuperHeading"/>
      </w:pPr>
      <w:r w:rsidRPr="00570398">
        <w:t>TLISS00210 Supervise Compliance with Fuel Storage and Dispensing Site Requirements Skill Set</w:t>
      </w:r>
    </w:p>
    <w:p w:rsidR="00000000" w:rsidRPr="00570398" w:rsidP="00570398">
      <w:pPr>
        <w:pStyle w:val="Heading1"/>
      </w:pPr>
      <w:bookmarkStart w:id="1" w:name="O_1118068"/>
      <w:bookmarkEnd w:id="1"/>
      <w:r w:rsidRPr="0057039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03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398" w:rsidP="00570398">
            <w:pPr>
              <w:pStyle w:val="BodyText"/>
            </w:pPr>
            <w:r w:rsidRPr="00570398">
              <w:rPr>
                <w:rStyle w:val="SpecialBold"/>
              </w:rPr>
              <w:t>Release 1.</w:t>
            </w:r>
            <w:r w:rsidRPr="00570398">
              <w:t xml:space="preserve"> New Skill Set.</w:t>
            </w:r>
          </w:p>
        </w:tc>
      </w:tr>
    </w:tbl>
    <w:p w:rsidR="004339DE" w:rsidP="00570398">
      <w:pPr>
        <w:pStyle w:val="NoPaddingFontSize1"/>
      </w:pPr>
    </w:p>
    <w:p w:rsidR="004339DE" w:rsidP="00570398">
      <w:pPr>
        <w:pStyle w:val="NoPaddingFontSize1"/>
      </w:pPr>
    </w:p>
    <w:p w:rsidR="00000000" w:rsidRPr="00570398" w:rsidP="00570398">
      <w:pPr>
        <w:pStyle w:val="Heading1"/>
      </w:pPr>
      <w:bookmarkStart w:id="2" w:name="O_1118069"/>
      <w:bookmarkEnd w:id="2"/>
      <w:r w:rsidRPr="00570398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03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398" w:rsidP="00570398">
            <w:pPr>
              <w:pStyle w:val="BodyText"/>
            </w:pPr>
            <w:r w:rsidRPr="00570398">
              <w:t>This Skill Set is for supervisors of contractors who need to implement and monitor compliance of work at a site which contains fuel storage and dispensing infrastructure.</w:t>
            </w:r>
          </w:p>
        </w:tc>
      </w:tr>
    </w:tbl>
    <w:p w:rsidR="00000000" w:rsidRPr="00570398" w:rsidP="00570398">
      <w:pPr>
        <w:pStyle w:val="NoPaddingFontSize1"/>
      </w:pPr>
    </w:p>
    <w:p w:rsidR="00000000" w:rsidRPr="00570398" w:rsidP="00570398">
      <w:pPr>
        <w:pStyle w:val="AllowPageBreak"/>
      </w:pPr>
    </w:p>
    <w:p w:rsidR="00000000" w:rsidRPr="00570398" w:rsidP="00570398">
      <w:pPr>
        <w:pStyle w:val="Heading1"/>
      </w:pPr>
      <w:bookmarkStart w:id="3" w:name="O_1118070"/>
      <w:bookmarkEnd w:id="3"/>
      <w:r w:rsidRPr="00570398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03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398" w:rsidP="00570398">
            <w:pPr>
              <w:pStyle w:val="BodyText"/>
            </w:pPr>
            <w:r w:rsidRPr="00570398">
              <w:t>The TLISS00210 Supervise Compliance with Fu</w:t>
            </w:r>
            <w:r w:rsidRPr="00570398">
              <w:t>el Storage and Dispensing Site Requirements Skill Set is part of the TLI Transport and Logistics Training Package.</w:t>
            </w:r>
          </w:p>
        </w:tc>
      </w:tr>
    </w:tbl>
    <w:p w:rsidR="00000000" w:rsidRPr="00570398" w:rsidP="00570398">
      <w:pPr>
        <w:pStyle w:val="NoPaddingFontSize1"/>
      </w:pPr>
    </w:p>
    <w:p w:rsidR="00000000" w:rsidRPr="00570398" w:rsidP="00570398">
      <w:pPr>
        <w:pStyle w:val="AllowPageBreak"/>
      </w:pPr>
    </w:p>
    <w:p w:rsidR="00000000" w:rsidRPr="00570398" w:rsidP="00570398">
      <w:pPr>
        <w:pStyle w:val="Heading1"/>
      </w:pPr>
      <w:bookmarkStart w:id="4" w:name="O_1118071"/>
      <w:bookmarkEnd w:id="4"/>
      <w:r w:rsidRPr="00570398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03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398" w:rsidP="00570398">
            <w:pPr>
              <w:pStyle w:val="BodyText"/>
            </w:pPr>
            <w:r w:rsidRPr="00570398">
              <w:t>Candidates should ensure they have also read the part of the TLI Transport and Logistic</w:t>
            </w:r>
            <w:r w:rsidRPr="00570398">
              <w:t>s Training Package Companion Volume Implementation Guide that outlines licensing and regulatory requirements.</w:t>
            </w:r>
          </w:p>
        </w:tc>
      </w:tr>
    </w:tbl>
    <w:p w:rsidR="00000000" w:rsidRPr="00570398" w:rsidP="00570398">
      <w:pPr>
        <w:pStyle w:val="NoPaddingFontSize1"/>
      </w:pPr>
    </w:p>
    <w:p w:rsidR="00000000" w:rsidRPr="00570398" w:rsidP="00570398">
      <w:pPr>
        <w:pStyle w:val="AllowPageBreak"/>
      </w:pPr>
    </w:p>
    <w:p w:rsidR="00000000" w:rsidRPr="00570398" w:rsidP="00570398">
      <w:pPr>
        <w:pStyle w:val="Heading1"/>
      </w:pPr>
      <w:bookmarkStart w:id="5" w:name="O_1118072"/>
      <w:bookmarkEnd w:id="5"/>
      <w:r w:rsidRPr="00570398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9"/>
        <w:gridCol w:w="7455"/>
      </w:tblGrid>
      <w:tr w:rsidTr="005703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398">
            <w:pPr>
              <w:pStyle w:val="BodyText"/>
              <w:rPr>
                <w:lang w:val="en-NZ"/>
              </w:rPr>
            </w:pPr>
            <w:r w:rsidRPr="00570398">
              <w:t xml:space="preserve">A total of </w:t>
            </w:r>
            <w:r w:rsidRPr="00570398">
              <w:rPr>
                <w:rStyle w:val="SpecialBold"/>
              </w:rPr>
              <w:t>3 units</w:t>
            </w:r>
            <w:r w:rsidRPr="00570398">
              <w:t xml:space="preserve"> of competency must be attained.</w:t>
            </w:r>
          </w:p>
        </w:tc>
      </w:tr>
      <w:tr w:rsidTr="005703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398">
            <w:pPr>
              <w:pStyle w:val="BodyText"/>
              <w:rPr>
                <w:lang w:val="en-NZ"/>
              </w:rPr>
            </w:pPr>
            <w:r w:rsidRPr="00570398">
              <w:t>BSBOPS403</w:t>
            </w:r>
          </w:p>
        </w:tc>
        <w:tc>
          <w:tcPr>
            <w:tcW w:w="7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398">
            <w:pPr>
              <w:pStyle w:val="BodyText"/>
              <w:rPr>
                <w:lang w:val="en-NZ"/>
              </w:rPr>
            </w:pPr>
            <w:r w:rsidRPr="00570398">
              <w:t>Apply business risk management processes</w:t>
            </w:r>
          </w:p>
        </w:tc>
      </w:tr>
      <w:tr w:rsidTr="005703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398">
            <w:pPr>
              <w:pStyle w:val="BodyText"/>
              <w:rPr>
                <w:lang w:val="en-NZ"/>
              </w:rPr>
            </w:pPr>
            <w:r w:rsidRPr="00570398">
              <w:t>TLIX0026</w:t>
            </w:r>
          </w:p>
        </w:tc>
        <w:tc>
          <w:tcPr>
            <w:tcW w:w="7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398">
            <w:pPr>
              <w:pStyle w:val="BodyText"/>
              <w:rPr>
                <w:lang w:val="en-NZ"/>
              </w:rPr>
            </w:pPr>
            <w:r w:rsidRPr="00570398">
              <w:t>Work in compliance with fuel storage and dispensing site requirements</w:t>
            </w:r>
          </w:p>
        </w:tc>
      </w:tr>
      <w:tr w:rsidTr="005703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398">
            <w:pPr>
              <w:pStyle w:val="BodyText"/>
              <w:rPr>
                <w:lang w:val="en-NZ"/>
              </w:rPr>
            </w:pPr>
            <w:r w:rsidRPr="00570398">
              <w:t>TLIX0027</w:t>
            </w:r>
          </w:p>
        </w:tc>
        <w:tc>
          <w:tcPr>
            <w:tcW w:w="7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398" w:rsidP="00570398">
            <w:pPr>
              <w:pStyle w:val="BodyText"/>
            </w:pPr>
            <w:r w:rsidRPr="00570398">
              <w:t>Work safely at a fuel storage and dispensing site</w:t>
            </w:r>
          </w:p>
        </w:tc>
      </w:tr>
    </w:tbl>
    <w:p w:rsidR="004339DE" w:rsidP="00570398">
      <w:pPr>
        <w:pStyle w:val="NoPaddingFontSize1"/>
      </w:pPr>
    </w:p>
    <w:p w:rsidR="004339DE" w:rsidP="00570398">
      <w:pPr>
        <w:pStyle w:val="NoPaddingFontSize1"/>
      </w:pPr>
    </w:p>
    <w:p w:rsidR="00000000" w:rsidRPr="00570398" w:rsidP="00570398">
      <w:pPr>
        <w:pStyle w:val="Heading1"/>
      </w:pPr>
      <w:bookmarkStart w:id="6" w:name="O_1118073"/>
      <w:bookmarkEnd w:id="6"/>
      <w:r w:rsidRPr="00570398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03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398" w:rsidP="00570398">
            <w:pPr>
              <w:pStyle w:val="BodyText"/>
            </w:pPr>
            <w:r w:rsidRPr="00570398">
              <w:t>Supervisors of contractors working on or</w:t>
            </w:r>
            <w:r w:rsidRPr="00570398">
              <w:t xml:space="preserve"> near fuel storage and dispensing infrastructure.</w:t>
            </w:r>
          </w:p>
        </w:tc>
      </w:tr>
    </w:tbl>
    <w:p w:rsidR="00000000" w:rsidRPr="00570398" w:rsidP="00570398">
      <w:pPr>
        <w:pStyle w:val="NoPaddingFontSize1"/>
      </w:pPr>
    </w:p>
    <w:p w:rsidR="00000000" w:rsidRPr="00570398" w:rsidP="00570398">
      <w:pPr>
        <w:pStyle w:val="AllowPageBreak"/>
      </w:pPr>
    </w:p>
    <w:p w:rsidR="00000000" w:rsidRPr="00570398" w:rsidP="00570398">
      <w:pPr>
        <w:pStyle w:val="Heading1"/>
      </w:pPr>
      <w:bookmarkStart w:id="7" w:name="O_1118074"/>
      <w:bookmarkEnd w:id="7"/>
      <w:r w:rsidRPr="00570398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03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398" w:rsidP="00570398">
            <w:pPr>
              <w:pStyle w:val="BodyText"/>
            </w:pPr>
            <w:r w:rsidRPr="00570398">
              <w:t xml:space="preserve">This TLISS00210 Supervise Compliance with Fuel Storage and Dispensing Site Requirements Skill Set from the TLI Transport and Logistics Training Package meets the industry requirements </w:t>
            </w:r>
            <w:r w:rsidRPr="00570398">
              <w:t xml:space="preserve">for supervising compliance with industry and regulatory requirements of </w:t>
            </w:r>
            <w:r w:rsidRPr="00570398">
              <w:t>work at a site which contains fuel storage and dispensing infrastructure.</w:t>
            </w:r>
          </w:p>
        </w:tc>
      </w:tr>
    </w:tbl>
    <w:p w:rsidR="00000000" w:rsidRPr="00570398" w:rsidP="00570398">
      <w:pPr>
        <w:pStyle w:val="NoPaddingFontSize1"/>
      </w:pPr>
    </w:p>
    <w:p w:rsidR="00000000" w:rsidRPr="00570398" w:rsidP="00570398">
      <w:pPr>
        <w:pStyle w:val="AllowPageBreak"/>
      </w:pPr>
    </w:p>
    <w:p w:rsidR="00000000" w:rsidRPr="00570398" w:rsidP="00570398">
      <w:pPr>
        <w:pStyle w:val="Heading1"/>
      </w:pPr>
      <w:bookmarkStart w:id="8" w:name="O_1118075"/>
      <w:bookmarkEnd w:id="8"/>
      <w:r w:rsidRPr="00570398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03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398" w:rsidP="00570398">
            <w:pPr>
              <w:pStyle w:val="BodyText"/>
            </w:pPr>
            <w:r w:rsidRPr="00570398">
              <w:t>Not applicable.</w:t>
            </w:r>
          </w:p>
        </w:tc>
      </w:tr>
    </w:tbl>
    <w:p w:rsidR="00000000" w:rsidRPr="00570398" w:rsidP="00570398">
      <w:pPr>
        <w:pStyle w:val="NoPaddingFontSize1"/>
      </w:pPr>
    </w:p>
    <w:p w:rsidR="00000000" w:rsidRPr="00570398" w:rsidP="00570398"/>
    <w:sectPr w:rsidSect="0057039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3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398" w:rsidRPr="004339DE" w:rsidP="004339D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3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9DE" w:rsidP="005703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339DE" w:rsidP="005703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339DE" w:rsidP="005703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3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9D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70398" w:rsidRPr="004339DE" w:rsidP="004339D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3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9DE" w:rsidRPr="002D2AF8" w:rsidP="005703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TLISS00210 Supervise Compliance with Fuel Storage and Dispensing Site Requirements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January 2021</w:t>
    </w:r>
    <w:r>
      <w:fldChar w:fldCharType="end"/>
    </w:r>
  </w:p>
  <w:p w:rsidR="004339DE" w:rsidP="005703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03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03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03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03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03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03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03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03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03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03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03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0398"/>
  </w:style>
  <w:style w:type="character" w:customStyle="1" w:styleId="Heading1Char">
    <w:name w:val="Heading 1 Char"/>
    <w:basedOn w:val="DefaultParagraphFont"/>
    <w:link w:val="Heading1"/>
    <w:rsid w:val="005703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03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039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70398"/>
    <w:rPr>
      <w:b/>
      <w:spacing w:val="0"/>
    </w:rPr>
  </w:style>
  <w:style w:type="paragraph" w:customStyle="1" w:styleId="SuperHeading">
    <w:name w:val="SuperHeading"/>
    <w:basedOn w:val="Normal"/>
    <w:rsid w:val="005703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703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703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03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03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03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03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03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03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03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03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03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03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03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03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03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03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03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03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039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7039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7039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703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703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03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03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7039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703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03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03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03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03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03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03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03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039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70398"/>
    <w:rPr>
      <w:i/>
    </w:rPr>
  </w:style>
  <w:style w:type="paragraph" w:styleId="Caption">
    <w:name w:val="caption"/>
    <w:basedOn w:val="BodyText"/>
    <w:next w:val="Normal"/>
    <w:qFormat/>
    <w:rsid w:val="005703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03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03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0398"/>
  </w:style>
  <w:style w:type="paragraph" w:styleId="TableofFigures">
    <w:name w:val="table of figures"/>
    <w:basedOn w:val="Normal"/>
    <w:next w:val="Normal"/>
    <w:semiHidden/>
    <w:rsid w:val="005703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039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70398"/>
    <w:rPr>
      <w:rFonts w:ascii="Wingdings" w:hAnsi="Wingdings"/>
    </w:rPr>
  </w:style>
  <w:style w:type="paragraph" w:customStyle="1" w:styleId="TableHeading">
    <w:name w:val="Table Heading"/>
    <w:basedOn w:val="HeadingBase"/>
    <w:rsid w:val="005703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70398"/>
    <w:rPr>
      <w:color w:val="0033CC"/>
      <w:u w:val="none"/>
    </w:rPr>
  </w:style>
  <w:style w:type="paragraph" w:customStyle="1" w:styleId="BodyTextRight">
    <w:name w:val="Body Text Right"/>
    <w:basedOn w:val="BodyText"/>
    <w:rsid w:val="005703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03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039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03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03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03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0398"/>
    <w:rPr>
      <w:sz w:val="32"/>
    </w:rPr>
  </w:style>
  <w:style w:type="paragraph" w:customStyle="1" w:styleId="HeadingProcedure">
    <w:name w:val="Heading Procedure"/>
    <w:basedOn w:val="HeadingBase"/>
    <w:next w:val="Normal"/>
    <w:rsid w:val="005703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0398"/>
    <w:pPr>
      <w:spacing w:before="60" w:after="60"/>
    </w:pPr>
  </w:style>
  <w:style w:type="paragraph" w:styleId="ListContinue">
    <w:name w:val="List Continue"/>
    <w:basedOn w:val="List"/>
    <w:rsid w:val="00570398"/>
    <w:pPr>
      <w:ind w:firstLine="0"/>
    </w:pPr>
  </w:style>
  <w:style w:type="paragraph" w:customStyle="1" w:styleId="ListNote">
    <w:name w:val="List Note"/>
    <w:basedOn w:val="List"/>
    <w:rsid w:val="005703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03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03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0398"/>
    <w:rPr>
      <w:rFonts w:ascii="Courier New" w:hAnsi="Courier New"/>
    </w:rPr>
  </w:style>
  <w:style w:type="paragraph" w:customStyle="1" w:styleId="NoteBullet">
    <w:name w:val="Note Bullet"/>
    <w:basedOn w:val="Note"/>
    <w:rsid w:val="005703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03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03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03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039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703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03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0398"/>
    <w:rPr>
      <w:b/>
      <w:smallCaps/>
    </w:rPr>
  </w:style>
  <w:style w:type="paragraph" w:customStyle="1" w:styleId="TableListNumber">
    <w:name w:val="Table List Number"/>
    <w:basedOn w:val="ListNumber"/>
    <w:rsid w:val="005703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03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0398"/>
    <w:pPr>
      <w:numPr>
        <w:numId w:val="7"/>
      </w:numPr>
    </w:pPr>
  </w:style>
  <w:style w:type="paragraph" w:customStyle="1" w:styleId="ListAlpha2">
    <w:name w:val="List Alpha 2"/>
    <w:basedOn w:val="List2"/>
    <w:rsid w:val="00570398"/>
    <w:pPr>
      <w:numPr>
        <w:numId w:val="6"/>
      </w:numPr>
    </w:pPr>
  </w:style>
  <w:style w:type="paragraph" w:styleId="List2">
    <w:name w:val="List 2"/>
    <w:basedOn w:val="BodyText"/>
    <w:rsid w:val="005703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03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03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03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7039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7039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70398"/>
    <w:pPr>
      <w:numPr>
        <w:numId w:val="2"/>
      </w:numPr>
    </w:pPr>
  </w:style>
  <w:style w:type="paragraph" w:styleId="ListContinue2">
    <w:name w:val="List Continue 2"/>
    <w:basedOn w:val="List2"/>
    <w:rsid w:val="00570398"/>
    <w:pPr>
      <w:ind w:firstLine="0"/>
    </w:pPr>
  </w:style>
  <w:style w:type="paragraph" w:styleId="ListContinue3">
    <w:name w:val="List Continue 3"/>
    <w:basedOn w:val="List3"/>
    <w:rsid w:val="00570398"/>
    <w:pPr>
      <w:ind w:left="1021" w:firstLine="0"/>
    </w:pPr>
  </w:style>
  <w:style w:type="paragraph" w:styleId="ListContinue4">
    <w:name w:val="List Continue 4"/>
    <w:basedOn w:val="List4"/>
    <w:rsid w:val="00570398"/>
    <w:pPr>
      <w:ind w:firstLine="0"/>
    </w:pPr>
  </w:style>
  <w:style w:type="paragraph" w:styleId="ListContinue5">
    <w:name w:val="List Continue 5"/>
    <w:basedOn w:val="List5"/>
    <w:rsid w:val="00570398"/>
    <w:pPr>
      <w:ind w:firstLine="0"/>
    </w:pPr>
  </w:style>
  <w:style w:type="paragraph" w:styleId="ListNumber3">
    <w:name w:val="List Number 3"/>
    <w:basedOn w:val="List3"/>
    <w:rsid w:val="00570398"/>
    <w:pPr>
      <w:numPr>
        <w:numId w:val="3"/>
      </w:numPr>
    </w:pPr>
  </w:style>
  <w:style w:type="paragraph" w:styleId="ListNumber4">
    <w:name w:val="List Number 4"/>
    <w:basedOn w:val="List4"/>
    <w:rsid w:val="00570398"/>
    <w:pPr>
      <w:numPr>
        <w:numId w:val="4"/>
      </w:numPr>
    </w:pPr>
  </w:style>
  <w:style w:type="paragraph" w:styleId="ListNumber5">
    <w:name w:val="List Number 5"/>
    <w:basedOn w:val="List5"/>
    <w:rsid w:val="00570398"/>
    <w:pPr>
      <w:numPr>
        <w:numId w:val="5"/>
      </w:numPr>
    </w:pPr>
  </w:style>
  <w:style w:type="paragraph" w:styleId="BlockText">
    <w:name w:val="Block Text"/>
    <w:basedOn w:val="Normal"/>
    <w:rsid w:val="005703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03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0398"/>
    <w:rPr>
      <w:sz w:val="16"/>
      <w:vertAlign w:val="superscript"/>
    </w:rPr>
  </w:style>
  <w:style w:type="character" w:customStyle="1" w:styleId="Symbols">
    <w:name w:val="Symbols"/>
    <w:basedOn w:val="DefaultParagraphFont"/>
    <w:rsid w:val="00570398"/>
    <w:rPr>
      <w:rFonts w:ascii="Symbol" w:hAnsi="Symbol"/>
    </w:rPr>
  </w:style>
  <w:style w:type="character" w:customStyle="1" w:styleId="MenuOptions">
    <w:name w:val="Menu Options"/>
    <w:basedOn w:val="DefaultParagraphFont"/>
    <w:rsid w:val="005703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0398"/>
    <w:rPr>
      <w:b/>
    </w:rPr>
  </w:style>
  <w:style w:type="character" w:customStyle="1" w:styleId="Underlined">
    <w:name w:val="Underlined"/>
    <w:basedOn w:val="DefaultParagraphFont"/>
    <w:rsid w:val="00570398"/>
    <w:rPr>
      <w:u w:val="single"/>
    </w:rPr>
  </w:style>
  <w:style w:type="paragraph" w:customStyle="1" w:styleId="TableBodyTextRight">
    <w:name w:val="Table Body Text Right"/>
    <w:basedOn w:val="TableBodyText"/>
    <w:rsid w:val="005703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0398"/>
    <w:rPr>
      <w:sz w:val="18"/>
    </w:rPr>
  </w:style>
  <w:style w:type="paragraph" w:customStyle="1" w:styleId="BodySmallRight">
    <w:name w:val="Body Small Right"/>
    <w:basedOn w:val="BodyTextRight"/>
    <w:rsid w:val="00570398"/>
    <w:rPr>
      <w:sz w:val="18"/>
      <w:szCs w:val="18"/>
    </w:rPr>
  </w:style>
  <w:style w:type="paragraph" w:customStyle="1" w:styleId="MarginEdition">
    <w:name w:val="Margin Edition"/>
    <w:basedOn w:val="MarginNote"/>
    <w:rsid w:val="005703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0398"/>
    <w:rPr>
      <w:sz w:val="2"/>
      <w:szCs w:val="2"/>
    </w:rPr>
  </w:style>
  <w:style w:type="character" w:customStyle="1" w:styleId="Small">
    <w:name w:val="Small"/>
    <w:basedOn w:val="DefaultParagraphFont"/>
    <w:rsid w:val="00570398"/>
    <w:rPr>
      <w:sz w:val="16"/>
    </w:rPr>
  </w:style>
  <w:style w:type="paragraph" w:customStyle="1" w:styleId="WideTable">
    <w:name w:val="Wide Table"/>
    <w:basedOn w:val="Normal"/>
    <w:rsid w:val="005703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0398"/>
  </w:style>
  <w:style w:type="paragraph" w:styleId="Quote">
    <w:name w:val="Quote"/>
    <w:basedOn w:val="Heading1"/>
    <w:link w:val="QuoteChar"/>
    <w:qFormat/>
    <w:rsid w:val="005703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03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0398"/>
    <w:pPr>
      <w:pageBreakBefore/>
    </w:pPr>
  </w:style>
  <w:style w:type="paragraph" w:customStyle="1" w:styleId="Border">
    <w:name w:val="Border"/>
    <w:basedOn w:val="Normal"/>
    <w:qFormat/>
    <w:rsid w:val="005703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03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03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03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03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03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03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03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03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0398"/>
    <w:rPr>
      <w:u w:val="single"/>
    </w:rPr>
  </w:style>
  <w:style w:type="character" w:customStyle="1" w:styleId="BoldandItalics">
    <w:name w:val="Bold and Italics"/>
    <w:qFormat/>
    <w:rsid w:val="00570398"/>
    <w:rPr>
      <w:b/>
      <w:i/>
      <w:u w:val="none"/>
    </w:rPr>
  </w:style>
  <w:style w:type="paragraph" w:styleId="BalloonText">
    <w:name w:val="Balloon Text"/>
    <w:basedOn w:val="Normal"/>
    <w:link w:val="BalloonTextChar"/>
    <w:rsid w:val="005703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03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03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03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03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03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70398"/>
    <w:pPr>
      <w:spacing w:before="0" w:after="0"/>
    </w:pPr>
  </w:style>
  <w:style w:type="paragraph" w:customStyle="1" w:styleId="BodyTextBold">
    <w:name w:val="Body Text Bold"/>
    <w:basedOn w:val="BodyText"/>
    <w:qFormat/>
    <w:rsid w:val="00570398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224</Words>
  <Characters>1389</Characters>
  <Application>Microsoft Office Word</Application>
  <DocSecurity>0</DocSecurity>
  <Lines>51</Lines>
  <Paragraphs>25</Paragraphs>
  <ScaleCrop>false</ScaleCrop>
  <Company>Author-it Software Corporation Ltd.</Company>
  <LinksUpToDate>false</LinksUpToDate>
  <CharactersWithSpaces>1588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TLISS00210 Supervise Compliance with Fuel Storage and Dispensing Site Requirements Skill Set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2021-01-29T18:00:46Z</dcterms:created>
  <dcterms:modified xsi:type="dcterms:W3CDTF">2021-01-27T01:56:00Z</dcterms:modified>
</cp:coreProperties>
</file>