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437" w:rsidP="00685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TLISS00203 Heritage Guard Skill Set</w:t>
      </w:r>
      <w:r>
        <w:fldChar w:fldCharType="end"/>
      </w:r>
    </w:p>
    <w:p w:rsidR="00685437" w:rsidP="00685437">
      <w:pPr>
        <w:pStyle w:val="Version"/>
        <w:sectPr w:rsidSect="00600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0970" w:rsidP="00600970">
      <w:pPr>
        <w:pStyle w:val="SuperHeading"/>
      </w:pPr>
      <w:r w:rsidRPr="00600970">
        <w:t>TLISS00203 Heritage Guard Skill Set</w:t>
      </w:r>
    </w:p>
    <w:p w:rsidR="00000000" w:rsidRPr="00600970" w:rsidP="00600970">
      <w:pPr>
        <w:pStyle w:val="Heading1"/>
      </w:pPr>
      <w:bookmarkStart w:id="1" w:name="O_1090962"/>
      <w:bookmarkEnd w:id="1"/>
      <w:r w:rsidRPr="006009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970" w:rsidP="00600970">
            <w:pPr>
              <w:pStyle w:val="BodyText"/>
            </w:pPr>
            <w:r w:rsidRPr="00600970">
              <w:rPr>
                <w:rStyle w:val="SpecialBold"/>
              </w:rPr>
              <w:t>Release 1</w:t>
            </w:r>
            <w:r w:rsidRPr="00600970">
              <w:t>. This is the first release of this Skill Set in the TLI Transport and Logistics Training Package.</w:t>
            </w:r>
          </w:p>
        </w:tc>
      </w:tr>
    </w:tbl>
    <w:p w:rsidR="00000000" w:rsidRPr="00600970" w:rsidP="00600970">
      <w:pPr>
        <w:pStyle w:val="NoPaddingFontSize1"/>
      </w:pPr>
    </w:p>
    <w:p w:rsidR="00000000" w:rsidRPr="00600970" w:rsidP="00600970">
      <w:pPr>
        <w:pStyle w:val="AllowPageBreak"/>
      </w:pPr>
    </w:p>
    <w:p w:rsidR="00000000" w:rsidRPr="00600970" w:rsidP="00600970">
      <w:pPr>
        <w:pStyle w:val="Heading1"/>
      </w:pPr>
      <w:bookmarkStart w:id="2" w:name="O_1090963"/>
      <w:bookmarkEnd w:id="2"/>
      <w:r w:rsidRPr="0060097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970" w:rsidP="00600970">
            <w:pPr>
              <w:pStyle w:val="BodyText"/>
            </w:pPr>
            <w:r w:rsidRPr="00600970">
              <w:t>This Skill Set is for individuals required to operate as a heritage guard on a heritage passen</w:t>
            </w:r>
            <w:r w:rsidRPr="00600970">
              <w:t>ger train as part of their duties within a rail operations environment.</w:t>
            </w:r>
          </w:p>
        </w:tc>
      </w:tr>
    </w:tbl>
    <w:p w:rsidR="00000000" w:rsidRPr="00600970" w:rsidP="00600970">
      <w:pPr>
        <w:pStyle w:val="NoPaddingFontSize1"/>
      </w:pPr>
    </w:p>
    <w:p w:rsidR="00000000" w:rsidRPr="00600970" w:rsidP="00600970">
      <w:pPr>
        <w:pStyle w:val="AllowPageBreak"/>
      </w:pPr>
    </w:p>
    <w:p w:rsidR="00000000" w:rsidRPr="00600970" w:rsidP="00600970">
      <w:pPr>
        <w:pStyle w:val="Heading1"/>
      </w:pPr>
      <w:bookmarkStart w:id="3" w:name="O_1090964"/>
      <w:bookmarkEnd w:id="3"/>
      <w:r w:rsidRPr="00600970">
        <w:t>Pathways Information</w:t>
      </w:r>
    </w:p>
    <w:p w:rsidR="00000000" w:rsidRPr="00600970" w:rsidP="00685437">
      <w:pPr>
        <w:pStyle w:val="BodyText"/>
      </w:pPr>
      <w:r w:rsidRPr="00600970">
        <w:t>Not applicable.</w:t>
      </w:r>
    </w:p>
    <w:p w:rsidR="00000000" w:rsidRPr="00600970" w:rsidP="00600970">
      <w:pPr>
        <w:pStyle w:val="Heading1"/>
      </w:pPr>
      <w:bookmarkStart w:id="4" w:name="O_1090965"/>
      <w:bookmarkEnd w:id="4"/>
      <w:r w:rsidRPr="00600970">
        <w:t>Licensing/Regulatory Information</w:t>
      </w:r>
    </w:p>
    <w:p w:rsidR="00000000" w:rsidRPr="00600970" w:rsidP="00685437">
      <w:pPr>
        <w:pStyle w:val="BodyText"/>
      </w:pPr>
      <w:r w:rsidRPr="00600970">
        <w:t>Not applicable.</w:t>
      </w:r>
    </w:p>
    <w:p w:rsidR="00000000" w:rsidRPr="00600970" w:rsidP="00600970">
      <w:pPr>
        <w:pStyle w:val="Heading1"/>
      </w:pPr>
      <w:bookmarkStart w:id="5" w:name="O_1090966"/>
      <w:bookmarkEnd w:id="5"/>
      <w:r w:rsidRPr="0060097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47"/>
        <w:gridCol w:w="7550"/>
      </w:tblGrid>
      <w:tr w:rsidTr="00600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970">
            <w:pPr>
              <w:pStyle w:val="BodyText"/>
              <w:rPr>
                <w:lang w:val="en-NZ"/>
              </w:rPr>
            </w:pPr>
            <w:r w:rsidRPr="00600970">
              <w:rPr>
                <w:rStyle w:val="SpecialBold"/>
              </w:rPr>
              <w:t>A total of 2 uni</w:t>
            </w:r>
            <w:r w:rsidRPr="00600970">
              <w:rPr>
                <w:rStyle w:val="SpecialBold"/>
              </w:rPr>
              <w:t>ts of competency must be attained.</w:t>
            </w:r>
          </w:p>
        </w:tc>
      </w:tr>
      <w:tr w:rsidTr="00600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970">
            <w:pPr>
              <w:pStyle w:val="BodyText"/>
              <w:rPr>
                <w:lang w:val="en-NZ"/>
              </w:rPr>
            </w:pPr>
            <w:r w:rsidRPr="00600970">
              <w:t>TLIB3126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970">
            <w:pPr>
              <w:pStyle w:val="BodyText"/>
              <w:rPr>
                <w:lang w:val="en-NZ"/>
              </w:rPr>
            </w:pPr>
            <w:r w:rsidRPr="00600970">
              <w:t>Assist in the testing of heritage train braking systems</w:t>
            </w:r>
          </w:p>
        </w:tc>
      </w:tr>
      <w:tr w:rsidTr="006009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970">
            <w:pPr>
              <w:pStyle w:val="BodyText"/>
              <w:rPr>
                <w:lang w:val="en-NZ"/>
              </w:rPr>
            </w:pPr>
            <w:r w:rsidRPr="00600970">
              <w:t>TLIC3029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970" w:rsidP="00600970">
            <w:pPr>
              <w:pStyle w:val="BodyText"/>
            </w:pPr>
            <w:r w:rsidRPr="00600970">
              <w:t>Stable a heritage motive power unit</w:t>
            </w:r>
          </w:p>
        </w:tc>
      </w:tr>
    </w:tbl>
    <w:p w:rsidR="00000000" w:rsidRPr="00600970" w:rsidP="00600970">
      <w:pPr>
        <w:pStyle w:val="NoPaddingFontSize1"/>
      </w:pPr>
    </w:p>
    <w:p w:rsidR="00000000" w:rsidRPr="00600970" w:rsidP="00600970">
      <w:pPr>
        <w:pStyle w:val="AllowPageBreak"/>
      </w:pPr>
    </w:p>
    <w:p w:rsidR="00000000" w:rsidRPr="00600970" w:rsidP="00600970">
      <w:pPr>
        <w:pStyle w:val="Heading1"/>
      </w:pPr>
      <w:bookmarkStart w:id="6" w:name="O_1090967"/>
      <w:bookmarkEnd w:id="6"/>
      <w:r w:rsidRPr="00600970">
        <w:t>Target Group</w:t>
      </w:r>
    </w:p>
    <w:p w:rsidR="00000000" w:rsidRPr="00600970" w:rsidP="00685437">
      <w:pPr>
        <w:pStyle w:val="BodyText"/>
      </w:pPr>
      <w:r w:rsidRPr="00600970">
        <w:t>Not applicable.</w:t>
      </w:r>
    </w:p>
    <w:p w:rsidR="00000000" w:rsidRPr="00600970" w:rsidP="00600970">
      <w:pPr>
        <w:pStyle w:val="Heading1"/>
      </w:pPr>
      <w:bookmarkStart w:id="7" w:name="O_1090968"/>
      <w:bookmarkEnd w:id="7"/>
      <w:r w:rsidRPr="00600970">
        <w:t>Suggested words for Statement of Attainment</w:t>
      </w:r>
    </w:p>
    <w:p w:rsidR="00000000" w:rsidRPr="00600970" w:rsidP="00685437">
      <w:pPr>
        <w:pStyle w:val="BodyText"/>
      </w:pPr>
      <w:r w:rsidRPr="00600970">
        <w:t>Not applicable.</w:t>
      </w:r>
    </w:p>
    <w:p w:rsidR="00000000" w:rsidRPr="00600970" w:rsidP="00600970">
      <w:pPr>
        <w:pStyle w:val="Heading1"/>
      </w:pPr>
      <w:bookmarkStart w:id="8" w:name="O_1090969"/>
      <w:bookmarkEnd w:id="8"/>
      <w:r w:rsidRPr="00600970">
        <w:t>Custom Content Section</w:t>
      </w:r>
    </w:p>
    <w:p w:rsidR="00000000" w:rsidRPr="00600970" w:rsidP="00685437">
      <w:pPr>
        <w:pStyle w:val="BodyText"/>
      </w:pPr>
      <w:r w:rsidRPr="00600970">
        <w:t>Not applicable.</w:t>
      </w:r>
    </w:p>
    <w:p w:rsidR="00000000" w:rsidRPr="00600970" w:rsidP="00600970"/>
    <w:sectPr w:rsidSect="00600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70" w:rsidRPr="00685437" w:rsidP="00685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37" w:rsidP="00600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85437" w:rsidP="00600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5437" w:rsidP="00600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970" w:rsidRPr="00685437" w:rsidP="00685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37" w:rsidRPr="002D2AF8" w:rsidP="00600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TLISS00203 Heritage Guard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85437" w:rsidP="00600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970"/>
  </w:style>
  <w:style w:type="character" w:customStyle="1" w:styleId="Heading1Char">
    <w:name w:val="Heading 1 Char"/>
    <w:basedOn w:val="DefaultParagraphFont"/>
    <w:link w:val="Heading1"/>
    <w:rsid w:val="00600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9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0970"/>
    <w:rPr>
      <w:b/>
      <w:spacing w:val="0"/>
    </w:rPr>
  </w:style>
  <w:style w:type="paragraph" w:customStyle="1" w:styleId="SuperHeading">
    <w:name w:val="SuperHeading"/>
    <w:basedOn w:val="Normal"/>
    <w:rsid w:val="00600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9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9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9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970"/>
    <w:rPr>
      <w:i/>
    </w:rPr>
  </w:style>
  <w:style w:type="paragraph" w:styleId="Caption">
    <w:name w:val="caption"/>
    <w:basedOn w:val="BodyText"/>
    <w:next w:val="Normal"/>
    <w:qFormat/>
    <w:rsid w:val="00600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970"/>
  </w:style>
  <w:style w:type="paragraph" w:styleId="TableofFigures">
    <w:name w:val="table of figures"/>
    <w:basedOn w:val="Normal"/>
    <w:next w:val="Normal"/>
    <w:semiHidden/>
    <w:rsid w:val="00600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9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970"/>
    <w:rPr>
      <w:rFonts w:ascii="Wingdings" w:hAnsi="Wingdings"/>
    </w:rPr>
  </w:style>
  <w:style w:type="paragraph" w:customStyle="1" w:styleId="TableHeading">
    <w:name w:val="Table Heading"/>
    <w:basedOn w:val="HeadingBase"/>
    <w:rsid w:val="00600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970"/>
    <w:rPr>
      <w:color w:val="0033CC"/>
      <w:u w:val="none"/>
    </w:rPr>
  </w:style>
  <w:style w:type="paragraph" w:customStyle="1" w:styleId="BodyTextRight">
    <w:name w:val="Body Text Right"/>
    <w:basedOn w:val="BodyText"/>
    <w:rsid w:val="00600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9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970"/>
    <w:rPr>
      <w:sz w:val="32"/>
    </w:rPr>
  </w:style>
  <w:style w:type="paragraph" w:customStyle="1" w:styleId="HeadingProcedure">
    <w:name w:val="Heading Procedure"/>
    <w:basedOn w:val="HeadingBase"/>
    <w:next w:val="Normal"/>
    <w:rsid w:val="00600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970"/>
    <w:pPr>
      <w:spacing w:before="60" w:after="60"/>
    </w:pPr>
  </w:style>
  <w:style w:type="paragraph" w:styleId="ListContinue">
    <w:name w:val="List Continue"/>
    <w:basedOn w:val="List"/>
    <w:rsid w:val="00600970"/>
    <w:pPr>
      <w:ind w:firstLine="0"/>
    </w:pPr>
  </w:style>
  <w:style w:type="paragraph" w:customStyle="1" w:styleId="ListNote">
    <w:name w:val="List Note"/>
    <w:basedOn w:val="List"/>
    <w:rsid w:val="00600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970"/>
    <w:rPr>
      <w:rFonts w:ascii="Courier New" w:hAnsi="Courier New"/>
    </w:rPr>
  </w:style>
  <w:style w:type="paragraph" w:customStyle="1" w:styleId="NoteBullet">
    <w:name w:val="Note Bullet"/>
    <w:basedOn w:val="Note"/>
    <w:rsid w:val="00600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9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970"/>
    <w:rPr>
      <w:b/>
      <w:smallCaps/>
    </w:rPr>
  </w:style>
  <w:style w:type="paragraph" w:customStyle="1" w:styleId="TableListNumber">
    <w:name w:val="Table List Number"/>
    <w:basedOn w:val="ListNumber"/>
    <w:rsid w:val="00600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970"/>
    <w:pPr>
      <w:numPr>
        <w:numId w:val="7"/>
      </w:numPr>
    </w:pPr>
  </w:style>
  <w:style w:type="paragraph" w:customStyle="1" w:styleId="ListAlpha2">
    <w:name w:val="List Alpha 2"/>
    <w:basedOn w:val="List2"/>
    <w:rsid w:val="00600970"/>
    <w:pPr>
      <w:numPr>
        <w:numId w:val="6"/>
      </w:numPr>
    </w:pPr>
  </w:style>
  <w:style w:type="paragraph" w:styleId="List2">
    <w:name w:val="List 2"/>
    <w:basedOn w:val="BodyText"/>
    <w:rsid w:val="00600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9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9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970"/>
    <w:pPr>
      <w:numPr>
        <w:numId w:val="2"/>
      </w:numPr>
    </w:pPr>
  </w:style>
  <w:style w:type="paragraph" w:styleId="ListContinue2">
    <w:name w:val="List Continue 2"/>
    <w:basedOn w:val="List2"/>
    <w:rsid w:val="00600970"/>
    <w:pPr>
      <w:ind w:firstLine="0"/>
    </w:pPr>
  </w:style>
  <w:style w:type="paragraph" w:styleId="ListContinue3">
    <w:name w:val="List Continue 3"/>
    <w:basedOn w:val="List3"/>
    <w:rsid w:val="00600970"/>
    <w:pPr>
      <w:ind w:left="1021" w:firstLine="0"/>
    </w:pPr>
  </w:style>
  <w:style w:type="paragraph" w:styleId="ListContinue4">
    <w:name w:val="List Continue 4"/>
    <w:basedOn w:val="List4"/>
    <w:rsid w:val="00600970"/>
    <w:pPr>
      <w:ind w:firstLine="0"/>
    </w:pPr>
  </w:style>
  <w:style w:type="paragraph" w:styleId="ListContinue5">
    <w:name w:val="List Continue 5"/>
    <w:basedOn w:val="List5"/>
    <w:rsid w:val="00600970"/>
    <w:pPr>
      <w:ind w:firstLine="0"/>
    </w:pPr>
  </w:style>
  <w:style w:type="paragraph" w:styleId="ListNumber3">
    <w:name w:val="List Number 3"/>
    <w:basedOn w:val="List3"/>
    <w:rsid w:val="00600970"/>
    <w:pPr>
      <w:numPr>
        <w:numId w:val="3"/>
      </w:numPr>
    </w:pPr>
  </w:style>
  <w:style w:type="paragraph" w:styleId="ListNumber4">
    <w:name w:val="List Number 4"/>
    <w:basedOn w:val="List4"/>
    <w:rsid w:val="00600970"/>
    <w:pPr>
      <w:numPr>
        <w:numId w:val="4"/>
      </w:numPr>
    </w:pPr>
  </w:style>
  <w:style w:type="paragraph" w:styleId="ListNumber5">
    <w:name w:val="List Number 5"/>
    <w:basedOn w:val="List5"/>
    <w:rsid w:val="00600970"/>
    <w:pPr>
      <w:numPr>
        <w:numId w:val="5"/>
      </w:numPr>
    </w:pPr>
  </w:style>
  <w:style w:type="paragraph" w:styleId="BlockText">
    <w:name w:val="Block Text"/>
    <w:basedOn w:val="Normal"/>
    <w:rsid w:val="00600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970"/>
    <w:rPr>
      <w:sz w:val="16"/>
      <w:vertAlign w:val="superscript"/>
    </w:rPr>
  </w:style>
  <w:style w:type="character" w:customStyle="1" w:styleId="Symbols">
    <w:name w:val="Symbols"/>
    <w:basedOn w:val="DefaultParagraphFont"/>
    <w:rsid w:val="00600970"/>
    <w:rPr>
      <w:rFonts w:ascii="Symbol" w:hAnsi="Symbol"/>
    </w:rPr>
  </w:style>
  <w:style w:type="character" w:customStyle="1" w:styleId="MenuOptions">
    <w:name w:val="Menu Options"/>
    <w:basedOn w:val="DefaultParagraphFont"/>
    <w:rsid w:val="00600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970"/>
    <w:rPr>
      <w:b/>
    </w:rPr>
  </w:style>
  <w:style w:type="character" w:customStyle="1" w:styleId="Underlined">
    <w:name w:val="Underlined"/>
    <w:basedOn w:val="DefaultParagraphFont"/>
    <w:rsid w:val="00600970"/>
    <w:rPr>
      <w:u w:val="single"/>
    </w:rPr>
  </w:style>
  <w:style w:type="paragraph" w:customStyle="1" w:styleId="TableBodyTextRight">
    <w:name w:val="Table Body Text Right"/>
    <w:basedOn w:val="TableBodyText"/>
    <w:rsid w:val="00600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970"/>
    <w:rPr>
      <w:sz w:val="18"/>
    </w:rPr>
  </w:style>
  <w:style w:type="paragraph" w:customStyle="1" w:styleId="BodySmallRight">
    <w:name w:val="Body Small Right"/>
    <w:basedOn w:val="BodyTextRight"/>
    <w:rsid w:val="00600970"/>
    <w:rPr>
      <w:sz w:val="18"/>
      <w:szCs w:val="18"/>
    </w:rPr>
  </w:style>
  <w:style w:type="paragraph" w:customStyle="1" w:styleId="MarginEdition">
    <w:name w:val="Margin Edition"/>
    <w:basedOn w:val="MarginNote"/>
    <w:rsid w:val="00600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970"/>
    <w:rPr>
      <w:sz w:val="2"/>
      <w:szCs w:val="2"/>
    </w:rPr>
  </w:style>
  <w:style w:type="character" w:customStyle="1" w:styleId="Small">
    <w:name w:val="Small"/>
    <w:basedOn w:val="DefaultParagraphFont"/>
    <w:rsid w:val="00600970"/>
    <w:rPr>
      <w:sz w:val="16"/>
    </w:rPr>
  </w:style>
  <w:style w:type="paragraph" w:customStyle="1" w:styleId="WideTable">
    <w:name w:val="Wide Table"/>
    <w:basedOn w:val="Normal"/>
    <w:rsid w:val="00600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970"/>
  </w:style>
  <w:style w:type="paragraph" w:styleId="Quote">
    <w:name w:val="Quote"/>
    <w:basedOn w:val="Heading1"/>
    <w:link w:val="QuoteChar"/>
    <w:qFormat/>
    <w:rsid w:val="00600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970"/>
    <w:pPr>
      <w:pageBreakBefore/>
    </w:pPr>
  </w:style>
  <w:style w:type="paragraph" w:customStyle="1" w:styleId="Border">
    <w:name w:val="Border"/>
    <w:basedOn w:val="Normal"/>
    <w:qFormat/>
    <w:rsid w:val="00600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970"/>
    <w:rPr>
      <w:u w:val="single"/>
    </w:rPr>
  </w:style>
  <w:style w:type="character" w:customStyle="1" w:styleId="BoldandItalics">
    <w:name w:val="Bold and Italics"/>
    <w:qFormat/>
    <w:rsid w:val="00600970"/>
    <w:rPr>
      <w:b/>
      <w:i/>
      <w:u w:val="none"/>
    </w:rPr>
  </w:style>
  <w:style w:type="paragraph" w:styleId="BalloonText">
    <w:name w:val="Balloon Text"/>
    <w:basedOn w:val="Normal"/>
    <w:link w:val="BalloonTextChar"/>
    <w:rsid w:val="00600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970"/>
    <w:pPr>
      <w:spacing w:before="0" w:after="0"/>
    </w:pPr>
  </w:style>
  <w:style w:type="paragraph" w:customStyle="1" w:styleId="BodyTextBold">
    <w:name w:val="Body Text Bold"/>
    <w:basedOn w:val="BodyText"/>
    <w:qFormat/>
    <w:rsid w:val="0060097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740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TLISS00203 Heritage Guard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2020-10-27T17:05:56Z</dcterms:created>
  <dcterms:modified xsi:type="dcterms:W3CDTF">2020-10-26T06:59:00Z</dcterms:modified>
</cp:coreProperties>
</file>