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B45" w:rsidP="00DF1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TLISS00196 Management of Human Factors in a Rail Environment Skill Set</w:t>
      </w:r>
      <w:r>
        <w:fldChar w:fldCharType="end"/>
      </w:r>
    </w:p>
    <w:p w:rsidR="00DF1B45" w:rsidP="00DF1B45">
      <w:pPr>
        <w:pStyle w:val="Version"/>
        <w:sectPr w:rsidSect="00123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231CF" w:rsidP="001231CF">
      <w:pPr>
        <w:pStyle w:val="SuperHeading"/>
      </w:pPr>
      <w:r w:rsidRPr="001231CF">
        <w:t>TLISS00196 M</w:t>
      </w:r>
      <w:r w:rsidRPr="001231CF">
        <w:t>anagement of Human Factors in a Rail Environment Skill Set</w:t>
      </w:r>
    </w:p>
    <w:p w:rsidR="00000000" w:rsidRPr="001231CF" w:rsidP="001231CF">
      <w:pPr>
        <w:pStyle w:val="Heading1"/>
      </w:pPr>
      <w:bookmarkStart w:id="1" w:name="O_1068041"/>
      <w:bookmarkEnd w:id="1"/>
      <w:r w:rsidRPr="001231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CF" w:rsidP="001231CF">
            <w:pPr>
              <w:pStyle w:val="BodyText"/>
            </w:pPr>
            <w:r w:rsidRPr="001231CF">
              <w:t>Release 1. This is a new Skill Set in the TLI Transport and Logistics Training Package.</w:t>
            </w:r>
          </w:p>
        </w:tc>
      </w:tr>
    </w:tbl>
    <w:p w:rsidR="00000000" w:rsidRPr="001231CF" w:rsidP="001231CF">
      <w:pPr>
        <w:pStyle w:val="NoPaddingFontSize1"/>
      </w:pPr>
    </w:p>
    <w:p w:rsidR="00000000" w:rsidRPr="001231CF" w:rsidP="001231CF">
      <w:pPr>
        <w:pStyle w:val="AllowPageBreak"/>
      </w:pPr>
    </w:p>
    <w:p w:rsidR="00000000" w:rsidRPr="001231CF" w:rsidP="001231CF">
      <w:pPr>
        <w:pStyle w:val="Heading1"/>
      </w:pPr>
      <w:bookmarkStart w:id="2" w:name="O_1068042"/>
      <w:bookmarkEnd w:id="2"/>
      <w:r w:rsidRPr="001231C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CF" w:rsidP="001231CF">
            <w:pPr>
              <w:pStyle w:val="BodyText"/>
            </w:pPr>
            <w:r w:rsidRPr="001231CF">
              <w:t>This Skill Set is for persons who are required to manage the impact of human capabilities and limitations on human performance in a rail environment.</w:t>
            </w:r>
          </w:p>
        </w:tc>
      </w:tr>
    </w:tbl>
    <w:p w:rsidR="00000000" w:rsidRPr="001231CF" w:rsidP="001231CF">
      <w:pPr>
        <w:pStyle w:val="NoPaddingFontSize1"/>
      </w:pPr>
    </w:p>
    <w:p w:rsidR="00000000" w:rsidRPr="001231CF" w:rsidP="001231CF">
      <w:pPr>
        <w:pStyle w:val="AllowPageBreak"/>
      </w:pPr>
    </w:p>
    <w:p w:rsidR="00000000" w:rsidRPr="001231CF" w:rsidP="001231CF">
      <w:pPr>
        <w:pStyle w:val="Heading1"/>
      </w:pPr>
      <w:bookmarkStart w:id="3" w:name="O_1068043"/>
      <w:bookmarkEnd w:id="3"/>
      <w:r w:rsidRPr="001231C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CF" w:rsidP="001231CF">
            <w:pPr>
              <w:pStyle w:val="BodyText"/>
            </w:pPr>
            <w:r w:rsidRPr="001231CF">
              <w:t>The TLISS00196 Management of Human Factors in a Rail Environment</w:t>
            </w:r>
            <w:r w:rsidRPr="001231CF">
              <w:t xml:space="preserve"> Skill Set is part of the TLI Transport and Logistics Training Package.</w:t>
            </w:r>
          </w:p>
        </w:tc>
      </w:tr>
    </w:tbl>
    <w:p w:rsidR="00000000" w:rsidRPr="001231CF" w:rsidP="001231CF">
      <w:pPr>
        <w:pStyle w:val="NoPaddingFontSize1"/>
      </w:pPr>
    </w:p>
    <w:p w:rsidR="00000000" w:rsidRPr="001231CF" w:rsidP="001231CF">
      <w:pPr>
        <w:pStyle w:val="AllowPageBreak"/>
      </w:pPr>
    </w:p>
    <w:p w:rsidR="00000000" w:rsidRPr="001231CF" w:rsidP="001231CF">
      <w:pPr>
        <w:pStyle w:val="Heading1"/>
      </w:pPr>
      <w:bookmarkStart w:id="4" w:name="O_1068044"/>
      <w:bookmarkEnd w:id="4"/>
      <w:r w:rsidRPr="001231C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CF" w:rsidP="001231CF">
            <w:pPr>
              <w:pStyle w:val="BodyText"/>
            </w:pPr>
            <w:r w:rsidRPr="001231CF">
              <w:t>Not applicable.</w:t>
            </w:r>
          </w:p>
        </w:tc>
      </w:tr>
    </w:tbl>
    <w:p w:rsidR="00000000" w:rsidRPr="001231CF" w:rsidP="001231CF">
      <w:pPr>
        <w:pStyle w:val="NoPaddingFontSize1"/>
      </w:pPr>
    </w:p>
    <w:p w:rsidR="00000000" w:rsidRPr="001231CF" w:rsidP="001231CF">
      <w:pPr>
        <w:pStyle w:val="AllowPageBreak"/>
      </w:pPr>
    </w:p>
    <w:p w:rsidR="00000000" w:rsidRPr="001231CF" w:rsidP="001231CF">
      <w:pPr>
        <w:pStyle w:val="Heading1"/>
      </w:pPr>
      <w:bookmarkStart w:id="5" w:name="O_1068045"/>
      <w:bookmarkEnd w:id="5"/>
      <w:r w:rsidRPr="001231C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123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CF">
            <w:pPr>
              <w:pStyle w:val="BodyText"/>
              <w:rPr>
                <w:lang w:val="en-NZ"/>
              </w:rPr>
            </w:pPr>
            <w:r w:rsidRPr="001231CF">
              <w:t>A total of one unit of competency must be attained.</w:t>
            </w:r>
          </w:p>
        </w:tc>
      </w:tr>
      <w:tr w:rsidTr="00123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1CF">
            <w:pPr>
              <w:pStyle w:val="BodyText"/>
              <w:rPr>
                <w:lang w:val="en-NZ"/>
              </w:rPr>
            </w:pPr>
            <w:r w:rsidRPr="001231CF">
              <w:t>TLIF0013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CF" w:rsidP="001231CF">
            <w:pPr>
              <w:pStyle w:val="BodyText"/>
            </w:pPr>
            <w:r w:rsidRPr="001231CF">
              <w:t>Manage the impact of human capabilities/limitations on human performance in a rail environment</w:t>
            </w:r>
          </w:p>
        </w:tc>
      </w:tr>
    </w:tbl>
    <w:p w:rsidR="00000000" w:rsidRPr="001231CF" w:rsidP="001231CF">
      <w:pPr>
        <w:pStyle w:val="NoPaddingFontSize1"/>
      </w:pPr>
    </w:p>
    <w:p w:rsidR="00000000" w:rsidRPr="001231CF" w:rsidP="001231CF">
      <w:pPr>
        <w:pStyle w:val="AllowPageBreak"/>
      </w:pPr>
    </w:p>
    <w:p w:rsidR="00000000" w:rsidRPr="001231CF" w:rsidP="001231CF">
      <w:pPr>
        <w:pStyle w:val="Heading1"/>
      </w:pPr>
      <w:bookmarkStart w:id="6" w:name="O_1068046"/>
      <w:bookmarkEnd w:id="6"/>
      <w:r w:rsidRPr="001231C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CF" w:rsidP="001231CF">
            <w:pPr>
              <w:pStyle w:val="BodyText"/>
            </w:pPr>
            <w:r w:rsidRPr="001231CF">
              <w:t>This Skill Set is intended for rail safety workers so they are aware of and can manage the impact of human factors on their wor</w:t>
            </w:r>
            <w:r w:rsidRPr="001231CF">
              <w:t>k performance.</w:t>
            </w:r>
          </w:p>
        </w:tc>
      </w:tr>
    </w:tbl>
    <w:p w:rsidR="00000000" w:rsidRPr="001231CF" w:rsidP="001231CF">
      <w:pPr>
        <w:pStyle w:val="NoPaddingFontSize1"/>
      </w:pPr>
    </w:p>
    <w:p w:rsidR="00000000" w:rsidRPr="001231CF" w:rsidP="001231CF">
      <w:pPr>
        <w:pStyle w:val="AllowPageBreak"/>
      </w:pPr>
    </w:p>
    <w:p w:rsidR="00000000" w:rsidRPr="001231CF" w:rsidP="001231CF">
      <w:pPr>
        <w:pStyle w:val="Heading1"/>
      </w:pPr>
      <w:bookmarkStart w:id="7" w:name="O_1068047"/>
      <w:bookmarkEnd w:id="7"/>
      <w:r w:rsidRPr="001231C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CF" w:rsidP="001231CF">
            <w:pPr>
              <w:pStyle w:val="BodyText"/>
            </w:pPr>
            <w:r w:rsidRPr="001231CF">
              <w:t xml:space="preserve">The TLISS00196 Management of Human Factors in a Rail Environment Skill Set is from the TLI Transport and Logistics Training Package and meets </w:t>
            </w:r>
            <w:r w:rsidRPr="001231CF">
              <w:t>the industry requirements for rail managers to manage the impact of human capabilities and limitations on human performance in a rail environment.</w:t>
            </w:r>
          </w:p>
        </w:tc>
      </w:tr>
    </w:tbl>
    <w:p w:rsidR="00000000" w:rsidRPr="001231CF" w:rsidP="001231CF">
      <w:pPr>
        <w:pStyle w:val="NoPaddingFontSize1"/>
      </w:pPr>
    </w:p>
    <w:p w:rsidR="00000000" w:rsidRPr="001231CF" w:rsidP="001231CF">
      <w:pPr>
        <w:pStyle w:val="AllowPageBreak"/>
      </w:pPr>
    </w:p>
    <w:p w:rsidR="00000000" w:rsidRPr="001231CF" w:rsidP="001231CF">
      <w:pPr>
        <w:pStyle w:val="Heading1"/>
      </w:pPr>
      <w:bookmarkStart w:id="8" w:name="O_1068048"/>
      <w:bookmarkEnd w:id="8"/>
      <w:r w:rsidRPr="001231CF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1CF" w:rsidP="001231CF">
            <w:pPr>
              <w:pStyle w:val="BodyText"/>
            </w:pPr>
            <w:r w:rsidRPr="001231CF">
              <w:t>Not applicable.</w:t>
            </w:r>
          </w:p>
        </w:tc>
      </w:tr>
    </w:tbl>
    <w:p w:rsidR="00000000" w:rsidRPr="001231CF" w:rsidP="001231CF">
      <w:pPr>
        <w:pStyle w:val="NoPaddingFontSize1"/>
      </w:pPr>
    </w:p>
    <w:p w:rsidR="00000000" w:rsidRPr="001231CF" w:rsidP="001231CF"/>
    <w:sectPr w:rsidSect="001231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CF" w:rsidRPr="00DF1B45" w:rsidP="00DF1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45" w:rsidP="00123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1B45" w:rsidP="00123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1B45" w:rsidP="00123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1CF" w:rsidRPr="00DF1B45" w:rsidP="00DF1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45" w:rsidRPr="002D2AF8" w:rsidP="00123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TLISS00196 Management of Human Factors in a Rail Environment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DF1B45" w:rsidP="00123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1CF"/>
  </w:style>
  <w:style w:type="character" w:customStyle="1" w:styleId="Heading1Char">
    <w:name w:val="Heading 1 Char"/>
    <w:basedOn w:val="DefaultParagraphFont"/>
    <w:link w:val="Heading1"/>
    <w:rsid w:val="00123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1C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23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3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1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31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3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31CF"/>
    <w:rPr>
      <w:b/>
      <w:spacing w:val="0"/>
    </w:rPr>
  </w:style>
  <w:style w:type="paragraph" w:customStyle="1" w:styleId="SuperTitle">
    <w:name w:val="SuperTitle"/>
    <w:basedOn w:val="Title"/>
    <w:rsid w:val="00123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31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3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1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1CF"/>
    <w:rPr>
      <w:i/>
    </w:rPr>
  </w:style>
  <w:style w:type="paragraph" w:styleId="Caption">
    <w:name w:val="caption"/>
    <w:basedOn w:val="BodyText"/>
    <w:next w:val="Normal"/>
    <w:qFormat/>
    <w:rsid w:val="00123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1CF"/>
  </w:style>
  <w:style w:type="paragraph" w:styleId="TableofFigures">
    <w:name w:val="table of figures"/>
    <w:basedOn w:val="Normal"/>
    <w:next w:val="Normal"/>
    <w:semiHidden/>
    <w:rsid w:val="00123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1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31CF"/>
    <w:rPr>
      <w:rFonts w:ascii="Wingdings" w:hAnsi="Wingdings"/>
    </w:rPr>
  </w:style>
  <w:style w:type="paragraph" w:customStyle="1" w:styleId="TableHeading">
    <w:name w:val="Table Heading"/>
    <w:basedOn w:val="HeadingBase"/>
    <w:rsid w:val="00123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1CF"/>
    <w:rPr>
      <w:color w:val="0033CC"/>
      <w:u w:val="none"/>
    </w:rPr>
  </w:style>
  <w:style w:type="paragraph" w:customStyle="1" w:styleId="BodyTextRight">
    <w:name w:val="Body Text Right"/>
    <w:basedOn w:val="BodyText"/>
    <w:rsid w:val="00123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1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1CF"/>
    <w:rPr>
      <w:sz w:val="32"/>
    </w:rPr>
  </w:style>
  <w:style w:type="paragraph" w:customStyle="1" w:styleId="HeadingProcedure">
    <w:name w:val="Heading Procedure"/>
    <w:basedOn w:val="HeadingBase"/>
    <w:next w:val="Normal"/>
    <w:rsid w:val="00123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1CF"/>
    <w:pPr>
      <w:spacing w:before="60" w:after="60"/>
    </w:pPr>
  </w:style>
  <w:style w:type="paragraph" w:styleId="ListContinue">
    <w:name w:val="List Continue"/>
    <w:basedOn w:val="List"/>
    <w:rsid w:val="001231CF"/>
    <w:pPr>
      <w:ind w:firstLine="0"/>
    </w:pPr>
  </w:style>
  <w:style w:type="paragraph" w:customStyle="1" w:styleId="ListNote">
    <w:name w:val="List Note"/>
    <w:basedOn w:val="List"/>
    <w:rsid w:val="00123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1CF"/>
    <w:rPr>
      <w:rFonts w:ascii="Courier New" w:hAnsi="Courier New"/>
    </w:rPr>
  </w:style>
  <w:style w:type="paragraph" w:customStyle="1" w:styleId="NoteBullet">
    <w:name w:val="Note Bullet"/>
    <w:basedOn w:val="Note"/>
    <w:rsid w:val="00123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1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3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1CF"/>
    <w:rPr>
      <w:b/>
      <w:smallCaps/>
    </w:rPr>
  </w:style>
  <w:style w:type="paragraph" w:customStyle="1" w:styleId="TableListNumber">
    <w:name w:val="Table List Number"/>
    <w:basedOn w:val="ListNumber"/>
    <w:rsid w:val="00123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1CF"/>
    <w:pPr>
      <w:numPr>
        <w:numId w:val="7"/>
      </w:numPr>
    </w:pPr>
  </w:style>
  <w:style w:type="paragraph" w:customStyle="1" w:styleId="ListAlpha2">
    <w:name w:val="List Alpha 2"/>
    <w:basedOn w:val="List2"/>
    <w:rsid w:val="001231CF"/>
    <w:pPr>
      <w:numPr>
        <w:numId w:val="6"/>
      </w:numPr>
    </w:pPr>
  </w:style>
  <w:style w:type="paragraph" w:styleId="List2">
    <w:name w:val="List 2"/>
    <w:basedOn w:val="BodyText"/>
    <w:rsid w:val="00123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1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1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31CF"/>
    <w:pPr>
      <w:numPr>
        <w:numId w:val="2"/>
      </w:numPr>
    </w:pPr>
  </w:style>
  <w:style w:type="paragraph" w:styleId="ListContinue2">
    <w:name w:val="List Continue 2"/>
    <w:basedOn w:val="List2"/>
    <w:rsid w:val="001231CF"/>
    <w:pPr>
      <w:ind w:firstLine="0"/>
    </w:pPr>
  </w:style>
  <w:style w:type="paragraph" w:styleId="ListContinue3">
    <w:name w:val="List Continue 3"/>
    <w:basedOn w:val="List3"/>
    <w:rsid w:val="001231CF"/>
    <w:pPr>
      <w:ind w:left="1021" w:firstLine="0"/>
    </w:pPr>
  </w:style>
  <w:style w:type="paragraph" w:styleId="ListContinue4">
    <w:name w:val="List Continue 4"/>
    <w:basedOn w:val="List4"/>
    <w:rsid w:val="001231CF"/>
    <w:pPr>
      <w:ind w:firstLine="0"/>
    </w:pPr>
  </w:style>
  <w:style w:type="paragraph" w:styleId="ListContinue5">
    <w:name w:val="List Continue 5"/>
    <w:basedOn w:val="List5"/>
    <w:rsid w:val="001231CF"/>
    <w:pPr>
      <w:ind w:firstLine="0"/>
    </w:pPr>
  </w:style>
  <w:style w:type="paragraph" w:styleId="ListNumber3">
    <w:name w:val="List Number 3"/>
    <w:basedOn w:val="List3"/>
    <w:rsid w:val="001231CF"/>
    <w:pPr>
      <w:numPr>
        <w:numId w:val="3"/>
      </w:numPr>
    </w:pPr>
  </w:style>
  <w:style w:type="paragraph" w:styleId="ListNumber4">
    <w:name w:val="List Number 4"/>
    <w:basedOn w:val="List4"/>
    <w:rsid w:val="001231CF"/>
    <w:pPr>
      <w:numPr>
        <w:numId w:val="4"/>
      </w:numPr>
    </w:pPr>
  </w:style>
  <w:style w:type="paragraph" w:styleId="ListNumber5">
    <w:name w:val="List Number 5"/>
    <w:basedOn w:val="List5"/>
    <w:rsid w:val="001231CF"/>
    <w:pPr>
      <w:numPr>
        <w:numId w:val="5"/>
      </w:numPr>
    </w:pPr>
  </w:style>
  <w:style w:type="paragraph" w:styleId="BlockText">
    <w:name w:val="Block Text"/>
    <w:basedOn w:val="Normal"/>
    <w:rsid w:val="00123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1CF"/>
    <w:rPr>
      <w:sz w:val="16"/>
      <w:vertAlign w:val="superscript"/>
    </w:rPr>
  </w:style>
  <w:style w:type="character" w:customStyle="1" w:styleId="Symbols">
    <w:name w:val="Symbols"/>
    <w:basedOn w:val="DefaultParagraphFont"/>
    <w:rsid w:val="001231CF"/>
    <w:rPr>
      <w:rFonts w:ascii="Symbol" w:hAnsi="Symbol"/>
    </w:rPr>
  </w:style>
  <w:style w:type="character" w:customStyle="1" w:styleId="MenuOptions">
    <w:name w:val="Menu Options"/>
    <w:basedOn w:val="DefaultParagraphFont"/>
    <w:rsid w:val="00123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1CF"/>
    <w:rPr>
      <w:b/>
    </w:rPr>
  </w:style>
  <w:style w:type="character" w:customStyle="1" w:styleId="Underlined">
    <w:name w:val="Underlined"/>
    <w:basedOn w:val="DefaultParagraphFont"/>
    <w:rsid w:val="001231CF"/>
    <w:rPr>
      <w:u w:val="single"/>
    </w:rPr>
  </w:style>
  <w:style w:type="paragraph" w:customStyle="1" w:styleId="TableBodyTextRight">
    <w:name w:val="Table Body Text Right"/>
    <w:basedOn w:val="TableBodyText"/>
    <w:rsid w:val="00123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1CF"/>
    <w:rPr>
      <w:sz w:val="18"/>
    </w:rPr>
  </w:style>
  <w:style w:type="paragraph" w:customStyle="1" w:styleId="BodySmallRight">
    <w:name w:val="Body Small Right"/>
    <w:basedOn w:val="BodyTextRight"/>
    <w:rsid w:val="001231CF"/>
    <w:rPr>
      <w:sz w:val="18"/>
      <w:szCs w:val="18"/>
    </w:rPr>
  </w:style>
  <w:style w:type="paragraph" w:customStyle="1" w:styleId="MarginEdition">
    <w:name w:val="Margin Edition"/>
    <w:basedOn w:val="MarginNote"/>
    <w:rsid w:val="00123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1CF"/>
    <w:rPr>
      <w:sz w:val="2"/>
      <w:szCs w:val="2"/>
    </w:rPr>
  </w:style>
  <w:style w:type="character" w:customStyle="1" w:styleId="Small">
    <w:name w:val="Small"/>
    <w:basedOn w:val="DefaultParagraphFont"/>
    <w:rsid w:val="001231CF"/>
    <w:rPr>
      <w:sz w:val="16"/>
    </w:rPr>
  </w:style>
  <w:style w:type="paragraph" w:customStyle="1" w:styleId="WideTable">
    <w:name w:val="Wide Table"/>
    <w:basedOn w:val="Normal"/>
    <w:rsid w:val="00123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1CF"/>
  </w:style>
  <w:style w:type="paragraph" w:styleId="Quote">
    <w:name w:val="Quote"/>
    <w:basedOn w:val="Heading1"/>
    <w:link w:val="QuoteChar"/>
    <w:qFormat/>
    <w:rsid w:val="00123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1CF"/>
    <w:pPr>
      <w:pageBreakBefore/>
    </w:pPr>
  </w:style>
  <w:style w:type="paragraph" w:customStyle="1" w:styleId="Border">
    <w:name w:val="Border"/>
    <w:basedOn w:val="Normal"/>
    <w:qFormat/>
    <w:rsid w:val="00123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1CF"/>
    <w:rPr>
      <w:u w:val="single"/>
    </w:rPr>
  </w:style>
  <w:style w:type="character" w:customStyle="1" w:styleId="BoldandItalics">
    <w:name w:val="Bold and Italics"/>
    <w:qFormat/>
    <w:rsid w:val="001231CF"/>
    <w:rPr>
      <w:b/>
      <w:i/>
      <w:u w:val="none"/>
    </w:rPr>
  </w:style>
  <w:style w:type="paragraph" w:styleId="BalloonText">
    <w:name w:val="Balloon Text"/>
    <w:basedOn w:val="Normal"/>
    <w:link w:val="BalloonTextChar"/>
    <w:rsid w:val="00123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1CF"/>
    <w:pPr>
      <w:spacing w:before="0" w:after="0"/>
    </w:pPr>
  </w:style>
  <w:style w:type="paragraph" w:customStyle="1" w:styleId="BodyTextBold">
    <w:name w:val="Body Text Bold"/>
    <w:basedOn w:val="BodyText"/>
    <w:qFormat/>
    <w:rsid w:val="001231C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1128</Characters>
  <Application>Microsoft Office Word</Application>
  <DocSecurity>0</DocSecurity>
  <Lines>46</Lines>
  <Paragraphs>21</Paragraphs>
  <ScaleCrop>false</ScaleCrop>
  <Company>Author-it Software Corporation Ltd.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TLISS00196 Management of Human Factors in a Rail Environment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2020-06-12T17:10:53Z</dcterms:created>
  <dcterms:modified xsi:type="dcterms:W3CDTF">2020-06-10T23:54:00Z</dcterms:modified>
</cp:coreProperties>
</file>