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E13" w:rsidP="00552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TLISS00189 Digital Supply Chain Supervision Skill Set</w:t>
      </w:r>
      <w:r>
        <w:fldChar w:fldCharType="end"/>
      </w:r>
    </w:p>
    <w:p w:rsidR="00552E13" w:rsidP="00552E13">
      <w:pPr>
        <w:pStyle w:val="Version"/>
        <w:sectPr w:rsidSect="00402F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02F1D" w:rsidP="00402F1D">
      <w:pPr>
        <w:pStyle w:val="SuperHeading"/>
      </w:pPr>
      <w:r w:rsidRPr="00402F1D">
        <w:t>TLISS00189 Digital Supply Chain Supervision Skill Set</w:t>
      </w:r>
    </w:p>
    <w:p w:rsidR="00000000" w:rsidRPr="00402F1D" w:rsidP="00402F1D">
      <w:pPr>
        <w:pStyle w:val="Heading1"/>
      </w:pPr>
      <w:bookmarkStart w:id="1" w:name="O_1240836"/>
      <w:bookmarkEnd w:id="1"/>
      <w:r w:rsidRPr="00402F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F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F1D" w:rsidP="00402F1D">
            <w:pPr>
              <w:pStyle w:val="BodyText"/>
            </w:pPr>
            <w:r w:rsidRPr="00402F1D">
              <w:rPr>
                <w:rStyle w:val="SpecialBold"/>
              </w:rPr>
              <w:t>Release 2</w:t>
            </w:r>
            <w:r w:rsidRPr="00402F1D">
              <w:t>. This is the second release of this Skill Set in the TLI Transport and Logistics Training Package. The following unit has been updated in the Skill Set requirements:</w:t>
            </w:r>
          </w:p>
          <w:p w:rsidR="00000000" w:rsidP="00402F1D">
            <w:pPr>
              <w:pStyle w:val="ListBullet"/>
              <w:rPr>
                <w:lang w:val="en-NZ"/>
              </w:rPr>
            </w:pPr>
            <w:r w:rsidRPr="00402F1D">
              <w:t>BSBTEC403 Apply digital solutions to wor</w:t>
            </w:r>
            <w:r w:rsidRPr="00402F1D">
              <w:t>k processes.</w:t>
            </w:r>
          </w:p>
        </w:tc>
      </w:tr>
      <w:tr w:rsidTr="00402F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F1D" w:rsidP="00402F1D">
            <w:pPr>
              <w:pStyle w:val="BodyText"/>
            </w:pPr>
            <w:r w:rsidRPr="00402F1D">
              <w:rPr>
                <w:rStyle w:val="SpecialBold"/>
              </w:rPr>
              <w:t>Release 1.</w:t>
            </w:r>
            <w:r w:rsidRPr="00402F1D">
              <w:t xml:space="preserve"> This TLISS00189 Digital Supply Chain Supervision Skill Set is new.</w:t>
            </w:r>
          </w:p>
        </w:tc>
      </w:tr>
    </w:tbl>
    <w:p w:rsidR="00000000" w:rsidRPr="00402F1D" w:rsidP="00402F1D">
      <w:pPr>
        <w:pStyle w:val="NoPaddingFontSize1"/>
      </w:pPr>
    </w:p>
    <w:p w:rsidR="00000000" w:rsidRPr="00402F1D" w:rsidP="00402F1D">
      <w:pPr>
        <w:pStyle w:val="AllowPageBreak"/>
      </w:pPr>
    </w:p>
    <w:p w:rsidR="00000000" w:rsidRPr="00402F1D" w:rsidP="00402F1D">
      <w:pPr>
        <w:pStyle w:val="Heading1"/>
      </w:pPr>
      <w:bookmarkStart w:id="2" w:name="O_1240835"/>
      <w:bookmarkEnd w:id="2"/>
      <w:r w:rsidRPr="00402F1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F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F1D" w:rsidP="00402F1D">
            <w:pPr>
              <w:pStyle w:val="BodyText"/>
            </w:pPr>
            <w:r w:rsidRPr="00402F1D">
              <w:t>This TLISS00189 Digital Supply Chain Supervision Skill Set provides the skills and knowledge required to perform digital supply cha</w:t>
            </w:r>
            <w:r w:rsidRPr="00402F1D">
              <w:t xml:space="preserve">in supervision within the TLI Transport and Logistics Training Package environment.   </w:t>
            </w:r>
          </w:p>
        </w:tc>
      </w:tr>
    </w:tbl>
    <w:p w:rsidR="00000000" w:rsidRPr="00402F1D" w:rsidP="00402F1D">
      <w:pPr>
        <w:pStyle w:val="NoPaddingFontSize1"/>
      </w:pPr>
    </w:p>
    <w:p w:rsidR="00000000" w:rsidRPr="00402F1D" w:rsidP="00402F1D">
      <w:pPr>
        <w:pStyle w:val="AllowPageBreak"/>
      </w:pPr>
    </w:p>
    <w:p w:rsidR="00000000" w:rsidRPr="00402F1D" w:rsidP="00402F1D">
      <w:pPr>
        <w:pStyle w:val="Heading1"/>
      </w:pPr>
      <w:bookmarkStart w:id="3" w:name="O_1240834"/>
      <w:bookmarkEnd w:id="3"/>
      <w:r w:rsidRPr="00402F1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F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F1D" w:rsidP="00402F1D">
            <w:pPr>
              <w:pStyle w:val="BodyText"/>
            </w:pPr>
            <w:r w:rsidRPr="00402F1D">
              <w:t>This Skill Set contributes to a range of qualifications in the TLI Transport and Logistics Training Package.</w:t>
            </w:r>
          </w:p>
        </w:tc>
      </w:tr>
    </w:tbl>
    <w:p w:rsidR="00000000" w:rsidRPr="00402F1D" w:rsidP="00402F1D">
      <w:pPr>
        <w:pStyle w:val="NoPaddingFontSize1"/>
      </w:pPr>
    </w:p>
    <w:p w:rsidR="00000000" w:rsidRPr="00402F1D" w:rsidP="00402F1D">
      <w:pPr>
        <w:pStyle w:val="AllowPageBreak"/>
      </w:pPr>
    </w:p>
    <w:p w:rsidR="00000000" w:rsidRPr="00402F1D" w:rsidP="00402F1D">
      <w:pPr>
        <w:pStyle w:val="Heading1"/>
      </w:pPr>
      <w:bookmarkStart w:id="4" w:name="O_1240833"/>
      <w:bookmarkEnd w:id="4"/>
      <w:r w:rsidRPr="00402F1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F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F1D" w:rsidP="00402F1D">
            <w:pPr>
              <w:pStyle w:val="BodyText"/>
            </w:pPr>
            <w:r w:rsidRPr="00402F1D">
              <w:t>Not applicable.</w:t>
            </w:r>
          </w:p>
        </w:tc>
      </w:tr>
    </w:tbl>
    <w:p w:rsidR="00000000" w:rsidRPr="00402F1D" w:rsidP="00402F1D">
      <w:pPr>
        <w:pStyle w:val="NoPaddingFontSize1"/>
      </w:pPr>
    </w:p>
    <w:p w:rsidR="00000000" w:rsidRPr="00402F1D" w:rsidP="00402F1D">
      <w:pPr>
        <w:pStyle w:val="AllowPageBreak"/>
      </w:pPr>
    </w:p>
    <w:p w:rsidR="00000000" w:rsidRPr="00402F1D" w:rsidP="00402F1D">
      <w:pPr>
        <w:pStyle w:val="Heading1"/>
      </w:pPr>
      <w:bookmarkStart w:id="5" w:name="O_1240832"/>
      <w:bookmarkEnd w:id="5"/>
      <w:r w:rsidRPr="00402F1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402F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F1D">
            <w:pPr>
              <w:pStyle w:val="BodyText"/>
              <w:rPr>
                <w:lang w:val="en-NZ"/>
              </w:rPr>
            </w:pPr>
            <w:r w:rsidRPr="00402F1D">
              <w:t>A total of three units of competency must be attained.</w:t>
            </w:r>
          </w:p>
        </w:tc>
      </w:tr>
      <w:tr w:rsidTr="00402F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F1D">
            <w:pPr>
              <w:pStyle w:val="BodyText"/>
              <w:rPr>
                <w:lang w:val="en-NZ"/>
              </w:rPr>
            </w:pPr>
            <w:r w:rsidRPr="00402F1D">
              <w:t xml:space="preserve">AHCBUS409 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F1D">
            <w:pPr>
              <w:pStyle w:val="BodyText"/>
              <w:rPr>
                <w:lang w:val="en-NZ"/>
              </w:rPr>
            </w:pPr>
            <w:r w:rsidRPr="00402F1D">
              <w:t>Participate in an e-business supply chain</w:t>
            </w:r>
          </w:p>
        </w:tc>
      </w:tr>
      <w:tr w:rsidTr="00402F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F1D">
            <w:pPr>
              <w:pStyle w:val="BodyText"/>
              <w:rPr>
                <w:lang w:val="en-NZ"/>
              </w:rPr>
            </w:pPr>
            <w:r w:rsidRPr="00402F1D">
              <w:t>BSBTEC403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F1D">
            <w:pPr>
              <w:pStyle w:val="BodyText"/>
              <w:rPr>
                <w:lang w:val="en-NZ"/>
              </w:rPr>
            </w:pPr>
            <w:r w:rsidRPr="00402F1D">
              <w:t>Apply digital solutions to work processes</w:t>
            </w:r>
          </w:p>
        </w:tc>
      </w:tr>
      <w:tr w:rsidTr="00402F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F1D">
            <w:pPr>
              <w:pStyle w:val="BodyText"/>
              <w:rPr>
                <w:lang w:val="en-NZ"/>
              </w:rPr>
            </w:pPr>
            <w:r w:rsidRPr="00402F1D">
              <w:t>TLIX0019X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F1D" w:rsidP="00402F1D">
            <w:pPr>
              <w:pStyle w:val="BodyText"/>
            </w:pPr>
            <w:r w:rsidRPr="00402F1D">
              <w:t>Monitor digital supply chain services</w:t>
            </w:r>
          </w:p>
        </w:tc>
      </w:tr>
    </w:tbl>
    <w:p w:rsidR="00000000" w:rsidRPr="00402F1D" w:rsidP="00402F1D">
      <w:pPr>
        <w:pStyle w:val="NoPaddingFontSize1"/>
      </w:pPr>
    </w:p>
    <w:p w:rsidR="00000000" w:rsidRPr="00402F1D" w:rsidP="00402F1D">
      <w:pPr>
        <w:pStyle w:val="AllowPageBreak"/>
      </w:pPr>
    </w:p>
    <w:p w:rsidR="00000000" w:rsidRPr="00402F1D" w:rsidP="00402F1D">
      <w:pPr>
        <w:pStyle w:val="Heading1"/>
      </w:pPr>
      <w:bookmarkStart w:id="6" w:name="O_1240831"/>
      <w:bookmarkEnd w:id="6"/>
      <w:r w:rsidRPr="00402F1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F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F1D" w:rsidP="00402F1D">
            <w:pPr>
              <w:pStyle w:val="BodyText"/>
            </w:pPr>
            <w:r w:rsidRPr="00402F1D">
              <w:t>This TLISS00189 Digital Supply Chain Supervision Skill Set is suitable for those who perform digital supply chain supervision roles</w:t>
            </w:r>
            <w:r w:rsidRPr="00402F1D">
              <w:t xml:space="preserve"> in supply chains.</w:t>
            </w:r>
          </w:p>
        </w:tc>
      </w:tr>
    </w:tbl>
    <w:p w:rsidR="00000000" w:rsidRPr="00402F1D" w:rsidP="00402F1D">
      <w:pPr>
        <w:pStyle w:val="NoPaddingFontSize1"/>
      </w:pPr>
    </w:p>
    <w:p w:rsidR="00000000" w:rsidRPr="00402F1D" w:rsidP="00402F1D">
      <w:pPr>
        <w:pStyle w:val="AllowPageBreak"/>
      </w:pPr>
    </w:p>
    <w:p w:rsidR="00000000" w:rsidRPr="00402F1D" w:rsidP="00402F1D">
      <w:pPr>
        <w:pStyle w:val="Heading1"/>
      </w:pPr>
      <w:bookmarkStart w:id="7" w:name="O_1240830"/>
      <w:bookmarkEnd w:id="7"/>
      <w:r w:rsidRPr="00402F1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F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F1D" w:rsidP="00402F1D">
            <w:pPr>
              <w:pStyle w:val="BodyText"/>
            </w:pPr>
            <w:r w:rsidRPr="00402F1D">
              <w:t xml:space="preserve">This TLISS00189 Digital Supply Chain Supervision Skill Set from the TLI Transport and Logistics Training Package meets the minimum industry requirements to perform digital </w:t>
            </w:r>
            <w:r w:rsidRPr="00402F1D">
              <w:t xml:space="preserve">supply chain supervision roles. </w:t>
            </w:r>
          </w:p>
        </w:tc>
      </w:tr>
    </w:tbl>
    <w:p w:rsidR="00000000" w:rsidRPr="00402F1D" w:rsidP="00402F1D">
      <w:pPr>
        <w:pStyle w:val="NoPaddingFontSize1"/>
      </w:pPr>
    </w:p>
    <w:p w:rsidR="00000000" w:rsidRPr="00402F1D" w:rsidP="00402F1D">
      <w:pPr>
        <w:pStyle w:val="AllowPageBreak"/>
      </w:pPr>
    </w:p>
    <w:p w:rsidR="00000000" w:rsidRPr="00402F1D" w:rsidP="00402F1D">
      <w:pPr>
        <w:pStyle w:val="Heading1"/>
      </w:pPr>
      <w:bookmarkStart w:id="8" w:name="O_1240829"/>
      <w:bookmarkEnd w:id="8"/>
      <w:r w:rsidRPr="00402F1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F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F1D" w:rsidP="00402F1D">
            <w:pPr>
              <w:pStyle w:val="BodyText"/>
            </w:pPr>
            <w:r w:rsidRPr="00402F1D">
              <w:t>Not applicable.</w:t>
            </w:r>
          </w:p>
        </w:tc>
      </w:tr>
    </w:tbl>
    <w:p w:rsidR="00000000" w:rsidRPr="00402F1D" w:rsidP="00402F1D">
      <w:pPr>
        <w:pStyle w:val="NoPaddingFontSize1"/>
      </w:pPr>
    </w:p>
    <w:p w:rsidR="00000000" w:rsidRPr="00402F1D" w:rsidP="00402F1D"/>
    <w:sectPr w:rsidSect="00402F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1D" w:rsidRPr="00552E13" w:rsidP="00552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13" w:rsidP="00402F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2E13" w:rsidP="00402F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52E13" w:rsidP="00402F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F1D" w:rsidRPr="00552E13" w:rsidP="00552E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13" w:rsidRPr="002D2AF8" w:rsidP="00402F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TLISS00189 Digital Supply Chain Supervision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552E13" w:rsidP="00402F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84A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AA2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F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F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F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F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F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F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F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F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F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F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F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F1D"/>
  </w:style>
  <w:style w:type="character" w:customStyle="1" w:styleId="Heading1Char">
    <w:name w:val="Heading 1 Char"/>
    <w:basedOn w:val="DefaultParagraphFont"/>
    <w:link w:val="Heading1"/>
    <w:rsid w:val="00402F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F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F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F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F1D"/>
    <w:rPr>
      <w:b/>
      <w:spacing w:val="0"/>
    </w:rPr>
  </w:style>
  <w:style w:type="paragraph" w:customStyle="1" w:styleId="SuperHeading">
    <w:name w:val="SuperHeading"/>
    <w:basedOn w:val="Normal"/>
    <w:rsid w:val="00402F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F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2F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F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F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F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F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F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F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F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F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F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F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F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F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F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F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F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F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F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F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2F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2F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F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F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F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F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F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F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F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F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F1D"/>
    <w:rPr>
      <w:i/>
    </w:rPr>
  </w:style>
  <w:style w:type="paragraph" w:styleId="Caption">
    <w:name w:val="caption"/>
    <w:basedOn w:val="BodyText"/>
    <w:next w:val="Normal"/>
    <w:qFormat/>
    <w:rsid w:val="00402F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F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F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F1D"/>
  </w:style>
  <w:style w:type="paragraph" w:styleId="TableofFigures">
    <w:name w:val="table of figures"/>
    <w:basedOn w:val="Normal"/>
    <w:next w:val="Normal"/>
    <w:semiHidden/>
    <w:rsid w:val="00402F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F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2F1D"/>
    <w:rPr>
      <w:rFonts w:ascii="Wingdings" w:hAnsi="Wingdings"/>
    </w:rPr>
  </w:style>
  <w:style w:type="paragraph" w:customStyle="1" w:styleId="TableHeading">
    <w:name w:val="Table Heading"/>
    <w:basedOn w:val="HeadingBase"/>
    <w:rsid w:val="00402F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F1D"/>
    <w:rPr>
      <w:color w:val="0033CC"/>
      <w:u w:val="none"/>
    </w:rPr>
  </w:style>
  <w:style w:type="paragraph" w:customStyle="1" w:styleId="BodyTextRight">
    <w:name w:val="Body Text Right"/>
    <w:basedOn w:val="BodyText"/>
    <w:rsid w:val="00402F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F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F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F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F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F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F1D"/>
    <w:rPr>
      <w:sz w:val="32"/>
    </w:rPr>
  </w:style>
  <w:style w:type="paragraph" w:customStyle="1" w:styleId="HeadingProcedure">
    <w:name w:val="Heading Procedure"/>
    <w:basedOn w:val="HeadingBase"/>
    <w:next w:val="Normal"/>
    <w:rsid w:val="00402F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F1D"/>
    <w:pPr>
      <w:spacing w:before="60" w:after="60"/>
    </w:pPr>
  </w:style>
  <w:style w:type="paragraph" w:styleId="ListContinue">
    <w:name w:val="List Continue"/>
    <w:basedOn w:val="List"/>
    <w:rsid w:val="00402F1D"/>
    <w:pPr>
      <w:ind w:firstLine="0"/>
    </w:pPr>
  </w:style>
  <w:style w:type="paragraph" w:customStyle="1" w:styleId="ListNote">
    <w:name w:val="List Note"/>
    <w:basedOn w:val="List"/>
    <w:rsid w:val="00402F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F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F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F1D"/>
    <w:rPr>
      <w:rFonts w:ascii="Courier New" w:hAnsi="Courier New"/>
    </w:rPr>
  </w:style>
  <w:style w:type="paragraph" w:customStyle="1" w:styleId="NoteBullet">
    <w:name w:val="Note Bullet"/>
    <w:basedOn w:val="Note"/>
    <w:rsid w:val="00402F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F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F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F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F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2F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F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F1D"/>
    <w:rPr>
      <w:b/>
      <w:smallCaps/>
    </w:rPr>
  </w:style>
  <w:style w:type="paragraph" w:customStyle="1" w:styleId="TableListNumber">
    <w:name w:val="Table List Number"/>
    <w:basedOn w:val="ListNumber"/>
    <w:rsid w:val="00402F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F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F1D"/>
    <w:pPr>
      <w:numPr>
        <w:numId w:val="8"/>
      </w:numPr>
    </w:pPr>
  </w:style>
  <w:style w:type="paragraph" w:customStyle="1" w:styleId="ListAlpha2">
    <w:name w:val="List Alpha 2"/>
    <w:basedOn w:val="List2"/>
    <w:rsid w:val="00402F1D"/>
    <w:pPr>
      <w:numPr>
        <w:numId w:val="7"/>
      </w:numPr>
    </w:pPr>
  </w:style>
  <w:style w:type="paragraph" w:styleId="List2">
    <w:name w:val="List 2"/>
    <w:basedOn w:val="BodyText"/>
    <w:rsid w:val="00402F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F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F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F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F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F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2F1D"/>
    <w:pPr>
      <w:numPr>
        <w:numId w:val="3"/>
      </w:numPr>
    </w:pPr>
  </w:style>
  <w:style w:type="paragraph" w:styleId="ListContinue2">
    <w:name w:val="List Continue 2"/>
    <w:basedOn w:val="List2"/>
    <w:rsid w:val="00402F1D"/>
    <w:pPr>
      <w:ind w:firstLine="0"/>
    </w:pPr>
  </w:style>
  <w:style w:type="paragraph" w:styleId="ListContinue3">
    <w:name w:val="List Continue 3"/>
    <w:basedOn w:val="List3"/>
    <w:rsid w:val="00402F1D"/>
    <w:pPr>
      <w:ind w:left="1021" w:firstLine="0"/>
    </w:pPr>
  </w:style>
  <w:style w:type="paragraph" w:styleId="ListContinue4">
    <w:name w:val="List Continue 4"/>
    <w:basedOn w:val="List4"/>
    <w:rsid w:val="00402F1D"/>
    <w:pPr>
      <w:ind w:firstLine="0"/>
    </w:pPr>
  </w:style>
  <w:style w:type="paragraph" w:styleId="ListContinue5">
    <w:name w:val="List Continue 5"/>
    <w:basedOn w:val="List5"/>
    <w:rsid w:val="00402F1D"/>
    <w:pPr>
      <w:ind w:firstLine="0"/>
    </w:pPr>
  </w:style>
  <w:style w:type="paragraph" w:styleId="ListNumber3">
    <w:name w:val="List Number 3"/>
    <w:basedOn w:val="List3"/>
    <w:rsid w:val="00402F1D"/>
    <w:pPr>
      <w:numPr>
        <w:numId w:val="4"/>
      </w:numPr>
    </w:pPr>
  </w:style>
  <w:style w:type="paragraph" w:styleId="ListNumber4">
    <w:name w:val="List Number 4"/>
    <w:basedOn w:val="List4"/>
    <w:rsid w:val="00402F1D"/>
    <w:pPr>
      <w:numPr>
        <w:numId w:val="5"/>
      </w:numPr>
    </w:pPr>
  </w:style>
  <w:style w:type="paragraph" w:styleId="ListNumber5">
    <w:name w:val="List Number 5"/>
    <w:basedOn w:val="List5"/>
    <w:rsid w:val="00402F1D"/>
    <w:pPr>
      <w:numPr>
        <w:numId w:val="6"/>
      </w:numPr>
    </w:pPr>
  </w:style>
  <w:style w:type="paragraph" w:styleId="BlockText">
    <w:name w:val="Block Text"/>
    <w:basedOn w:val="Normal"/>
    <w:rsid w:val="00402F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F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F1D"/>
    <w:rPr>
      <w:sz w:val="16"/>
      <w:vertAlign w:val="superscript"/>
    </w:rPr>
  </w:style>
  <w:style w:type="character" w:customStyle="1" w:styleId="Symbols">
    <w:name w:val="Symbols"/>
    <w:basedOn w:val="DefaultParagraphFont"/>
    <w:rsid w:val="00402F1D"/>
    <w:rPr>
      <w:rFonts w:ascii="Symbol" w:hAnsi="Symbol"/>
    </w:rPr>
  </w:style>
  <w:style w:type="character" w:customStyle="1" w:styleId="MenuOptions">
    <w:name w:val="Menu Options"/>
    <w:basedOn w:val="DefaultParagraphFont"/>
    <w:rsid w:val="00402F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F1D"/>
    <w:rPr>
      <w:b/>
    </w:rPr>
  </w:style>
  <w:style w:type="character" w:customStyle="1" w:styleId="Underlined">
    <w:name w:val="Underlined"/>
    <w:basedOn w:val="DefaultParagraphFont"/>
    <w:rsid w:val="00402F1D"/>
    <w:rPr>
      <w:u w:val="single"/>
    </w:rPr>
  </w:style>
  <w:style w:type="paragraph" w:customStyle="1" w:styleId="TableBodyTextRight">
    <w:name w:val="Table Body Text Right"/>
    <w:basedOn w:val="TableBodyText"/>
    <w:rsid w:val="00402F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F1D"/>
    <w:rPr>
      <w:sz w:val="18"/>
    </w:rPr>
  </w:style>
  <w:style w:type="paragraph" w:customStyle="1" w:styleId="BodySmallRight">
    <w:name w:val="Body Small Right"/>
    <w:basedOn w:val="BodyTextRight"/>
    <w:rsid w:val="00402F1D"/>
    <w:rPr>
      <w:sz w:val="18"/>
      <w:szCs w:val="18"/>
    </w:rPr>
  </w:style>
  <w:style w:type="paragraph" w:customStyle="1" w:styleId="MarginEdition">
    <w:name w:val="Margin Edition"/>
    <w:basedOn w:val="MarginNote"/>
    <w:rsid w:val="00402F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F1D"/>
    <w:rPr>
      <w:sz w:val="2"/>
      <w:szCs w:val="2"/>
    </w:rPr>
  </w:style>
  <w:style w:type="character" w:customStyle="1" w:styleId="Small">
    <w:name w:val="Small"/>
    <w:basedOn w:val="DefaultParagraphFont"/>
    <w:rsid w:val="00402F1D"/>
    <w:rPr>
      <w:sz w:val="16"/>
    </w:rPr>
  </w:style>
  <w:style w:type="paragraph" w:customStyle="1" w:styleId="WideTable">
    <w:name w:val="Wide Table"/>
    <w:basedOn w:val="Normal"/>
    <w:rsid w:val="00402F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F1D"/>
  </w:style>
  <w:style w:type="paragraph" w:styleId="Quote">
    <w:name w:val="Quote"/>
    <w:basedOn w:val="Heading1"/>
    <w:link w:val="QuoteChar"/>
    <w:qFormat/>
    <w:rsid w:val="00402F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F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F1D"/>
    <w:pPr>
      <w:pageBreakBefore/>
    </w:pPr>
  </w:style>
  <w:style w:type="paragraph" w:customStyle="1" w:styleId="Border">
    <w:name w:val="Border"/>
    <w:basedOn w:val="Normal"/>
    <w:qFormat/>
    <w:rsid w:val="00402F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F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F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F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F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F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F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F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F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F1D"/>
    <w:rPr>
      <w:u w:val="single"/>
    </w:rPr>
  </w:style>
  <w:style w:type="character" w:customStyle="1" w:styleId="BoldandItalics">
    <w:name w:val="Bold and Italics"/>
    <w:qFormat/>
    <w:rsid w:val="00402F1D"/>
    <w:rPr>
      <w:b/>
      <w:i/>
      <w:u w:val="none"/>
    </w:rPr>
  </w:style>
  <w:style w:type="paragraph" w:styleId="BalloonText">
    <w:name w:val="Balloon Text"/>
    <w:basedOn w:val="Normal"/>
    <w:link w:val="BalloonTextChar"/>
    <w:rsid w:val="00402F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F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F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F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F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F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F1D"/>
    <w:pPr>
      <w:spacing w:before="0" w:after="0"/>
    </w:pPr>
  </w:style>
  <w:style w:type="paragraph" w:customStyle="1" w:styleId="BodyTextBold">
    <w:name w:val="Body Text Bold"/>
    <w:basedOn w:val="BodyText"/>
    <w:qFormat/>
    <w:rsid w:val="00402F1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1317</Characters>
  <Application>Microsoft Office Word</Application>
  <DocSecurity>0</DocSecurity>
  <Lines>51</Lines>
  <Paragraphs>27</Paragraphs>
  <ScaleCrop>false</ScaleCrop>
  <Company>Author-it Software Corporation Ltd.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TLISS00189 Digital Supply Chain Supervision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2022-10-25T17:01:08Z</dcterms:created>
  <dcterms:modified xsi:type="dcterms:W3CDTF">2022-10-25T01:19:00Z</dcterms:modified>
</cp:coreProperties>
</file>