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E6A" w:rsidP="00BC5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TLISS00185 International Furniture Removal Packer and Wrapper Skill Set</w:t>
      </w:r>
      <w:r>
        <w:fldChar w:fldCharType="end"/>
      </w:r>
    </w:p>
    <w:p w:rsidR="00BC5E6A" w:rsidP="00BC5E6A">
      <w:pPr>
        <w:pStyle w:val="Version"/>
        <w:sectPr w:rsidSect="001A0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A0E85" w:rsidP="001A0E85">
      <w:pPr>
        <w:pStyle w:val="SuperHeading"/>
      </w:pPr>
      <w:r w:rsidRPr="001A0E85">
        <w:t>TLISS00185 International Furniture Removal Packer and Wrapper Skill Set</w:t>
      </w:r>
    </w:p>
    <w:p w:rsidR="00000000" w:rsidRPr="001A0E85" w:rsidP="001A0E85">
      <w:pPr>
        <w:pStyle w:val="Heading1"/>
      </w:pPr>
      <w:bookmarkStart w:id="1" w:name="O_979992"/>
      <w:bookmarkEnd w:id="1"/>
      <w:r w:rsidRPr="001A0E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85" w:rsidP="001A0E85">
            <w:pPr>
              <w:pStyle w:val="BodyText"/>
            </w:pPr>
            <w:r w:rsidRPr="001A0E85">
              <w:t>Release 1. New Skill Set.</w:t>
            </w:r>
          </w:p>
          <w:p w:rsidR="00000000" w:rsidRPr="001A0E85" w:rsidP="001A0E85">
            <w:pPr>
              <w:pStyle w:val="BodyText"/>
            </w:pPr>
            <w:r w:rsidRPr="001A0E85">
              <w:t>This Skill Set replaces and is equivalent to the TLISS00167 International Furniture Removal Packer and Wrapper Skill Set.</w:t>
            </w:r>
          </w:p>
        </w:tc>
      </w:tr>
    </w:tbl>
    <w:p w:rsidR="00000000" w:rsidRPr="001A0E85" w:rsidP="001A0E85">
      <w:pPr>
        <w:pStyle w:val="NoPaddingFontSize1"/>
      </w:pPr>
    </w:p>
    <w:p w:rsidR="00000000" w:rsidRPr="001A0E85" w:rsidP="001A0E85">
      <w:pPr>
        <w:pStyle w:val="AllowPageBreak"/>
      </w:pPr>
    </w:p>
    <w:p w:rsidR="00000000" w:rsidRPr="001A0E85" w:rsidP="001A0E85">
      <w:pPr>
        <w:pStyle w:val="Heading1"/>
      </w:pPr>
      <w:bookmarkStart w:id="2" w:name="O_979993"/>
      <w:bookmarkEnd w:id="2"/>
      <w:r w:rsidRPr="001A0E8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85" w:rsidP="001A0E85">
            <w:pPr>
              <w:pStyle w:val="BodyText"/>
            </w:pPr>
            <w:r w:rsidRPr="001A0E85">
              <w:t xml:space="preserve">This Skill Set is for individuals who pack and wrap furniture and effects for international removal in </w:t>
            </w:r>
            <w:r w:rsidRPr="001A0E85">
              <w:t>the furniture removal industry.</w:t>
            </w:r>
          </w:p>
        </w:tc>
      </w:tr>
    </w:tbl>
    <w:p w:rsidR="00000000" w:rsidRPr="001A0E85" w:rsidP="001A0E85">
      <w:pPr>
        <w:pStyle w:val="NoPaddingFontSize1"/>
      </w:pPr>
    </w:p>
    <w:p w:rsidR="00000000" w:rsidRPr="001A0E85" w:rsidP="001A0E85">
      <w:pPr>
        <w:pStyle w:val="AllowPageBreak"/>
      </w:pPr>
    </w:p>
    <w:p w:rsidR="00000000" w:rsidRPr="001A0E85" w:rsidP="001A0E85">
      <w:pPr>
        <w:pStyle w:val="Heading1"/>
      </w:pPr>
      <w:bookmarkStart w:id="3" w:name="O_979994"/>
      <w:bookmarkEnd w:id="3"/>
      <w:r w:rsidRPr="001A0E8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85" w:rsidP="001A0E85">
            <w:pPr>
              <w:pStyle w:val="BodyText"/>
            </w:pPr>
            <w:r w:rsidRPr="001A0E85">
              <w:t>The TLISS00185 International Furniture Removal Packer and Wrapper Skill Set is part of the TLI Transport and Logistics Training Package.</w:t>
            </w:r>
          </w:p>
        </w:tc>
      </w:tr>
    </w:tbl>
    <w:p w:rsidR="00000000" w:rsidRPr="001A0E85" w:rsidP="001A0E85">
      <w:pPr>
        <w:pStyle w:val="NoPaddingFontSize1"/>
      </w:pPr>
    </w:p>
    <w:p w:rsidR="00000000" w:rsidRPr="001A0E85" w:rsidP="001A0E85">
      <w:pPr>
        <w:pStyle w:val="AllowPageBreak"/>
      </w:pPr>
    </w:p>
    <w:p w:rsidR="00000000" w:rsidRPr="001A0E85" w:rsidP="001A0E85">
      <w:pPr>
        <w:pStyle w:val="Heading1"/>
      </w:pPr>
      <w:bookmarkStart w:id="4" w:name="O_979995"/>
      <w:bookmarkEnd w:id="4"/>
      <w:r w:rsidRPr="001A0E85">
        <w:t>Licensing/Regulatory Informa</w:t>
      </w:r>
      <w:r w:rsidRPr="001A0E85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85" w:rsidP="001A0E85">
            <w:pPr>
              <w:pStyle w:val="BodyText"/>
            </w:pPr>
            <w:r w:rsidRPr="001A0E85">
              <w:t>Not applicable.</w:t>
            </w:r>
          </w:p>
        </w:tc>
      </w:tr>
    </w:tbl>
    <w:p w:rsidR="00000000" w:rsidRPr="001A0E85" w:rsidP="001A0E85">
      <w:pPr>
        <w:pStyle w:val="NoPaddingFontSize1"/>
      </w:pPr>
    </w:p>
    <w:p w:rsidR="00000000" w:rsidRPr="001A0E85" w:rsidP="001A0E85">
      <w:pPr>
        <w:pStyle w:val="AllowPageBreak"/>
      </w:pPr>
    </w:p>
    <w:p w:rsidR="00000000" w:rsidRPr="001A0E85" w:rsidP="001A0E85">
      <w:pPr>
        <w:pStyle w:val="Heading1"/>
      </w:pPr>
      <w:bookmarkStart w:id="5" w:name="O_979996"/>
      <w:bookmarkEnd w:id="5"/>
      <w:r w:rsidRPr="001A0E8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A total of</w:t>
            </w:r>
            <w:r w:rsidRPr="001A0E85">
              <w:rPr>
                <w:rStyle w:val="SpecialBold"/>
              </w:rPr>
              <w:t xml:space="preserve"> 5 units</w:t>
            </w:r>
            <w:r w:rsidRPr="001A0E85">
              <w:t xml:space="preserve"> of competency must be attained.</w:t>
            </w:r>
          </w:p>
        </w:tc>
      </w:tr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TLID1001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Shift materials safely using manual handling methods</w:t>
            </w:r>
          </w:p>
        </w:tc>
      </w:tr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TLID3049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Pack and wrap furniture and effects for international removals</w:t>
            </w:r>
          </w:p>
        </w:tc>
      </w:tr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TLIE0002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Process workplace documentation</w:t>
            </w:r>
          </w:p>
        </w:tc>
      </w:tr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TLIE2032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Assess removal load</w:t>
            </w:r>
          </w:p>
        </w:tc>
      </w:tr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85">
            <w:pPr>
              <w:pStyle w:val="BodyText"/>
              <w:rPr>
                <w:lang w:val="en-NZ"/>
              </w:rPr>
            </w:pPr>
            <w:r w:rsidRPr="001A0E85">
              <w:t>TLII1002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85" w:rsidP="001A0E85">
            <w:pPr>
              <w:pStyle w:val="BodyText"/>
            </w:pPr>
            <w:r w:rsidRPr="001A0E85">
              <w:t>Apply customer service skills</w:t>
            </w:r>
          </w:p>
        </w:tc>
      </w:tr>
    </w:tbl>
    <w:p w:rsidR="00000000" w:rsidRPr="001A0E85" w:rsidP="001A0E85">
      <w:pPr>
        <w:pStyle w:val="NoPaddingFontSize1"/>
      </w:pPr>
    </w:p>
    <w:p w:rsidR="00000000" w:rsidRPr="001A0E85" w:rsidP="001A0E85">
      <w:pPr>
        <w:pStyle w:val="AllowPageBreak"/>
      </w:pPr>
    </w:p>
    <w:p w:rsidR="00000000" w:rsidRPr="001A0E85" w:rsidP="001A0E85">
      <w:pPr>
        <w:pStyle w:val="Heading1"/>
      </w:pPr>
      <w:bookmarkStart w:id="6" w:name="O_979997"/>
      <w:bookmarkEnd w:id="6"/>
      <w:r w:rsidRPr="001A0E8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85" w:rsidP="001A0E85">
            <w:pPr>
              <w:pStyle w:val="BodyText"/>
            </w:pPr>
            <w:r w:rsidRPr="001A0E85">
              <w:t>People int</w:t>
            </w:r>
            <w:r w:rsidRPr="001A0E85">
              <w:t>erested in the role of packing and wrapping furniture and effects for international removal in the furniture removal industry.</w:t>
            </w:r>
          </w:p>
        </w:tc>
      </w:tr>
    </w:tbl>
    <w:p w:rsidR="00000000" w:rsidRPr="001A0E85" w:rsidP="001A0E85">
      <w:pPr>
        <w:pStyle w:val="NoPaddingFontSize1"/>
      </w:pPr>
    </w:p>
    <w:p w:rsidR="00000000" w:rsidRPr="001A0E85" w:rsidP="001A0E85">
      <w:pPr>
        <w:pStyle w:val="AllowPageBreak"/>
      </w:pPr>
    </w:p>
    <w:p w:rsidR="00000000" w:rsidRPr="001A0E85" w:rsidP="001A0E85">
      <w:pPr>
        <w:pStyle w:val="Heading1"/>
      </w:pPr>
      <w:bookmarkStart w:id="7" w:name="O_979998"/>
      <w:bookmarkEnd w:id="7"/>
      <w:r w:rsidRPr="001A0E8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0E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85" w:rsidP="001A0E85">
            <w:pPr>
              <w:pStyle w:val="BodyText"/>
            </w:pPr>
            <w:r w:rsidRPr="001A0E85">
              <w:t>This TLISS00185 International Furniture Removal Packer and Wrapper</w:t>
            </w:r>
            <w:r w:rsidRPr="001A0E85">
              <w:t xml:space="preserve"> Skill Set from the TLI Transport and Logistics Training Package meets the industry requirements for individuals who work as an international furniture removal packer and wrapper.</w:t>
            </w:r>
          </w:p>
        </w:tc>
      </w:tr>
    </w:tbl>
    <w:p w:rsidR="00000000" w:rsidRPr="001A0E85" w:rsidP="001A0E85">
      <w:pPr>
        <w:pStyle w:val="NoPaddingFontSize1"/>
      </w:pPr>
    </w:p>
    <w:p w:rsidR="00000000" w:rsidRPr="001A0E85" w:rsidP="001A0E85">
      <w:pPr>
        <w:pStyle w:val="AllowPageBreak"/>
      </w:pPr>
    </w:p>
    <w:p w:rsidR="00000000" w:rsidRPr="001A0E85" w:rsidP="001A0E85">
      <w:pPr>
        <w:pStyle w:val="Heading1"/>
      </w:pPr>
      <w:bookmarkStart w:id="8" w:name="O_979999"/>
      <w:bookmarkEnd w:id="8"/>
      <w:r w:rsidRPr="001A0E85">
        <w:t>Custom Content Section</w:t>
      </w:r>
    </w:p>
    <w:p w:rsidR="00000000" w:rsidRPr="001A0E85" w:rsidP="001A0E85"/>
    <w:sectPr w:rsidSect="001A0E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85" w:rsidRPr="00BC5E6A" w:rsidP="00BC5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6A" w:rsidP="001A0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5E6A" w:rsidP="001A0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5E6A" w:rsidP="001A0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E85" w:rsidRPr="00BC5E6A" w:rsidP="00BC5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6A" w:rsidRPr="002D2AF8" w:rsidP="001A0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TLISS00185 International Furniture Removal Packer and Wrapper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BC5E6A" w:rsidP="001A0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E85"/>
  </w:style>
  <w:style w:type="character" w:customStyle="1" w:styleId="Heading1Char">
    <w:name w:val="Heading 1 Char"/>
    <w:basedOn w:val="DefaultParagraphFont"/>
    <w:link w:val="Heading1"/>
    <w:rsid w:val="001A0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E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0E85"/>
    <w:rPr>
      <w:b/>
      <w:spacing w:val="0"/>
    </w:rPr>
  </w:style>
  <w:style w:type="paragraph" w:customStyle="1" w:styleId="SuperHeading">
    <w:name w:val="SuperHeading"/>
    <w:basedOn w:val="Normal"/>
    <w:rsid w:val="001A0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0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E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E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0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E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E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E85"/>
    <w:rPr>
      <w:i/>
    </w:rPr>
  </w:style>
  <w:style w:type="paragraph" w:styleId="Caption">
    <w:name w:val="caption"/>
    <w:basedOn w:val="BodyText"/>
    <w:next w:val="Normal"/>
    <w:qFormat/>
    <w:rsid w:val="001A0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E85"/>
  </w:style>
  <w:style w:type="paragraph" w:styleId="TableofFigures">
    <w:name w:val="table of figures"/>
    <w:basedOn w:val="Normal"/>
    <w:next w:val="Normal"/>
    <w:semiHidden/>
    <w:rsid w:val="001A0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E85"/>
    <w:pPr>
      <w:numPr>
        <w:numId w:val="9"/>
      </w:numPr>
    </w:pPr>
  </w:style>
  <w:style w:type="character" w:customStyle="1" w:styleId="WingdingSymbols">
    <w:name w:val="Wingding Symbols"/>
    <w:rsid w:val="001A0E85"/>
    <w:rPr>
      <w:rFonts w:ascii="Wingdings" w:hAnsi="Wingdings"/>
    </w:rPr>
  </w:style>
  <w:style w:type="paragraph" w:customStyle="1" w:styleId="TableHeading">
    <w:name w:val="Table Heading"/>
    <w:basedOn w:val="HeadingBase"/>
    <w:rsid w:val="001A0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E85"/>
    <w:rPr>
      <w:color w:val="0033CC"/>
      <w:u w:val="none"/>
    </w:rPr>
  </w:style>
  <w:style w:type="paragraph" w:customStyle="1" w:styleId="BodyTextRight">
    <w:name w:val="Body Text Right"/>
    <w:basedOn w:val="BodyText"/>
    <w:rsid w:val="001A0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E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E85"/>
    <w:rPr>
      <w:sz w:val="32"/>
    </w:rPr>
  </w:style>
  <w:style w:type="paragraph" w:customStyle="1" w:styleId="HeadingProcedure">
    <w:name w:val="Heading Procedure"/>
    <w:basedOn w:val="HeadingBase"/>
    <w:next w:val="Normal"/>
    <w:rsid w:val="001A0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E85"/>
    <w:pPr>
      <w:spacing w:before="60" w:after="60"/>
    </w:pPr>
  </w:style>
  <w:style w:type="paragraph" w:styleId="ListContinue">
    <w:name w:val="List Continue"/>
    <w:basedOn w:val="List"/>
    <w:rsid w:val="001A0E85"/>
    <w:pPr>
      <w:ind w:firstLine="0"/>
    </w:pPr>
  </w:style>
  <w:style w:type="paragraph" w:customStyle="1" w:styleId="ListNote">
    <w:name w:val="List Note"/>
    <w:basedOn w:val="List"/>
    <w:rsid w:val="001A0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E85"/>
    <w:rPr>
      <w:rFonts w:ascii="Courier New" w:hAnsi="Courier New"/>
    </w:rPr>
  </w:style>
  <w:style w:type="paragraph" w:customStyle="1" w:styleId="NoteBullet">
    <w:name w:val="Note Bullet"/>
    <w:basedOn w:val="Note"/>
    <w:rsid w:val="001A0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E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0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E85"/>
    <w:rPr>
      <w:b/>
      <w:smallCaps/>
    </w:rPr>
  </w:style>
  <w:style w:type="paragraph" w:customStyle="1" w:styleId="TableListNumber">
    <w:name w:val="Table List Number"/>
    <w:basedOn w:val="ListNumber"/>
    <w:rsid w:val="001A0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E85"/>
    <w:pPr>
      <w:numPr>
        <w:numId w:val="7"/>
      </w:numPr>
    </w:pPr>
  </w:style>
  <w:style w:type="paragraph" w:customStyle="1" w:styleId="ListAlpha2">
    <w:name w:val="List Alpha 2"/>
    <w:basedOn w:val="List2"/>
    <w:rsid w:val="001A0E85"/>
    <w:pPr>
      <w:numPr>
        <w:numId w:val="6"/>
      </w:numPr>
    </w:pPr>
  </w:style>
  <w:style w:type="paragraph" w:styleId="List2">
    <w:name w:val="List 2"/>
    <w:basedOn w:val="BodyText"/>
    <w:rsid w:val="001A0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E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E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0E85"/>
    <w:pPr>
      <w:numPr>
        <w:numId w:val="2"/>
      </w:numPr>
    </w:pPr>
  </w:style>
  <w:style w:type="paragraph" w:styleId="ListContinue2">
    <w:name w:val="List Continue 2"/>
    <w:basedOn w:val="List2"/>
    <w:rsid w:val="001A0E85"/>
    <w:pPr>
      <w:ind w:firstLine="0"/>
    </w:pPr>
  </w:style>
  <w:style w:type="paragraph" w:styleId="ListContinue3">
    <w:name w:val="List Continue 3"/>
    <w:basedOn w:val="List3"/>
    <w:rsid w:val="001A0E85"/>
    <w:pPr>
      <w:ind w:left="1021" w:firstLine="0"/>
    </w:pPr>
  </w:style>
  <w:style w:type="paragraph" w:styleId="ListContinue4">
    <w:name w:val="List Continue 4"/>
    <w:basedOn w:val="List4"/>
    <w:rsid w:val="001A0E85"/>
    <w:pPr>
      <w:ind w:firstLine="0"/>
    </w:pPr>
  </w:style>
  <w:style w:type="paragraph" w:styleId="ListContinue5">
    <w:name w:val="List Continue 5"/>
    <w:basedOn w:val="List5"/>
    <w:rsid w:val="001A0E85"/>
    <w:pPr>
      <w:ind w:firstLine="0"/>
    </w:pPr>
  </w:style>
  <w:style w:type="paragraph" w:styleId="ListNumber3">
    <w:name w:val="List Number 3"/>
    <w:basedOn w:val="List3"/>
    <w:rsid w:val="001A0E85"/>
    <w:pPr>
      <w:numPr>
        <w:numId w:val="3"/>
      </w:numPr>
    </w:pPr>
  </w:style>
  <w:style w:type="paragraph" w:styleId="ListNumber4">
    <w:name w:val="List Number 4"/>
    <w:basedOn w:val="List4"/>
    <w:rsid w:val="001A0E85"/>
    <w:pPr>
      <w:numPr>
        <w:numId w:val="4"/>
      </w:numPr>
    </w:pPr>
  </w:style>
  <w:style w:type="paragraph" w:styleId="ListNumber5">
    <w:name w:val="List Number 5"/>
    <w:basedOn w:val="List5"/>
    <w:rsid w:val="001A0E85"/>
    <w:pPr>
      <w:numPr>
        <w:numId w:val="5"/>
      </w:numPr>
    </w:pPr>
  </w:style>
  <w:style w:type="paragraph" w:styleId="BlockText">
    <w:name w:val="Block Text"/>
    <w:basedOn w:val="Normal"/>
    <w:rsid w:val="001A0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E85"/>
    <w:rPr>
      <w:sz w:val="16"/>
      <w:vertAlign w:val="superscript"/>
    </w:rPr>
  </w:style>
  <w:style w:type="character" w:customStyle="1" w:styleId="Symbols">
    <w:name w:val="Symbols"/>
    <w:basedOn w:val="DefaultParagraphFont"/>
    <w:rsid w:val="001A0E85"/>
    <w:rPr>
      <w:rFonts w:ascii="Symbol" w:hAnsi="Symbol"/>
    </w:rPr>
  </w:style>
  <w:style w:type="character" w:customStyle="1" w:styleId="MenuOptions">
    <w:name w:val="Menu Options"/>
    <w:basedOn w:val="DefaultParagraphFont"/>
    <w:rsid w:val="001A0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E85"/>
    <w:rPr>
      <w:b/>
    </w:rPr>
  </w:style>
  <w:style w:type="character" w:customStyle="1" w:styleId="Underlined">
    <w:name w:val="Underlined"/>
    <w:basedOn w:val="DefaultParagraphFont"/>
    <w:rsid w:val="001A0E85"/>
    <w:rPr>
      <w:u w:val="single"/>
    </w:rPr>
  </w:style>
  <w:style w:type="paragraph" w:customStyle="1" w:styleId="TableBodyTextRight">
    <w:name w:val="Table Body Text Right"/>
    <w:basedOn w:val="TableBodyText"/>
    <w:rsid w:val="001A0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E85"/>
    <w:rPr>
      <w:sz w:val="18"/>
    </w:rPr>
  </w:style>
  <w:style w:type="paragraph" w:customStyle="1" w:styleId="BodySmallRight">
    <w:name w:val="Body Small Right"/>
    <w:basedOn w:val="BodyTextRight"/>
    <w:rsid w:val="001A0E85"/>
    <w:rPr>
      <w:sz w:val="18"/>
      <w:szCs w:val="18"/>
    </w:rPr>
  </w:style>
  <w:style w:type="paragraph" w:customStyle="1" w:styleId="MarginEdition">
    <w:name w:val="Margin Edition"/>
    <w:basedOn w:val="MarginNote"/>
    <w:rsid w:val="001A0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E85"/>
    <w:rPr>
      <w:sz w:val="2"/>
      <w:szCs w:val="2"/>
    </w:rPr>
  </w:style>
  <w:style w:type="character" w:customStyle="1" w:styleId="Small">
    <w:name w:val="Small"/>
    <w:basedOn w:val="DefaultParagraphFont"/>
    <w:rsid w:val="001A0E85"/>
    <w:rPr>
      <w:sz w:val="16"/>
    </w:rPr>
  </w:style>
  <w:style w:type="paragraph" w:customStyle="1" w:styleId="WideTable">
    <w:name w:val="Wide Table"/>
    <w:basedOn w:val="Normal"/>
    <w:rsid w:val="001A0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E85"/>
  </w:style>
  <w:style w:type="paragraph" w:styleId="Quote">
    <w:name w:val="Quote"/>
    <w:basedOn w:val="Heading1"/>
    <w:link w:val="QuoteChar"/>
    <w:qFormat/>
    <w:rsid w:val="001A0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E85"/>
    <w:pPr>
      <w:pageBreakBefore/>
    </w:pPr>
  </w:style>
  <w:style w:type="paragraph" w:customStyle="1" w:styleId="Border">
    <w:name w:val="Border"/>
    <w:basedOn w:val="Normal"/>
    <w:qFormat/>
    <w:rsid w:val="001A0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E85"/>
    <w:rPr>
      <w:u w:val="single"/>
    </w:rPr>
  </w:style>
  <w:style w:type="character" w:customStyle="1" w:styleId="BoldandItalics">
    <w:name w:val="Bold and Italics"/>
    <w:qFormat/>
    <w:rsid w:val="001A0E85"/>
    <w:rPr>
      <w:b/>
      <w:i/>
      <w:u w:val="none"/>
    </w:rPr>
  </w:style>
  <w:style w:type="paragraph" w:styleId="BalloonText">
    <w:name w:val="Balloon Text"/>
    <w:basedOn w:val="Normal"/>
    <w:link w:val="BalloonTextChar"/>
    <w:rsid w:val="001A0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E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1255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TLISS00185 International Furniture Removal Packer and Wrapper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2018-07-04T18:41:20Z</dcterms:created>
  <dcterms:modified xsi:type="dcterms:W3CDTF">2018-06-20T01:24:00Z</dcterms:modified>
</cp:coreProperties>
</file>