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062C" w:rsidP="000806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TLISS00181 Open Road Operator Skill Set</w:t>
      </w:r>
      <w:r>
        <w:fldChar w:fldCharType="end"/>
      </w:r>
    </w:p>
    <w:p w:rsidR="0008062C" w:rsidP="0008062C">
      <w:pPr>
        <w:pStyle w:val="Version"/>
        <w:sectPr w:rsidSect="00D83F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83F94" w:rsidP="00D83F94">
      <w:pPr>
        <w:pStyle w:val="SuperHeading"/>
      </w:pPr>
      <w:r w:rsidRPr="00D83F94">
        <w:t>TLISS00181 Open Road Operator Skill Set</w:t>
      </w:r>
    </w:p>
    <w:p w:rsidR="00000000" w:rsidRPr="00D83F94" w:rsidP="00D83F94">
      <w:pPr>
        <w:pStyle w:val="Heading1"/>
      </w:pPr>
      <w:bookmarkStart w:id="1" w:name="O_1067930"/>
      <w:bookmarkEnd w:id="1"/>
      <w:r w:rsidRPr="00D83F9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3F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F94" w:rsidP="00D83F94">
            <w:pPr>
              <w:pStyle w:val="BodyText"/>
            </w:pPr>
            <w:r w:rsidRPr="00D83F94">
              <w:t>Release 2: This is the second release of this Skill Set in the TLI Transport and Logistics Training Package:</w:t>
            </w:r>
          </w:p>
          <w:p w:rsidR="00000000" w:rsidP="00D83F94">
            <w:pPr>
              <w:pStyle w:val="ListBullet"/>
              <w:rPr>
                <w:lang w:val="en-NZ"/>
              </w:rPr>
            </w:pPr>
            <w:r w:rsidRPr="00D83F94">
              <w:t>Minor statement changes in Licensing/Regulatory Information.</w:t>
            </w:r>
          </w:p>
        </w:tc>
      </w:tr>
      <w:tr w:rsidTr="00D83F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F94" w:rsidP="00D83F94">
            <w:pPr>
              <w:pStyle w:val="BodyText"/>
            </w:pPr>
            <w:r w:rsidRPr="00D83F94">
              <w:t>Release 1. New Skill Set.</w:t>
            </w:r>
          </w:p>
          <w:p w:rsidR="00000000" w:rsidRPr="00D83F94" w:rsidP="00D83F94">
            <w:pPr>
              <w:pStyle w:val="BodyText"/>
            </w:pPr>
            <w:r w:rsidRPr="00D83F94">
              <w:t>This Skill Set replaces and is equiva</w:t>
            </w:r>
            <w:r w:rsidRPr="00D83F94">
              <w:t>lent to the TLISS00037 Open Road Operator Skill Set.</w:t>
            </w:r>
          </w:p>
        </w:tc>
      </w:tr>
    </w:tbl>
    <w:p w:rsidR="00000000" w:rsidRPr="00D83F94" w:rsidP="00D83F94">
      <w:pPr>
        <w:pStyle w:val="NoPaddingFontSize1"/>
      </w:pPr>
    </w:p>
    <w:p w:rsidR="00000000" w:rsidRPr="00D83F94" w:rsidP="00D83F94">
      <w:pPr>
        <w:pStyle w:val="AllowPageBreak"/>
      </w:pPr>
    </w:p>
    <w:p w:rsidR="00000000" w:rsidRPr="00D83F94" w:rsidP="00D83F94">
      <w:pPr>
        <w:pStyle w:val="Heading1"/>
      </w:pPr>
      <w:bookmarkStart w:id="2" w:name="O_1067929"/>
      <w:bookmarkEnd w:id="2"/>
      <w:r w:rsidRPr="00D83F94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3F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F94" w:rsidP="00D83F94">
            <w:pPr>
              <w:pStyle w:val="BodyText"/>
            </w:pPr>
            <w:r w:rsidRPr="00D83F94">
              <w:t>This Skill Set is for individuals who work as an open road operator within a road traffic control centre.</w:t>
            </w:r>
          </w:p>
        </w:tc>
      </w:tr>
    </w:tbl>
    <w:p w:rsidR="00000000" w:rsidRPr="00D83F94" w:rsidP="00D83F94">
      <w:pPr>
        <w:pStyle w:val="NoPaddingFontSize1"/>
      </w:pPr>
    </w:p>
    <w:p w:rsidR="00000000" w:rsidRPr="00D83F94" w:rsidP="00D83F94">
      <w:pPr>
        <w:pStyle w:val="AllowPageBreak"/>
      </w:pPr>
    </w:p>
    <w:p w:rsidR="00000000" w:rsidRPr="00D83F94" w:rsidP="00D83F94">
      <w:pPr>
        <w:pStyle w:val="Heading1"/>
      </w:pPr>
      <w:bookmarkStart w:id="3" w:name="O_1067928"/>
      <w:bookmarkEnd w:id="3"/>
      <w:r w:rsidRPr="00D83F94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3F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F94" w:rsidP="00D83F94">
            <w:pPr>
              <w:pStyle w:val="BodyText"/>
            </w:pPr>
            <w:r w:rsidRPr="00D83F94">
              <w:t>The TLISS00181 Open Road Operator Skill Set contributes to the TLI40519 Certificate IV in Traffic Control Room Operations in the TLI Transport and Logistics Training Package.</w:t>
            </w:r>
          </w:p>
        </w:tc>
      </w:tr>
    </w:tbl>
    <w:p w:rsidR="00000000" w:rsidRPr="00D83F94" w:rsidP="00D83F94">
      <w:pPr>
        <w:pStyle w:val="NoPaddingFontSize1"/>
      </w:pPr>
    </w:p>
    <w:p w:rsidR="00000000" w:rsidRPr="00D83F94" w:rsidP="00D83F94">
      <w:pPr>
        <w:pStyle w:val="AllowPageBreak"/>
      </w:pPr>
    </w:p>
    <w:p w:rsidR="00000000" w:rsidRPr="00D83F94" w:rsidP="00D83F94">
      <w:pPr>
        <w:pStyle w:val="Heading1"/>
      </w:pPr>
      <w:bookmarkStart w:id="4" w:name="O_1067927"/>
      <w:bookmarkEnd w:id="4"/>
      <w:r w:rsidRPr="00D83F94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3F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F94" w:rsidP="00D83F94">
            <w:pPr>
              <w:pStyle w:val="BodyText"/>
            </w:pPr>
            <w:r w:rsidRPr="00D83F94">
              <w:t>No licensing, legislative o</w:t>
            </w:r>
            <w:r w:rsidRPr="00D83F94">
              <w:t>r certification requirements apply to this Skill Set at the time of publication.</w:t>
            </w:r>
          </w:p>
        </w:tc>
      </w:tr>
    </w:tbl>
    <w:p w:rsidR="00000000" w:rsidRPr="00D83F94" w:rsidP="00D83F94">
      <w:pPr>
        <w:pStyle w:val="NoPaddingFontSize1"/>
      </w:pPr>
    </w:p>
    <w:p w:rsidR="00000000" w:rsidRPr="00D83F94" w:rsidP="00D83F94">
      <w:pPr>
        <w:pStyle w:val="AllowPageBreak"/>
      </w:pPr>
    </w:p>
    <w:p w:rsidR="00000000" w:rsidRPr="00D83F94" w:rsidP="00D83F94">
      <w:pPr>
        <w:pStyle w:val="Heading1"/>
      </w:pPr>
      <w:bookmarkStart w:id="5" w:name="O_1067926"/>
      <w:bookmarkEnd w:id="5"/>
      <w:r w:rsidRPr="00D83F94">
        <w:t>Skill Set Requirements</w:t>
      </w:r>
    </w:p>
    <w:tbl>
      <w:tblPr>
        <w:tblW w:w="95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70"/>
        <w:gridCol w:w="7990"/>
      </w:tblGrid>
      <w:tr w:rsidTr="00D83F94">
        <w:tblPrEx>
          <w:tblW w:w="95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94">
            <w:pPr>
              <w:pStyle w:val="BodyText"/>
              <w:rPr>
                <w:lang w:val="en-NZ"/>
              </w:rPr>
            </w:pPr>
            <w:r w:rsidRPr="00D83F94">
              <w:t>A total of</w:t>
            </w:r>
            <w:r w:rsidRPr="00D83F94">
              <w:rPr>
                <w:rStyle w:val="SpecialBold"/>
              </w:rPr>
              <w:t xml:space="preserve"> 6 units </w:t>
            </w:r>
            <w:r w:rsidRPr="00D83F94">
              <w:t>of competency must be attained.</w:t>
            </w:r>
          </w:p>
        </w:tc>
      </w:tr>
      <w:tr w:rsidTr="00D83F94">
        <w:tblPrEx>
          <w:tblW w:w="95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94">
            <w:pPr>
              <w:pStyle w:val="BodyText"/>
              <w:rPr>
                <w:lang w:val="en-NZ"/>
              </w:rPr>
            </w:pPr>
            <w:r w:rsidRPr="00D83F94">
              <w:t>HLTWHS006</w:t>
            </w:r>
          </w:p>
        </w:tc>
        <w:tc>
          <w:tcPr>
            <w:tcW w:w="7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94">
            <w:pPr>
              <w:pStyle w:val="BodyText"/>
              <w:rPr>
                <w:lang w:val="en-NZ"/>
              </w:rPr>
            </w:pPr>
            <w:r w:rsidRPr="00D83F94">
              <w:t>Manage personal stressors in the work environment</w:t>
            </w:r>
          </w:p>
        </w:tc>
      </w:tr>
      <w:tr w:rsidTr="00D83F94">
        <w:tblPrEx>
          <w:tblW w:w="95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94">
            <w:pPr>
              <w:pStyle w:val="BodyText"/>
              <w:rPr>
                <w:lang w:val="en-NZ"/>
              </w:rPr>
            </w:pPr>
            <w:r w:rsidRPr="00D83F94">
              <w:t>TLIF3085</w:t>
            </w:r>
          </w:p>
        </w:tc>
        <w:tc>
          <w:tcPr>
            <w:tcW w:w="7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94">
            <w:pPr>
              <w:pStyle w:val="BodyText"/>
              <w:rPr>
                <w:lang w:val="en-NZ"/>
              </w:rPr>
            </w:pPr>
            <w:r w:rsidRPr="00D83F94">
              <w:t>Apply local incident response procedures</w:t>
            </w:r>
          </w:p>
        </w:tc>
      </w:tr>
      <w:tr w:rsidTr="00D83F94">
        <w:tblPrEx>
          <w:tblW w:w="95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94">
            <w:pPr>
              <w:pStyle w:val="BodyText"/>
              <w:rPr>
                <w:lang w:val="en-NZ"/>
              </w:rPr>
            </w:pPr>
            <w:r w:rsidRPr="00D83F94">
              <w:t>TLIF0012</w:t>
            </w:r>
          </w:p>
        </w:tc>
        <w:tc>
          <w:tcPr>
            <w:tcW w:w="7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94">
            <w:pPr>
              <w:pStyle w:val="BodyText"/>
              <w:rPr>
                <w:lang w:val="en-NZ"/>
              </w:rPr>
            </w:pPr>
            <w:r w:rsidRPr="00D83F94">
              <w:t>Implement and coordinate accident-emergency procedures</w:t>
            </w:r>
          </w:p>
        </w:tc>
      </w:tr>
      <w:tr w:rsidTr="00D83F94">
        <w:tblPrEx>
          <w:tblW w:w="95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94">
            <w:pPr>
              <w:pStyle w:val="BodyText"/>
              <w:rPr>
                <w:lang w:val="en-NZ"/>
              </w:rPr>
            </w:pPr>
            <w:r w:rsidRPr="00D83F94">
              <w:t>TLIF4069</w:t>
            </w:r>
          </w:p>
        </w:tc>
        <w:tc>
          <w:tcPr>
            <w:tcW w:w="7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94">
            <w:pPr>
              <w:pStyle w:val="BodyText"/>
              <w:rPr>
                <w:lang w:val="en-NZ"/>
              </w:rPr>
            </w:pPr>
            <w:r w:rsidRPr="00D83F94">
              <w:t>Monitor and respond to traffic flow</w:t>
            </w:r>
          </w:p>
        </w:tc>
      </w:tr>
      <w:tr w:rsidTr="00D83F94">
        <w:tblPrEx>
          <w:tblW w:w="95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94">
            <w:pPr>
              <w:pStyle w:val="BodyText"/>
              <w:rPr>
                <w:lang w:val="en-NZ"/>
              </w:rPr>
            </w:pPr>
            <w:r w:rsidRPr="00D83F94">
              <w:t>TLIK2010</w:t>
            </w:r>
          </w:p>
        </w:tc>
        <w:tc>
          <w:tcPr>
            <w:tcW w:w="7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94">
            <w:pPr>
              <w:pStyle w:val="BodyText"/>
              <w:rPr>
                <w:lang w:val="en-NZ"/>
              </w:rPr>
            </w:pPr>
            <w:r w:rsidRPr="00D83F94">
              <w:t>Use infotechnology devices in the workplace</w:t>
            </w:r>
          </w:p>
        </w:tc>
      </w:tr>
      <w:tr w:rsidTr="00D83F94">
        <w:tblPrEx>
          <w:tblW w:w="95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94">
            <w:pPr>
              <w:pStyle w:val="BodyText"/>
              <w:rPr>
                <w:lang w:val="en-NZ"/>
              </w:rPr>
            </w:pPr>
            <w:r w:rsidRPr="00D83F94">
              <w:t>TLIU1009</w:t>
            </w:r>
          </w:p>
        </w:tc>
        <w:tc>
          <w:tcPr>
            <w:tcW w:w="7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F94" w:rsidP="00D83F94">
            <w:pPr>
              <w:pStyle w:val="BodyText"/>
            </w:pPr>
            <w:r w:rsidRPr="00D83F94">
              <w:t>Monitor plant and equipment in an enviro</w:t>
            </w:r>
            <w:r w:rsidRPr="00D83F94">
              <w:t>nmentally sustainable manner</w:t>
            </w:r>
          </w:p>
        </w:tc>
      </w:tr>
    </w:tbl>
    <w:p w:rsidR="0008062C" w:rsidP="00D83F94">
      <w:pPr>
        <w:pStyle w:val="NoPaddingFontSize1"/>
      </w:pPr>
    </w:p>
    <w:p w:rsidR="0008062C" w:rsidP="00D83F94">
      <w:pPr>
        <w:pStyle w:val="NoPaddingFontSize1"/>
      </w:pPr>
    </w:p>
    <w:p w:rsidR="00000000" w:rsidRPr="00D83F94" w:rsidP="00D83F94">
      <w:pPr>
        <w:pStyle w:val="Heading1"/>
      </w:pPr>
      <w:bookmarkStart w:id="6" w:name="O_1067925"/>
      <w:bookmarkEnd w:id="6"/>
      <w:r w:rsidRPr="00D83F94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3F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F94" w:rsidP="00D83F94">
            <w:pPr>
              <w:pStyle w:val="BodyText"/>
            </w:pPr>
            <w:r w:rsidRPr="00D83F94">
              <w:t>This Skill Set is for people interested in working as an open road operator within a road traffic control centre.</w:t>
            </w:r>
          </w:p>
        </w:tc>
      </w:tr>
    </w:tbl>
    <w:p w:rsidR="00000000" w:rsidRPr="00D83F94" w:rsidP="00D83F94">
      <w:pPr>
        <w:pStyle w:val="NoPaddingFontSize1"/>
      </w:pPr>
    </w:p>
    <w:p w:rsidR="00000000" w:rsidRPr="00D83F94" w:rsidP="00D83F94">
      <w:pPr>
        <w:pStyle w:val="AllowPageBreak"/>
      </w:pPr>
    </w:p>
    <w:p w:rsidR="00000000" w:rsidRPr="00D83F94" w:rsidP="00D83F94">
      <w:pPr>
        <w:pStyle w:val="Heading1"/>
      </w:pPr>
      <w:bookmarkStart w:id="7" w:name="O_1067924"/>
      <w:bookmarkEnd w:id="7"/>
      <w:r w:rsidRPr="00D83F94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3F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F94" w:rsidP="00D83F94">
            <w:pPr>
              <w:pStyle w:val="BodyText"/>
            </w:pPr>
            <w:r w:rsidRPr="00D83F94">
              <w:t>This TLISS00181 Open Road Operator Skill Set from the TLI Transport and Logistics Training Package meets the industry requirements for individuals who work as an open road operator within a road traffic control centre.</w:t>
            </w:r>
          </w:p>
        </w:tc>
      </w:tr>
    </w:tbl>
    <w:p w:rsidR="00000000" w:rsidRPr="00D83F94" w:rsidP="00D83F94">
      <w:pPr>
        <w:pStyle w:val="NoPaddingFontSize1"/>
      </w:pPr>
    </w:p>
    <w:p w:rsidR="00000000" w:rsidRPr="00D83F94" w:rsidP="00D83F94">
      <w:pPr>
        <w:pStyle w:val="AllowPageBreak"/>
      </w:pPr>
    </w:p>
    <w:p w:rsidR="00000000" w:rsidRPr="00D83F94" w:rsidP="00D83F94">
      <w:pPr>
        <w:pStyle w:val="Heading1"/>
      </w:pPr>
      <w:bookmarkStart w:id="8" w:name="O_1067923"/>
      <w:bookmarkEnd w:id="8"/>
      <w:r w:rsidRPr="00D83F94">
        <w:t>Custom Content S</w:t>
      </w:r>
      <w:r w:rsidRPr="00D83F94">
        <w:t>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3F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F94" w:rsidP="00D83F94">
            <w:pPr>
              <w:pStyle w:val="BodyText"/>
            </w:pPr>
            <w:r w:rsidRPr="00D83F94">
              <w:t>Not applicable.</w:t>
            </w:r>
          </w:p>
        </w:tc>
      </w:tr>
    </w:tbl>
    <w:p w:rsidR="00000000" w:rsidRPr="00D83F94" w:rsidP="00D83F94">
      <w:pPr>
        <w:pStyle w:val="NoPaddingFontSize1"/>
      </w:pPr>
    </w:p>
    <w:p w:rsidR="00000000" w:rsidRPr="00D83F94" w:rsidP="00D83F94"/>
    <w:sectPr w:rsidSect="00D83F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F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F94" w:rsidRPr="0008062C" w:rsidP="000806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F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62C" w:rsidP="00D83F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062C" w:rsidP="00D83F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8062C" w:rsidP="00D83F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F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6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3F94" w:rsidRPr="0008062C" w:rsidP="000806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F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62C" w:rsidRPr="002D2AF8" w:rsidP="00D83F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TLISS00181 Open Road Operator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June 2020</w:t>
    </w:r>
    <w:r>
      <w:fldChar w:fldCharType="end"/>
    </w:r>
  </w:p>
  <w:p w:rsidR="0008062C" w:rsidP="00D83F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EE5E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7E2C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F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3F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3F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3F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3F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3F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3F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3F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3F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3F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3F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3F94"/>
  </w:style>
  <w:style w:type="character" w:customStyle="1" w:styleId="Heading1Char">
    <w:name w:val="Heading 1 Char"/>
    <w:basedOn w:val="DefaultParagraphFont"/>
    <w:link w:val="Heading1"/>
    <w:rsid w:val="00D83F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3F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3F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3F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3F94"/>
    <w:rPr>
      <w:b/>
      <w:spacing w:val="0"/>
    </w:rPr>
  </w:style>
  <w:style w:type="paragraph" w:customStyle="1" w:styleId="SuperHeading">
    <w:name w:val="SuperHeading"/>
    <w:basedOn w:val="Normal"/>
    <w:rsid w:val="00D83F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3F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83F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3F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3F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3F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3F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3F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3F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3F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3F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3F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3F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3F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3F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3F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3F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3F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3F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3F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3F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3F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3F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3F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3F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3F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3F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3F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3F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3F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3F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3F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3F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3F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3F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3F94"/>
    <w:rPr>
      <w:i/>
    </w:rPr>
  </w:style>
  <w:style w:type="paragraph" w:styleId="Caption">
    <w:name w:val="caption"/>
    <w:basedOn w:val="BodyText"/>
    <w:next w:val="Normal"/>
    <w:qFormat/>
    <w:rsid w:val="00D83F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3F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3F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3F94"/>
  </w:style>
  <w:style w:type="paragraph" w:styleId="TableofFigures">
    <w:name w:val="table of figures"/>
    <w:basedOn w:val="Normal"/>
    <w:next w:val="Normal"/>
    <w:semiHidden/>
    <w:rsid w:val="00D83F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3F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3F94"/>
    <w:rPr>
      <w:rFonts w:ascii="Wingdings" w:hAnsi="Wingdings"/>
    </w:rPr>
  </w:style>
  <w:style w:type="paragraph" w:customStyle="1" w:styleId="TableHeading">
    <w:name w:val="Table Heading"/>
    <w:basedOn w:val="HeadingBase"/>
    <w:rsid w:val="00D83F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3F94"/>
    <w:rPr>
      <w:color w:val="0033CC"/>
      <w:u w:val="none"/>
    </w:rPr>
  </w:style>
  <w:style w:type="paragraph" w:customStyle="1" w:styleId="BodyTextRight">
    <w:name w:val="Body Text Right"/>
    <w:basedOn w:val="BodyText"/>
    <w:rsid w:val="00D83F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3F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3F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3F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3F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3F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3F94"/>
    <w:rPr>
      <w:sz w:val="32"/>
    </w:rPr>
  </w:style>
  <w:style w:type="paragraph" w:customStyle="1" w:styleId="HeadingProcedure">
    <w:name w:val="Heading Procedure"/>
    <w:basedOn w:val="HeadingBase"/>
    <w:next w:val="Normal"/>
    <w:rsid w:val="00D83F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3F94"/>
    <w:pPr>
      <w:spacing w:before="60" w:after="60"/>
    </w:pPr>
  </w:style>
  <w:style w:type="paragraph" w:styleId="ListContinue">
    <w:name w:val="List Continue"/>
    <w:basedOn w:val="List"/>
    <w:rsid w:val="00D83F94"/>
    <w:pPr>
      <w:ind w:firstLine="0"/>
    </w:pPr>
  </w:style>
  <w:style w:type="paragraph" w:customStyle="1" w:styleId="ListNote">
    <w:name w:val="List Note"/>
    <w:basedOn w:val="List"/>
    <w:rsid w:val="00D83F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3F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3F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3F94"/>
    <w:rPr>
      <w:rFonts w:ascii="Courier New" w:hAnsi="Courier New"/>
    </w:rPr>
  </w:style>
  <w:style w:type="paragraph" w:customStyle="1" w:styleId="NoteBullet">
    <w:name w:val="Note Bullet"/>
    <w:basedOn w:val="Note"/>
    <w:rsid w:val="00D83F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3F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3F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3F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3F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3F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3F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3F94"/>
    <w:rPr>
      <w:b/>
      <w:smallCaps/>
    </w:rPr>
  </w:style>
  <w:style w:type="paragraph" w:customStyle="1" w:styleId="TableListNumber">
    <w:name w:val="Table List Number"/>
    <w:basedOn w:val="ListNumber"/>
    <w:rsid w:val="00D83F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3F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3F94"/>
    <w:pPr>
      <w:numPr>
        <w:numId w:val="8"/>
      </w:numPr>
    </w:pPr>
  </w:style>
  <w:style w:type="paragraph" w:customStyle="1" w:styleId="ListAlpha2">
    <w:name w:val="List Alpha 2"/>
    <w:basedOn w:val="List2"/>
    <w:rsid w:val="00D83F94"/>
    <w:pPr>
      <w:numPr>
        <w:numId w:val="7"/>
      </w:numPr>
    </w:pPr>
  </w:style>
  <w:style w:type="paragraph" w:styleId="List2">
    <w:name w:val="List 2"/>
    <w:basedOn w:val="BodyText"/>
    <w:rsid w:val="00D83F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3F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3F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3F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3F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3F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3F94"/>
    <w:pPr>
      <w:numPr>
        <w:numId w:val="3"/>
      </w:numPr>
    </w:pPr>
  </w:style>
  <w:style w:type="paragraph" w:styleId="ListContinue2">
    <w:name w:val="List Continue 2"/>
    <w:basedOn w:val="List2"/>
    <w:rsid w:val="00D83F94"/>
    <w:pPr>
      <w:ind w:firstLine="0"/>
    </w:pPr>
  </w:style>
  <w:style w:type="paragraph" w:styleId="ListContinue3">
    <w:name w:val="List Continue 3"/>
    <w:basedOn w:val="List3"/>
    <w:rsid w:val="00D83F94"/>
    <w:pPr>
      <w:ind w:left="1021" w:firstLine="0"/>
    </w:pPr>
  </w:style>
  <w:style w:type="paragraph" w:styleId="ListContinue4">
    <w:name w:val="List Continue 4"/>
    <w:basedOn w:val="List4"/>
    <w:rsid w:val="00D83F94"/>
    <w:pPr>
      <w:ind w:firstLine="0"/>
    </w:pPr>
  </w:style>
  <w:style w:type="paragraph" w:styleId="ListContinue5">
    <w:name w:val="List Continue 5"/>
    <w:basedOn w:val="List5"/>
    <w:rsid w:val="00D83F94"/>
    <w:pPr>
      <w:ind w:firstLine="0"/>
    </w:pPr>
  </w:style>
  <w:style w:type="paragraph" w:styleId="ListNumber3">
    <w:name w:val="List Number 3"/>
    <w:basedOn w:val="List3"/>
    <w:rsid w:val="00D83F94"/>
    <w:pPr>
      <w:numPr>
        <w:numId w:val="4"/>
      </w:numPr>
    </w:pPr>
  </w:style>
  <w:style w:type="paragraph" w:styleId="ListNumber4">
    <w:name w:val="List Number 4"/>
    <w:basedOn w:val="List4"/>
    <w:rsid w:val="00D83F94"/>
    <w:pPr>
      <w:numPr>
        <w:numId w:val="5"/>
      </w:numPr>
    </w:pPr>
  </w:style>
  <w:style w:type="paragraph" w:styleId="ListNumber5">
    <w:name w:val="List Number 5"/>
    <w:basedOn w:val="List5"/>
    <w:rsid w:val="00D83F94"/>
    <w:pPr>
      <w:numPr>
        <w:numId w:val="6"/>
      </w:numPr>
    </w:pPr>
  </w:style>
  <w:style w:type="paragraph" w:styleId="BlockText">
    <w:name w:val="Block Text"/>
    <w:basedOn w:val="Normal"/>
    <w:rsid w:val="00D83F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3F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3F94"/>
    <w:rPr>
      <w:sz w:val="16"/>
      <w:vertAlign w:val="superscript"/>
    </w:rPr>
  </w:style>
  <w:style w:type="character" w:customStyle="1" w:styleId="Symbols">
    <w:name w:val="Symbols"/>
    <w:basedOn w:val="DefaultParagraphFont"/>
    <w:rsid w:val="00D83F94"/>
    <w:rPr>
      <w:rFonts w:ascii="Symbol" w:hAnsi="Symbol"/>
    </w:rPr>
  </w:style>
  <w:style w:type="character" w:customStyle="1" w:styleId="MenuOptions">
    <w:name w:val="Menu Options"/>
    <w:basedOn w:val="DefaultParagraphFont"/>
    <w:rsid w:val="00D83F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3F94"/>
    <w:rPr>
      <w:b/>
    </w:rPr>
  </w:style>
  <w:style w:type="character" w:customStyle="1" w:styleId="Underlined">
    <w:name w:val="Underlined"/>
    <w:basedOn w:val="DefaultParagraphFont"/>
    <w:rsid w:val="00D83F94"/>
    <w:rPr>
      <w:u w:val="single"/>
    </w:rPr>
  </w:style>
  <w:style w:type="paragraph" w:customStyle="1" w:styleId="TableBodyTextRight">
    <w:name w:val="Table Body Text Right"/>
    <w:basedOn w:val="TableBodyText"/>
    <w:rsid w:val="00D83F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3F94"/>
    <w:rPr>
      <w:sz w:val="18"/>
    </w:rPr>
  </w:style>
  <w:style w:type="paragraph" w:customStyle="1" w:styleId="BodySmallRight">
    <w:name w:val="Body Small Right"/>
    <w:basedOn w:val="BodyTextRight"/>
    <w:rsid w:val="00D83F94"/>
    <w:rPr>
      <w:sz w:val="18"/>
      <w:szCs w:val="18"/>
    </w:rPr>
  </w:style>
  <w:style w:type="paragraph" w:customStyle="1" w:styleId="MarginEdition">
    <w:name w:val="Margin Edition"/>
    <w:basedOn w:val="MarginNote"/>
    <w:rsid w:val="00D83F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3F94"/>
    <w:rPr>
      <w:sz w:val="2"/>
      <w:szCs w:val="2"/>
    </w:rPr>
  </w:style>
  <w:style w:type="character" w:customStyle="1" w:styleId="Small">
    <w:name w:val="Small"/>
    <w:basedOn w:val="DefaultParagraphFont"/>
    <w:rsid w:val="00D83F94"/>
    <w:rPr>
      <w:sz w:val="16"/>
    </w:rPr>
  </w:style>
  <w:style w:type="paragraph" w:customStyle="1" w:styleId="WideTable">
    <w:name w:val="Wide Table"/>
    <w:basedOn w:val="Normal"/>
    <w:rsid w:val="00D83F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3F94"/>
  </w:style>
  <w:style w:type="paragraph" w:styleId="Quote">
    <w:name w:val="Quote"/>
    <w:basedOn w:val="Heading1"/>
    <w:link w:val="QuoteChar"/>
    <w:qFormat/>
    <w:rsid w:val="00D83F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3F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3F94"/>
    <w:pPr>
      <w:pageBreakBefore/>
    </w:pPr>
  </w:style>
  <w:style w:type="paragraph" w:customStyle="1" w:styleId="Border">
    <w:name w:val="Border"/>
    <w:basedOn w:val="Normal"/>
    <w:qFormat/>
    <w:rsid w:val="00D83F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3F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3F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3F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3F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3F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3F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3F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3F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3F94"/>
    <w:rPr>
      <w:u w:val="single"/>
    </w:rPr>
  </w:style>
  <w:style w:type="character" w:customStyle="1" w:styleId="BoldandItalics">
    <w:name w:val="Bold and Italics"/>
    <w:qFormat/>
    <w:rsid w:val="00D83F94"/>
    <w:rPr>
      <w:b/>
      <w:i/>
      <w:u w:val="none"/>
    </w:rPr>
  </w:style>
  <w:style w:type="paragraph" w:styleId="BalloonText">
    <w:name w:val="Balloon Text"/>
    <w:basedOn w:val="Normal"/>
    <w:link w:val="BalloonTextChar"/>
    <w:rsid w:val="00D83F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3F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3F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3F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3F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3F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3F94"/>
    <w:pPr>
      <w:spacing w:before="0" w:after="0"/>
    </w:pPr>
  </w:style>
  <w:style w:type="paragraph" w:customStyle="1" w:styleId="BodyTextBold">
    <w:name w:val="Body Text Bold"/>
    <w:basedOn w:val="BodyText"/>
    <w:qFormat/>
    <w:rsid w:val="00D83F9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1455</Characters>
  <Application>Microsoft Office Word</Application>
  <DocSecurity>0</DocSecurity>
  <Lines>57</Lines>
  <Paragraphs>34</Paragraphs>
  <ScaleCrop>false</ScaleCrop>
  <Company>Author-it Software Corporation Ltd.</Company>
  <LinksUpToDate>false</LinksUpToDate>
  <CharactersWithSpaces>1672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TLISS00181 Open Road Operator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2020-06-12T17:48:53Z</dcterms:created>
  <dcterms:modified xsi:type="dcterms:W3CDTF">2020-06-11T00:00:00Z</dcterms:modified>
</cp:coreProperties>
</file>