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79A" w:rsidP="008B77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TLISS00174 Stevedoring Gantry Crane Operations Skill Set</w:t>
      </w:r>
      <w:r>
        <w:fldChar w:fldCharType="end"/>
      </w:r>
    </w:p>
    <w:p w:rsidR="008B779A" w:rsidP="008B779A">
      <w:pPr>
        <w:pStyle w:val="Version"/>
        <w:sectPr w:rsidSect="006B58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B58D0" w:rsidP="006B58D0">
      <w:pPr>
        <w:pStyle w:val="SuperHeading"/>
      </w:pPr>
      <w:r w:rsidRPr="006B58D0">
        <w:t>TLISS00174 Stevedoring Gantry Crane Operations Skill Set</w:t>
      </w:r>
    </w:p>
    <w:p w:rsidR="00000000" w:rsidRPr="006B58D0" w:rsidP="006B58D0">
      <w:pPr>
        <w:pStyle w:val="Heading1"/>
      </w:pPr>
      <w:bookmarkStart w:id="1" w:name="O_779563"/>
      <w:bookmarkEnd w:id="1"/>
      <w:r w:rsidRPr="006B58D0">
        <w:t>Modification History</w:t>
      </w:r>
    </w:p>
    <w:p w:rsidR="00000000" w:rsidRPr="006B58D0" w:rsidP="006B58D0">
      <w:pPr>
        <w:pStyle w:val="BodyText"/>
      </w:pPr>
      <w:r w:rsidRPr="006B58D0">
        <w:t>Release 1. New Skill Set.</w:t>
      </w:r>
    </w:p>
    <w:p w:rsidR="008B779A" w:rsidP="006B58D0">
      <w:pPr>
        <w:pStyle w:val="BodyText"/>
      </w:pPr>
      <w:r w:rsidRPr="006B58D0">
        <w:t>This Skill Set replaces and is equivalent to the TLISS00083 Stevedoring Gantry Crane Operations Skill Set.</w:t>
      </w:r>
    </w:p>
    <w:p w:rsidR="008B779A" w:rsidP="006B58D0">
      <w:pPr>
        <w:pStyle w:val="BodyText"/>
      </w:pPr>
    </w:p>
    <w:p w:rsidR="00000000" w:rsidRPr="006B58D0" w:rsidP="006B58D0">
      <w:pPr>
        <w:pStyle w:val="Heading1"/>
      </w:pPr>
      <w:bookmarkStart w:id="2" w:name="O_779564"/>
      <w:bookmarkEnd w:id="2"/>
      <w:r w:rsidRPr="006B58D0">
        <w:t>Description</w:t>
      </w:r>
    </w:p>
    <w:p w:rsidR="008B779A" w:rsidP="006B58D0">
      <w:pPr>
        <w:pStyle w:val="BodyText"/>
      </w:pPr>
      <w:r w:rsidRPr="006B58D0">
        <w:t xml:space="preserve">This Skill Set is for individuals who shift loads using </w:t>
      </w:r>
      <w:r w:rsidRPr="006B58D0">
        <w:t xml:space="preserve">gantry equipment. It includes planning work, identifying load characteristics and safely moving loads. </w:t>
      </w:r>
    </w:p>
    <w:p w:rsidR="008B779A" w:rsidP="006B58D0">
      <w:pPr>
        <w:pStyle w:val="BodyText"/>
      </w:pPr>
    </w:p>
    <w:p w:rsidR="00000000" w:rsidRPr="006B58D0" w:rsidP="006B58D0">
      <w:pPr>
        <w:pStyle w:val="Heading1"/>
      </w:pPr>
      <w:bookmarkStart w:id="3" w:name="O_779565"/>
      <w:bookmarkEnd w:id="3"/>
      <w:r w:rsidRPr="006B58D0">
        <w:t>Pathways Information</w:t>
      </w:r>
    </w:p>
    <w:p w:rsidR="008B779A" w:rsidP="006B58D0">
      <w:pPr>
        <w:pStyle w:val="BodyText"/>
      </w:pPr>
      <w:r w:rsidRPr="006B58D0">
        <w:t>This Skill Set contributes to TLI33516 Certificate III in Stevedoring in the TLI Transport and Logistics Training</w:t>
      </w:r>
      <w:r w:rsidRPr="006B58D0">
        <w:t xml:space="preserve"> Package.</w:t>
      </w:r>
    </w:p>
    <w:p w:rsidR="008B779A" w:rsidP="006B58D0">
      <w:pPr>
        <w:pStyle w:val="BodyText"/>
      </w:pPr>
    </w:p>
    <w:p w:rsidR="00000000" w:rsidRPr="006B58D0" w:rsidP="006B58D0">
      <w:pPr>
        <w:pStyle w:val="Heading1"/>
      </w:pPr>
      <w:bookmarkStart w:id="4" w:name="O_779566"/>
      <w:bookmarkEnd w:id="4"/>
      <w:r w:rsidRPr="006B58D0">
        <w:t>Licensing/Regulatory Information</w:t>
      </w:r>
    </w:p>
    <w:p w:rsidR="008B779A" w:rsidP="006B58D0">
      <w:pPr>
        <w:pStyle w:val="BodyText"/>
      </w:pPr>
      <w:r w:rsidRPr="006B58D0">
        <w:t>Candidates should ensure they have also read the part of the Training Package that outlines licensing and regulatory requirements.</w:t>
      </w:r>
    </w:p>
    <w:p w:rsidR="008B779A" w:rsidP="006B58D0">
      <w:pPr>
        <w:pStyle w:val="BodyText"/>
      </w:pPr>
    </w:p>
    <w:p w:rsidR="00000000" w:rsidRPr="006B58D0" w:rsidP="006B58D0">
      <w:pPr>
        <w:pStyle w:val="Heading1"/>
      </w:pPr>
      <w:bookmarkStart w:id="5" w:name="O_779567"/>
      <w:bookmarkEnd w:id="5"/>
      <w:r w:rsidRPr="006B58D0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260"/>
        <w:gridCol w:w="7245"/>
      </w:tblGrid>
      <w:tr w:rsidTr="006B5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8D0">
            <w:pPr>
              <w:pStyle w:val="BodyText"/>
              <w:rPr>
                <w:lang w:val="en-NZ"/>
              </w:rPr>
            </w:pPr>
            <w:r w:rsidRPr="006B58D0">
              <w:t>A total of</w:t>
            </w:r>
            <w:r w:rsidRPr="006B58D0">
              <w:rPr>
                <w:rStyle w:val="SpecialBold"/>
              </w:rPr>
              <w:t xml:space="preserve"> 5 units </w:t>
            </w:r>
            <w:r w:rsidRPr="006B58D0">
              <w:t>of c</w:t>
            </w:r>
            <w:r w:rsidRPr="006B58D0">
              <w:t>ompetency must be attained.</w:t>
            </w:r>
          </w:p>
        </w:tc>
      </w:tr>
      <w:tr w:rsidTr="006B5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8D0">
            <w:pPr>
              <w:pStyle w:val="BodyText"/>
              <w:rPr>
                <w:lang w:val="en-NZ"/>
              </w:rPr>
            </w:pPr>
            <w:r w:rsidRPr="006B58D0">
              <w:t>TLIB2001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8D0">
            <w:pPr>
              <w:pStyle w:val="BodyText"/>
              <w:rPr>
                <w:lang w:val="en-NZ"/>
              </w:rPr>
            </w:pPr>
            <w:r w:rsidRPr="006B58D0">
              <w:t>Check and assess operational capabilities of equipment</w:t>
            </w:r>
          </w:p>
        </w:tc>
      </w:tr>
      <w:tr w:rsidTr="006B5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8D0">
            <w:pPr>
              <w:pStyle w:val="BodyText"/>
              <w:rPr>
                <w:lang w:val="en-NZ"/>
              </w:rPr>
            </w:pPr>
            <w:r w:rsidRPr="006B58D0">
              <w:t>TLID3043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8D0">
            <w:pPr>
              <w:pStyle w:val="BodyText"/>
              <w:rPr>
                <w:lang w:val="en-NZ"/>
              </w:rPr>
            </w:pPr>
            <w:r w:rsidRPr="006B58D0">
              <w:t>Shift loads using gantry equipment</w:t>
            </w:r>
          </w:p>
        </w:tc>
      </w:tr>
      <w:tr w:rsidTr="006B5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8D0">
            <w:pPr>
              <w:pStyle w:val="BodyText"/>
              <w:rPr>
                <w:lang w:val="en-NZ"/>
              </w:rPr>
            </w:pPr>
            <w:r w:rsidRPr="006B58D0">
              <w:t>TLIE3002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8D0">
            <w:pPr>
              <w:pStyle w:val="BodyText"/>
              <w:rPr>
                <w:lang w:val="en-NZ"/>
              </w:rPr>
            </w:pPr>
            <w:r w:rsidRPr="006B58D0">
              <w:t>Estimate/calculate mass, area and quantify dimensions</w:t>
            </w:r>
          </w:p>
        </w:tc>
      </w:tr>
      <w:tr w:rsidTr="006B5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8D0">
            <w:pPr>
              <w:pStyle w:val="BodyText"/>
              <w:rPr>
                <w:lang w:val="en-NZ"/>
              </w:rPr>
            </w:pPr>
            <w:r w:rsidRPr="006B58D0">
              <w:t>TLIE3015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8D0">
            <w:pPr>
              <w:pStyle w:val="BodyText"/>
              <w:rPr>
                <w:lang w:val="en-NZ"/>
              </w:rPr>
            </w:pPr>
            <w:r w:rsidRPr="006B58D0">
              <w:t>Undertake rigger/dogger and dr</w:t>
            </w:r>
            <w:r w:rsidRPr="006B58D0">
              <w:t>iver communication</w:t>
            </w:r>
          </w:p>
        </w:tc>
      </w:tr>
      <w:tr w:rsidTr="006B58D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58D0">
            <w:pPr>
              <w:pStyle w:val="BodyText"/>
              <w:rPr>
                <w:lang w:val="en-NZ"/>
              </w:rPr>
            </w:pPr>
            <w:r w:rsidRPr="006B58D0">
              <w:t>TLIO2021</w:t>
            </w:r>
          </w:p>
        </w:tc>
        <w:tc>
          <w:tcPr>
            <w:tcW w:w="72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58D0" w:rsidP="006B58D0">
            <w:pPr>
              <w:pStyle w:val="BodyText"/>
            </w:pPr>
            <w:r w:rsidRPr="006B58D0">
              <w:t>Follow security procedures when working with goods and cargo</w:t>
            </w:r>
          </w:p>
        </w:tc>
      </w:tr>
    </w:tbl>
    <w:p w:rsidR="008B779A" w:rsidP="006B58D0">
      <w:pPr>
        <w:pStyle w:val="BodyText"/>
      </w:pPr>
    </w:p>
    <w:p w:rsidR="008B779A" w:rsidP="006B58D0">
      <w:pPr>
        <w:pStyle w:val="BodyText"/>
      </w:pPr>
    </w:p>
    <w:p w:rsidR="00000000" w:rsidRPr="006B58D0" w:rsidP="006B58D0">
      <w:pPr>
        <w:pStyle w:val="Heading1"/>
      </w:pPr>
      <w:bookmarkStart w:id="6" w:name="O_779568"/>
      <w:bookmarkEnd w:id="6"/>
      <w:r w:rsidRPr="006B58D0">
        <w:t>Target Group</w:t>
      </w:r>
    </w:p>
    <w:p w:rsidR="008B779A" w:rsidP="006B58D0">
      <w:pPr>
        <w:pStyle w:val="BodyText"/>
      </w:pPr>
      <w:r w:rsidRPr="006B58D0">
        <w:t>People interested in stevedoring gantry crane operations roles.</w:t>
      </w:r>
    </w:p>
    <w:p w:rsidR="008B779A" w:rsidP="006B58D0">
      <w:pPr>
        <w:pStyle w:val="BodyText"/>
      </w:pPr>
    </w:p>
    <w:p w:rsidR="00000000" w:rsidRPr="006B58D0" w:rsidP="006B58D0">
      <w:pPr>
        <w:pStyle w:val="Heading1"/>
      </w:pPr>
      <w:bookmarkStart w:id="7" w:name="O_779569"/>
      <w:bookmarkEnd w:id="7"/>
      <w:r w:rsidRPr="006B58D0">
        <w:t>Suggested words for Statement of Attainment</w:t>
      </w:r>
    </w:p>
    <w:p w:rsidR="008B779A" w:rsidP="006B58D0">
      <w:pPr>
        <w:pStyle w:val="BodyText"/>
      </w:pPr>
      <w:r w:rsidRPr="006B58D0">
        <w:t>This TLISS00174 Stevedoring Gantry Crane Operations Skill Set from the TLI Transport and Logistics Training Package meets the industry requirements for individuals who perform gantry crane operations tasks in stevedoring.</w:t>
      </w:r>
    </w:p>
    <w:p w:rsidR="008B779A" w:rsidP="006B58D0">
      <w:pPr>
        <w:pStyle w:val="BodyText"/>
      </w:pPr>
    </w:p>
    <w:p w:rsidR="00000000" w:rsidRPr="006B58D0" w:rsidP="006B58D0">
      <w:pPr>
        <w:pStyle w:val="Heading1"/>
      </w:pPr>
      <w:bookmarkStart w:id="8" w:name="O_779570"/>
      <w:bookmarkEnd w:id="8"/>
      <w:r w:rsidRPr="006B58D0">
        <w:t>Custom Content S</w:t>
      </w:r>
      <w:r w:rsidRPr="006B58D0">
        <w:t>ection</w:t>
      </w:r>
    </w:p>
    <w:p w:rsidR="00000000" w:rsidRPr="006B58D0" w:rsidP="006B58D0">
      <w:pPr>
        <w:pStyle w:val="BodyText"/>
      </w:pPr>
      <w:r w:rsidRPr="006B58D0">
        <w:t>Not applicable.</w:t>
      </w:r>
    </w:p>
    <w:p w:rsidR="00000000" w:rsidRPr="006B58D0" w:rsidP="006B58D0"/>
    <w:sectPr w:rsidSect="006B58D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D0" w:rsidRPr="008B779A" w:rsidP="008B77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9A" w:rsidP="006B58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B779A" w:rsidP="006B58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B779A" w:rsidP="006B58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D0" w:rsidRPr="008B779A" w:rsidP="008B77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8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79A" w:rsidRPr="002D2AF8" w:rsidP="006B58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TLISS00174 Stevedoring Gantry Crane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February 2016</w:t>
    </w:r>
    <w:r>
      <w:fldChar w:fldCharType="end"/>
    </w:r>
  </w:p>
  <w:p w:rsidR="008B779A" w:rsidP="006B58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58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58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58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58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58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58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58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58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58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58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58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58D0"/>
  </w:style>
  <w:style w:type="character" w:customStyle="1" w:styleId="Heading1Char">
    <w:name w:val="Heading 1 Char"/>
    <w:basedOn w:val="DefaultParagraphFont"/>
    <w:link w:val="Heading1"/>
    <w:rsid w:val="006B58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58D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58D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58D0"/>
    <w:rPr>
      <w:b/>
      <w:spacing w:val="0"/>
    </w:rPr>
  </w:style>
  <w:style w:type="paragraph" w:customStyle="1" w:styleId="SuperHeading">
    <w:name w:val="SuperHeading"/>
    <w:basedOn w:val="Normal"/>
    <w:rsid w:val="006B58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58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58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58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58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5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5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5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5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58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58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58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58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58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58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58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58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58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58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58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58D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58D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58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58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58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58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58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58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58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58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58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58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58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58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58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58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58D0"/>
    <w:rPr>
      <w:i/>
    </w:rPr>
  </w:style>
  <w:style w:type="paragraph" w:styleId="Caption">
    <w:name w:val="caption"/>
    <w:basedOn w:val="BodyText"/>
    <w:next w:val="Normal"/>
    <w:qFormat/>
    <w:rsid w:val="006B58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58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58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58D0"/>
  </w:style>
  <w:style w:type="paragraph" w:styleId="TableofFigures">
    <w:name w:val="table of figures"/>
    <w:basedOn w:val="Normal"/>
    <w:next w:val="Normal"/>
    <w:semiHidden/>
    <w:rsid w:val="006B58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58D0"/>
    <w:pPr>
      <w:numPr>
        <w:numId w:val="9"/>
      </w:numPr>
    </w:pPr>
  </w:style>
  <w:style w:type="character" w:customStyle="1" w:styleId="WingdingSymbols">
    <w:name w:val="Wingding Symbols"/>
    <w:rsid w:val="006B58D0"/>
    <w:rPr>
      <w:rFonts w:ascii="Wingdings" w:hAnsi="Wingdings"/>
    </w:rPr>
  </w:style>
  <w:style w:type="paragraph" w:customStyle="1" w:styleId="TableHeading">
    <w:name w:val="Table Heading"/>
    <w:basedOn w:val="HeadingBase"/>
    <w:rsid w:val="006B58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58D0"/>
    <w:rPr>
      <w:color w:val="0033CC"/>
      <w:u w:val="none"/>
    </w:rPr>
  </w:style>
  <w:style w:type="paragraph" w:customStyle="1" w:styleId="BodyTextRight">
    <w:name w:val="Body Text Right"/>
    <w:basedOn w:val="BodyText"/>
    <w:rsid w:val="006B58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58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58D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58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58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58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58D0"/>
    <w:rPr>
      <w:sz w:val="32"/>
    </w:rPr>
  </w:style>
  <w:style w:type="paragraph" w:customStyle="1" w:styleId="HeadingProcedure">
    <w:name w:val="Heading Procedure"/>
    <w:basedOn w:val="HeadingBase"/>
    <w:next w:val="Normal"/>
    <w:rsid w:val="006B58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58D0"/>
    <w:pPr>
      <w:spacing w:before="60" w:after="60"/>
    </w:pPr>
  </w:style>
  <w:style w:type="paragraph" w:styleId="ListContinue">
    <w:name w:val="List Continue"/>
    <w:basedOn w:val="List"/>
    <w:rsid w:val="006B58D0"/>
    <w:pPr>
      <w:ind w:firstLine="0"/>
    </w:pPr>
  </w:style>
  <w:style w:type="paragraph" w:customStyle="1" w:styleId="ListNote">
    <w:name w:val="List Note"/>
    <w:basedOn w:val="List"/>
    <w:rsid w:val="006B58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58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58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58D0"/>
    <w:rPr>
      <w:rFonts w:ascii="Courier New" w:hAnsi="Courier New"/>
    </w:rPr>
  </w:style>
  <w:style w:type="paragraph" w:customStyle="1" w:styleId="NoteBullet">
    <w:name w:val="Note Bullet"/>
    <w:basedOn w:val="Note"/>
    <w:rsid w:val="006B58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58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58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58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58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58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58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58D0"/>
    <w:rPr>
      <w:b/>
      <w:smallCaps/>
    </w:rPr>
  </w:style>
  <w:style w:type="paragraph" w:customStyle="1" w:styleId="TableListNumber">
    <w:name w:val="Table List Number"/>
    <w:basedOn w:val="ListNumber"/>
    <w:rsid w:val="006B58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58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58D0"/>
    <w:pPr>
      <w:numPr>
        <w:numId w:val="7"/>
      </w:numPr>
    </w:pPr>
  </w:style>
  <w:style w:type="paragraph" w:customStyle="1" w:styleId="ListAlpha2">
    <w:name w:val="List Alpha 2"/>
    <w:basedOn w:val="List2"/>
    <w:rsid w:val="006B58D0"/>
    <w:pPr>
      <w:numPr>
        <w:numId w:val="6"/>
      </w:numPr>
    </w:pPr>
  </w:style>
  <w:style w:type="paragraph" w:styleId="List2">
    <w:name w:val="List 2"/>
    <w:basedOn w:val="BodyText"/>
    <w:rsid w:val="006B58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58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58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58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58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58D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58D0"/>
    <w:pPr>
      <w:numPr>
        <w:numId w:val="2"/>
      </w:numPr>
    </w:pPr>
  </w:style>
  <w:style w:type="paragraph" w:styleId="ListContinue2">
    <w:name w:val="List Continue 2"/>
    <w:basedOn w:val="List2"/>
    <w:rsid w:val="006B58D0"/>
    <w:pPr>
      <w:ind w:firstLine="0"/>
    </w:pPr>
  </w:style>
  <w:style w:type="paragraph" w:styleId="ListContinue3">
    <w:name w:val="List Continue 3"/>
    <w:basedOn w:val="List3"/>
    <w:rsid w:val="006B58D0"/>
    <w:pPr>
      <w:ind w:left="1021" w:firstLine="0"/>
    </w:pPr>
  </w:style>
  <w:style w:type="paragraph" w:styleId="ListContinue4">
    <w:name w:val="List Continue 4"/>
    <w:basedOn w:val="List4"/>
    <w:rsid w:val="006B58D0"/>
    <w:pPr>
      <w:ind w:firstLine="0"/>
    </w:pPr>
  </w:style>
  <w:style w:type="paragraph" w:styleId="ListContinue5">
    <w:name w:val="List Continue 5"/>
    <w:basedOn w:val="List5"/>
    <w:rsid w:val="006B58D0"/>
    <w:pPr>
      <w:ind w:firstLine="0"/>
    </w:pPr>
  </w:style>
  <w:style w:type="paragraph" w:styleId="ListNumber3">
    <w:name w:val="List Number 3"/>
    <w:basedOn w:val="List3"/>
    <w:rsid w:val="006B58D0"/>
    <w:pPr>
      <w:numPr>
        <w:numId w:val="3"/>
      </w:numPr>
    </w:pPr>
  </w:style>
  <w:style w:type="paragraph" w:styleId="ListNumber4">
    <w:name w:val="List Number 4"/>
    <w:basedOn w:val="List4"/>
    <w:rsid w:val="006B58D0"/>
    <w:pPr>
      <w:numPr>
        <w:numId w:val="4"/>
      </w:numPr>
    </w:pPr>
  </w:style>
  <w:style w:type="paragraph" w:styleId="ListNumber5">
    <w:name w:val="List Number 5"/>
    <w:basedOn w:val="List5"/>
    <w:rsid w:val="006B58D0"/>
    <w:pPr>
      <w:numPr>
        <w:numId w:val="5"/>
      </w:numPr>
    </w:pPr>
  </w:style>
  <w:style w:type="paragraph" w:styleId="BlockText">
    <w:name w:val="Block Text"/>
    <w:basedOn w:val="Normal"/>
    <w:rsid w:val="006B58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58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58D0"/>
    <w:rPr>
      <w:sz w:val="16"/>
      <w:vertAlign w:val="superscript"/>
    </w:rPr>
  </w:style>
  <w:style w:type="character" w:customStyle="1" w:styleId="Symbols">
    <w:name w:val="Symbols"/>
    <w:basedOn w:val="DefaultParagraphFont"/>
    <w:rsid w:val="006B58D0"/>
    <w:rPr>
      <w:rFonts w:ascii="Symbol" w:hAnsi="Symbol"/>
    </w:rPr>
  </w:style>
  <w:style w:type="character" w:customStyle="1" w:styleId="MenuOptions">
    <w:name w:val="Menu Options"/>
    <w:basedOn w:val="DefaultParagraphFont"/>
    <w:rsid w:val="006B58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58D0"/>
    <w:rPr>
      <w:b/>
    </w:rPr>
  </w:style>
  <w:style w:type="character" w:customStyle="1" w:styleId="Underlined">
    <w:name w:val="Underlined"/>
    <w:basedOn w:val="DefaultParagraphFont"/>
    <w:rsid w:val="006B58D0"/>
    <w:rPr>
      <w:u w:val="single"/>
    </w:rPr>
  </w:style>
  <w:style w:type="paragraph" w:customStyle="1" w:styleId="TableBodyTextRight">
    <w:name w:val="Table Body Text Right"/>
    <w:basedOn w:val="TableBodyText"/>
    <w:rsid w:val="006B58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58D0"/>
    <w:rPr>
      <w:sz w:val="18"/>
    </w:rPr>
  </w:style>
  <w:style w:type="paragraph" w:customStyle="1" w:styleId="BodySmallRight">
    <w:name w:val="Body Small Right"/>
    <w:basedOn w:val="BodyTextRight"/>
    <w:rsid w:val="006B58D0"/>
    <w:rPr>
      <w:sz w:val="18"/>
      <w:szCs w:val="18"/>
    </w:rPr>
  </w:style>
  <w:style w:type="paragraph" w:customStyle="1" w:styleId="MarginEdition">
    <w:name w:val="Margin Edition"/>
    <w:basedOn w:val="MarginNote"/>
    <w:rsid w:val="006B58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58D0"/>
    <w:rPr>
      <w:sz w:val="2"/>
      <w:szCs w:val="2"/>
    </w:rPr>
  </w:style>
  <w:style w:type="character" w:customStyle="1" w:styleId="Small">
    <w:name w:val="Small"/>
    <w:basedOn w:val="DefaultParagraphFont"/>
    <w:rsid w:val="006B58D0"/>
    <w:rPr>
      <w:sz w:val="16"/>
    </w:rPr>
  </w:style>
  <w:style w:type="paragraph" w:customStyle="1" w:styleId="WideTable">
    <w:name w:val="Wide Table"/>
    <w:basedOn w:val="Normal"/>
    <w:rsid w:val="006B58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58D0"/>
  </w:style>
  <w:style w:type="paragraph" w:styleId="Quote">
    <w:name w:val="Quote"/>
    <w:basedOn w:val="Heading1"/>
    <w:link w:val="QuoteChar"/>
    <w:qFormat/>
    <w:rsid w:val="006B58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58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58D0"/>
    <w:pPr>
      <w:pageBreakBefore/>
    </w:pPr>
  </w:style>
  <w:style w:type="paragraph" w:customStyle="1" w:styleId="Border">
    <w:name w:val="Border"/>
    <w:basedOn w:val="Normal"/>
    <w:qFormat/>
    <w:rsid w:val="006B58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58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58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58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58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58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58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58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58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58D0"/>
    <w:rPr>
      <w:u w:val="single"/>
    </w:rPr>
  </w:style>
  <w:style w:type="character" w:customStyle="1" w:styleId="BoldandItalics">
    <w:name w:val="Bold and Italics"/>
    <w:qFormat/>
    <w:rsid w:val="006B58D0"/>
    <w:rPr>
      <w:b/>
      <w:i/>
      <w:u w:val="none"/>
    </w:rPr>
  </w:style>
  <w:style w:type="paragraph" w:styleId="BalloonText">
    <w:name w:val="Balloon Text"/>
    <w:basedOn w:val="Normal"/>
    <w:link w:val="BalloonTextChar"/>
    <w:rsid w:val="006B5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58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58D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58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58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58D0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204</Words>
  <Characters>1307</Characters>
  <Application>Microsoft Office Word</Application>
  <DocSecurity>0</DocSecurity>
  <Lines>46</Lines>
  <Paragraphs>30</Paragraphs>
  <ScaleCrop>false</ScaleCrop>
  <Company>Author-it Software Corporation Ltd.</Company>
  <LinksUpToDate>false</LinksUpToDate>
  <CharactersWithSpaces>1482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TLISS00174 Stevedoring Gantry Crane Operations Skill Set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2016-02-29T11:42:56Z</dcterms:created>
  <dcterms:modified xsi:type="dcterms:W3CDTF">2016-02-26T00:47:00Z</dcterms:modified>
</cp:coreProperties>
</file>