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324" w:rsidP="00DD1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TLISS00173 Stevedoring Equipment Operations/Specialised Load Shifting Skill Set</w:t>
      </w:r>
      <w:r>
        <w:fldChar w:fldCharType="end"/>
      </w:r>
    </w:p>
    <w:p w:rsidR="00DD1324" w:rsidP="00DD1324">
      <w:pPr>
        <w:pStyle w:val="Version"/>
        <w:sectPr w:rsidSect="00F54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548C9" w:rsidP="00F548C9">
      <w:pPr>
        <w:pStyle w:val="SuperHeading"/>
      </w:pPr>
      <w:r w:rsidRPr="00F548C9">
        <w:t>TLISS00173 Stevedoring Equipment Operations/Specialised Load Shifting Skill Set</w:t>
      </w:r>
    </w:p>
    <w:p w:rsidR="00000000" w:rsidRPr="00F548C9" w:rsidP="00F548C9">
      <w:pPr>
        <w:pStyle w:val="Heading1"/>
      </w:pPr>
      <w:bookmarkStart w:id="1" w:name="O_1194298"/>
      <w:bookmarkEnd w:id="1"/>
      <w:r w:rsidRPr="00F548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rPr>
                <w:rStyle w:val="SpecialBold"/>
              </w:rPr>
              <w:t>Release 3</w:t>
            </w:r>
            <w:r w:rsidRPr="00F548C9">
              <w:t>: This is the third release of this Skill Set with unit updated.</w:t>
            </w:r>
          </w:p>
        </w:tc>
      </w:tr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rPr>
                <w:rStyle w:val="SpecialBold"/>
              </w:rPr>
              <w:t>Release 2</w:t>
            </w:r>
            <w:r w:rsidRPr="00F548C9">
              <w:t>. This is the second release of this Skill Set in the TLI Transport and Logistics Training Package:</w:t>
            </w:r>
          </w:p>
          <w:p w:rsidR="00000000" w:rsidRPr="00F548C9" w:rsidP="00F548C9">
            <w:pPr>
              <w:pStyle w:val="ListBullet2"/>
            </w:pPr>
            <w:r w:rsidRPr="00F548C9">
              <w:t>Minor statement changes in Licensing/Regulatory Information</w:t>
            </w:r>
          </w:p>
          <w:p w:rsidR="00000000" w:rsidP="00F548C9">
            <w:pPr>
              <w:pStyle w:val="ListBullet2"/>
              <w:rPr>
                <w:lang w:val="en-NZ"/>
              </w:rPr>
            </w:pPr>
            <w:r w:rsidRPr="00F548C9">
              <w:t>Unit codes have been updated and are equivalent.</w:t>
            </w:r>
          </w:p>
        </w:tc>
      </w:tr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rPr>
                <w:rStyle w:val="SpecialBold"/>
              </w:rPr>
              <w:t>Release 1</w:t>
            </w:r>
            <w:r w:rsidRPr="00F548C9">
              <w:t>. New Skill Set.</w:t>
            </w:r>
          </w:p>
          <w:p w:rsidR="00000000" w:rsidRPr="00F548C9" w:rsidP="00F548C9">
            <w:pPr>
              <w:pStyle w:val="BodyText"/>
            </w:pPr>
            <w:r w:rsidRPr="00F548C9">
              <w:t>This Skill Set repl</w:t>
            </w:r>
            <w:r w:rsidRPr="00F548C9">
              <w:t>aces and is equivalent to the TLISS00091 Stevedoring Equipment Operations/Specialised Load Shifting Skill Set.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2" w:name="O_1194297"/>
      <w:bookmarkEnd w:id="2"/>
      <w:r w:rsidRPr="00F548C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This Skill Set is for individuals who plan and move materials and loads using specialised load shifting equipmen</w:t>
            </w:r>
            <w:r w:rsidRPr="00F548C9">
              <w:t>t in accordance with workplace requirements and relevant regulatory requirements.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3" w:name="O_1194296"/>
      <w:bookmarkEnd w:id="3"/>
      <w:r w:rsidRPr="00F548C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This Skill Set contributes to TLI30219 Certificate III in Stevedoring in the TLI Transport and Logistics Training Package.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4" w:name="O_1194295"/>
      <w:bookmarkEnd w:id="4"/>
      <w:r w:rsidRPr="00F548C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Not applicable.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5" w:name="O_1194294"/>
      <w:bookmarkEnd w:id="5"/>
      <w:r w:rsidRPr="00F548C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54"/>
        <w:gridCol w:w="8243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A total of</w:t>
            </w:r>
            <w:r w:rsidRPr="00F548C9">
              <w:rPr>
                <w:rStyle w:val="SpecialBold"/>
              </w:rPr>
              <w:t xml:space="preserve"> 4 units </w:t>
            </w:r>
            <w:r w:rsidRPr="00F548C9">
              <w:t>of competency must be attained.</w:t>
            </w:r>
          </w:p>
        </w:tc>
      </w:tr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TLIB2001</w:t>
            </w:r>
          </w:p>
        </w:tc>
        <w:tc>
          <w:tcPr>
            <w:tcW w:w="8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Check and assess operational capabilities of equipment</w:t>
            </w:r>
          </w:p>
        </w:tc>
      </w:tr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TLID0007</w:t>
            </w:r>
          </w:p>
        </w:tc>
        <w:tc>
          <w:tcPr>
            <w:tcW w:w="8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Operate specialised load shifting equipment</w:t>
            </w:r>
          </w:p>
        </w:tc>
      </w:tr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TLIE0008</w:t>
            </w:r>
          </w:p>
        </w:tc>
        <w:tc>
          <w:tcPr>
            <w:tcW w:w="8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Calculate mass, area and quantify dimensions</w:t>
            </w:r>
          </w:p>
        </w:tc>
      </w:tr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C9">
            <w:pPr>
              <w:pStyle w:val="BodyText"/>
              <w:rPr>
                <w:lang w:val="en-NZ"/>
              </w:rPr>
            </w:pPr>
            <w:r w:rsidRPr="00F548C9">
              <w:t>TLIO0003</w:t>
            </w:r>
          </w:p>
        </w:tc>
        <w:tc>
          <w:tcPr>
            <w:tcW w:w="8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Follow security procedures when working with goods and cargo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6" w:name="O_1194293"/>
      <w:bookmarkEnd w:id="6"/>
      <w:r w:rsidRPr="00F548C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This Skill Set is for people interested in stevedori</w:t>
            </w:r>
            <w:r w:rsidRPr="00F548C9">
              <w:t>ng equipment operations/specialised load shifting roles.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7" w:name="O_1194292"/>
      <w:bookmarkEnd w:id="7"/>
      <w:r w:rsidRPr="00F548C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This TLISS00173 Stevedoring Equipment Operations/Specialised Load Shifting Skill Set from the TLI Transport and Logistics Training Package meets the industry requirements for individuals who perform stevedoring equipment operations/specialised load shiftin</w:t>
            </w:r>
            <w:r w:rsidRPr="00F548C9">
              <w:t>g roles.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>
      <w:pPr>
        <w:pStyle w:val="AllowPageBreak"/>
      </w:pPr>
    </w:p>
    <w:p w:rsidR="00000000" w:rsidRPr="00F548C9" w:rsidP="00F548C9">
      <w:pPr>
        <w:pStyle w:val="Heading1"/>
      </w:pPr>
      <w:bookmarkStart w:id="8" w:name="O_1194291"/>
      <w:bookmarkEnd w:id="8"/>
      <w:r w:rsidRPr="00F548C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8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C9" w:rsidP="00F548C9">
            <w:pPr>
              <w:pStyle w:val="BodyText"/>
            </w:pPr>
            <w:r w:rsidRPr="00F548C9">
              <w:t>Not applicable.</w:t>
            </w:r>
          </w:p>
        </w:tc>
      </w:tr>
    </w:tbl>
    <w:p w:rsidR="00000000" w:rsidRPr="00F548C9" w:rsidP="00F548C9">
      <w:pPr>
        <w:pStyle w:val="NoPaddingFontSize1"/>
      </w:pPr>
    </w:p>
    <w:p w:rsidR="00000000" w:rsidRPr="00F548C9" w:rsidP="00F548C9"/>
    <w:sectPr w:rsidSect="00F548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C9" w:rsidRPr="00DD1324" w:rsidP="00DD1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324" w:rsidP="00F54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324" w:rsidP="00F54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1324" w:rsidP="00F54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8C9" w:rsidRPr="00DD1324" w:rsidP="00DD1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324" w:rsidRPr="002D2AF8" w:rsidP="00F54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TLISS00173 Stevedoring Equipment Operations/Specialised Load Shifting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DD1324" w:rsidP="00F54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81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965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8C9"/>
  </w:style>
  <w:style w:type="character" w:customStyle="1" w:styleId="Heading1Char">
    <w:name w:val="Heading 1 Char"/>
    <w:basedOn w:val="DefaultParagraphFont"/>
    <w:link w:val="Heading1"/>
    <w:rsid w:val="00F54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8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48C9"/>
    <w:rPr>
      <w:b/>
      <w:spacing w:val="0"/>
    </w:rPr>
  </w:style>
  <w:style w:type="paragraph" w:styleId="ListBullet2">
    <w:name w:val="List Bullet 2"/>
    <w:basedOn w:val="List2"/>
    <w:rsid w:val="00F548C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4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8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8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8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4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8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8C9"/>
    <w:rPr>
      <w:i/>
    </w:rPr>
  </w:style>
  <w:style w:type="paragraph" w:styleId="Caption">
    <w:name w:val="caption"/>
    <w:basedOn w:val="BodyText"/>
    <w:next w:val="Normal"/>
    <w:qFormat/>
    <w:rsid w:val="00F54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8C9"/>
  </w:style>
  <w:style w:type="paragraph" w:styleId="TableofFigures">
    <w:name w:val="table of figures"/>
    <w:basedOn w:val="Normal"/>
    <w:next w:val="Normal"/>
    <w:semiHidden/>
    <w:rsid w:val="00F54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8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8C9"/>
    <w:rPr>
      <w:rFonts w:ascii="Wingdings" w:hAnsi="Wingdings"/>
    </w:rPr>
  </w:style>
  <w:style w:type="paragraph" w:customStyle="1" w:styleId="TableHeading">
    <w:name w:val="Table Heading"/>
    <w:basedOn w:val="HeadingBase"/>
    <w:rsid w:val="00F54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8C9"/>
    <w:rPr>
      <w:color w:val="0033CC"/>
      <w:u w:val="none"/>
    </w:rPr>
  </w:style>
  <w:style w:type="paragraph" w:customStyle="1" w:styleId="BodyTextRight">
    <w:name w:val="Body Text Right"/>
    <w:basedOn w:val="BodyText"/>
    <w:rsid w:val="00F54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8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8C9"/>
    <w:rPr>
      <w:sz w:val="32"/>
    </w:rPr>
  </w:style>
  <w:style w:type="paragraph" w:customStyle="1" w:styleId="HeadingProcedure">
    <w:name w:val="Heading Procedure"/>
    <w:basedOn w:val="HeadingBase"/>
    <w:next w:val="Normal"/>
    <w:rsid w:val="00F54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8C9"/>
    <w:pPr>
      <w:spacing w:before="60" w:after="60"/>
    </w:pPr>
  </w:style>
  <w:style w:type="paragraph" w:styleId="ListContinue">
    <w:name w:val="List Continue"/>
    <w:basedOn w:val="List"/>
    <w:rsid w:val="00F548C9"/>
    <w:pPr>
      <w:ind w:firstLine="0"/>
    </w:pPr>
  </w:style>
  <w:style w:type="paragraph" w:customStyle="1" w:styleId="ListNote">
    <w:name w:val="List Note"/>
    <w:basedOn w:val="List"/>
    <w:rsid w:val="00F54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8C9"/>
    <w:rPr>
      <w:rFonts w:ascii="Courier New" w:hAnsi="Courier New"/>
    </w:rPr>
  </w:style>
  <w:style w:type="paragraph" w:customStyle="1" w:styleId="NoteBullet">
    <w:name w:val="Note Bullet"/>
    <w:basedOn w:val="Note"/>
    <w:rsid w:val="00F54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8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8C9"/>
    <w:rPr>
      <w:b/>
      <w:smallCaps/>
    </w:rPr>
  </w:style>
  <w:style w:type="paragraph" w:customStyle="1" w:styleId="TableListNumber">
    <w:name w:val="Table List Number"/>
    <w:basedOn w:val="ListNumber"/>
    <w:rsid w:val="00F54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8C9"/>
    <w:pPr>
      <w:numPr>
        <w:numId w:val="8"/>
      </w:numPr>
    </w:pPr>
  </w:style>
  <w:style w:type="paragraph" w:customStyle="1" w:styleId="ListAlpha2">
    <w:name w:val="List Alpha 2"/>
    <w:basedOn w:val="List2"/>
    <w:rsid w:val="00F548C9"/>
    <w:pPr>
      <w:numPr>
        <w:numId w:val="7"/>
      </w:numPr>
    </w:pPr>
  </w:style>
  <w:style w:type="paragraph" w:styleId="List2">
    <w:name w:val="List 2"/>
    <w:basedOn w:val="BodyText"/>
    <w:rsid w:val="00F54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8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8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8C9"/>
    <w:pPr>
      <w:numPr>
        <w:numId w:val="3"/>
      </w:numPr>
    </w:pPr>
  </w:style>
  <w:style w:type="paragraph" w:styleId="ListContinue2">
    <w:name w:val="List Continue 2"/>
    <w:basedOn w:val="List2"/>
    <w:rsid w:val="00F548C9"/>
    <w:pPr>
      <w:ind w:firstLine="0"/>
    </w:pPr>
  </w:style>
  <w:style w:type="paragraph" w:styleId="ListContinue3">
    <w:name w:val="List Continue 3"/>
    <w:basedOn w:val="List3"/>
    <w:rsid w:val="00F548C9"/>
    <w:pPr>
      <w:ind w:left="1021" w:firstLine="0"/>
    </w:pPr>
  </w:style>
  <w:style w:type="paragraph" w:styleId="ListContinue4">
    <w:name w:val="List Continue 4"/>
    <w:basedOn w:val="List4"/>
    <w:rsid w:val="00F548C9"/>
    <w:pPr>
      <w:ind w:firstLine="0"/>
    </w:pPr>
  </w:style>
  <w:style w:type="paragraph" w:styleId="ListContinue5">
    <w:name w:val="List Continue 5"/>
    <w:basedOn w:val="List5"/>
    <w:rsid w:val="00F548C9"/>
    <w:pPr>
      <w:ind w:firstLine="0"/>
    </w:pPr>
  </w:style>
  <w:style w:type="paragraph" w:styleId="ListNumber3">
    <w:name w:val="List Number 3"/>
    <w:basedOn w:val="List3"/>
    <w:rsid w:val="00F548C9"/>
    <w:pPr>
      <w:numPr>
        <w:numId w:val="4"/>
      </w:numPr>
    </w:pPr>
  </w:style>
  <w:style w:type="paragraph" w:styleId="ListNumber4">
    <w:name w:val="List Number 4"/>
    <w:basedOn w:val="List4"/>
    <w:rsid w:val="00F548C9"/>
    <w:pPr>
      <w:numPr>
        <w:numId w:val="5"/>
      </w:numPr>
    </w:pPr>
  </w:style>
  <w:style w:type="paragraph" w:styleId="ListNumber5">
    <w:name w:val="List Number 5"/>
    <w:basedOn w:val="List5"/>
    <w:rsid w:val="00F548C9"/>
    <w:pPr>
      <w:numPr>
        <w:numId w:val="6"/>
      </w:numPr>
    </w:pPr>
  </w:style>
  <w:style w:type="paragraph" w:styleId="BlockText">
    <w:name w:val="Block Text"/>
    <w:basedOn w:val="Normal"/>
    <w:rsid w:val="00F54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8C9"/>
    <w:rPr>
      <w:sz w:val="16"/>
      <w:vertAlign w:val="superscript"/>
    </w:rPr>
  </w:style>
  <w:style w:type="character" w:customStyle="1" w:styleId="Symbols">
    <w:name w:val="Symbols"/>
    <w:basedOn w:val="DefaultParagraphFont"/>
    <w:rsid w:val="00F548C9"/>
    <w:rPr>
      <w:rFonts w:ascii="Symbol" w:hAnsi="Symbol"/>
    </w:rPr>
  </w:style>
  <w:style w:type="character" w:customStyle="1" w:styleId="MenuOptions">
    <w:name w:val="Menu Options"/>
    <w:basedOn w:val="DefaultParagraphFont"/>
    <w:rsid w:val="00F54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8C9"/>
    <w:rPr>
      <w:b/>
    </w:rPr>
  </w:style>
  <w:style w:type="character" w:customStyle="1" w:styleId="Underlined">
    <w:name w:val="Underlined"/>
    <w:basedOn w:val="DefaultParagraphFont"/>
    <w:rsid w:val="00F548C9"/>
    <w:rPr>
      <w:u w:val="single"/>
    </w:rPr>
  </w:style>
  <w:style w:type="paragraph" w:customStyle="1" w:styleId="TableBodyTextRight">
    <w:name w:val="Table Body Text Right"/>
    <w:basedOn w:val="TableBodyText"/>
    <w:rsid w:val="00F54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8C9"/>
    <w:rPr>
      <w:sz w:val="18"/>
    </w:rPr>
  </w:style>
  <w:style w:type="paragraph" w:customStyle="1" w:styleId="BodySmallRight">
    <w:name w:val="Body Small Right"/>
    <w:basedOn w:val="BodyTextRight"/>
    <w:rsid w:val="00F548C9"/>
    <w:rPr>
      <w:sz w:val="18"/>
      <w:szCs w:val="18"/>
    </w:rPr>
  </w:style>
  <w:style w:type="paragraph" w:customStyle="1" w:styleId="MarginEdition">
    <w:name w:val="Margin Edition"/>
    <w:basedOn w:val="MarginNote"/>
    <w:rsid w:val="00F54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8C9"/>
    <w:rPr>
      <w:sz w:val="2"/>
      <w:szCs w:val="2"/>
    </w:rPr>
  </w:style>
  <w:style w:type="character" w:customStyle="1" w:styleId="Small">
    <w:name w:val="Small"/>
    <w:basedOn w:val="DefaultParagraphFont"/>
    <w:rsid w:val="00F548C9"/>
    <w:rPr>
      <w:sz w:val="16"/>
    </w:rPr>
  </w:style>
  <w:style w:type="paragraph" w:customStyle="1" w:styleId="WideTable">
    <w:name w:val="Wide Table"/>
    <w:basedOn w:val="Normal"/>
    <w:rsid w:val="00F54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8C9"/>
  </w:style>
  <w:style w:type="paragraph" w:styleId="Quote">
    <w:name w:val="Quote"/>
    <w:basedOn w:val="Heading1"/>
    <w:link w:val="QuoteChar"/>
    <w:qFormat/>
    <w:rsid w:val="00F54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8C9"/>
    <w:pPr>
      <w:pageBreakBefore/>
    </w:pPr>
  </w:style>
  <w:style w:type="paragraph" w:customStyle="1" w:styleId="Border">
    <w:name w:val="Border"/>
    <w:basedOn w:val="Normal"/>
    <w:qFormat/>
    <w:rsid w:val="00F54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8C9"/>
    <w:rPr>
      <w:u w:val="single"/>
    </w:rPr>
  </w:style>
  <w:style w:type="character" w:customStyle="1" w:styleId="BoldandItalics">
    <w:name w:val="Bold and Italics"/>
    <w:qFormat/>
    <w:rsid w:val="00F548C9"/>
    <w:rPr>
      <w:b/>
      <w:i/>
      <w:u w:val="none"/>
    </w:rPr>
  </w:style>
  <w:style w:type="paragraph" w:styleId="BalloonText">
    <w:name w:val="Balloon Text"/>
    <w:basedOn w:val="Normal"/>
    <w:link w:val="BalloonTextChar"/>
    <w:rsid w:val="00F54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8C9"/>
    <w:pPr>
      <w:spacing w:before="0" w:after="0"/>
    </w:pPr>
  </w:style>
  <w:style w:type="paragraph" w:customStyle="1" w:styleId="BodyTextBold">
    <w:name w:val="Body Text Bold"/>
    <w:basedOn w:val="BodyText"/>
    <w:qFormat/>
    <w:rsid w:val="00F548C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1582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TLISS00173 Stevedoring Equipment Operations/Specialised Load Shifting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2021-11-22T12:51:01Z</dcterms:created>
  <dcterms:modified xsi:type="dcterms:W3CDTF">2021-11-18T05:28:00Z</dcterms:modified>
</cp:coreProperties>
</file>