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162" w:rsidP="007C7162">
      <w:pPr>
        <w:pStyle w:val="Title"/>
      </w:pPr>
      <w:r>
        <w:fldChar w:fldCharType="begin"/>
      </w:r>
      <w:r>
        <w:instrText xml:space="preserve"> TITLE   \* MERGEFORMAT </w:instrText>
      </w:r>
      <w:r>
        <w:fldChar w:fldCharType="separate"/>
      </w:r>
      <w:r>
        <w:t>TLISS00170 Stevedoring Crane Operations Skill Set</w:t>
      </w:r>
      <w:r>
        <w:fldChar w:fldCharType="end"/>
      </w:r>
    </w:p>
    <w:p w:rsidR="007C7162" w:rsidP="007C7162">
      <w:pPr>
        <w:pStyle w:val="Version"/>
        <w:sectPr w:rsidSect="001042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0428A" w:rsidP="0010428A">
      <w:pPr>
        <w:pStyle w:val="SuperHeading"/>
      </w:pPr>
      <w:r w:rsidRPr="0010428A">
        <w:t>TLISS00170 Stevedoring Crane Operations Skill Set</w:t>
      </w:r>
    </w:p>
    <w:p w:rsidR="00000000" w:rsidRPr="0010428A" w:rsidP="0010428A">
      <w:pPr>
        <w:pStyle w:val="Heading1"/>
      </w:pPr>
      <w:bookmarkStart w:id="1" w:name="O_1194136"/>
      <w:bookmarkEnd w:id="1"/>
      <w:r w:rsidRPr="0010428A">
        <w:t>Modification History</w:t>
      </w:r>
    </w:p>
    <w:tbl>
      <w:tblPr>
        <w:tblW w:w="9497" w:type="dxa"/>
        <w:tblLayout w:type="fixed"/>
        <w:tblCellMar>
          <w:left w:w="62" w:type="dxa"/>
          <w:right w:w="62" w:type="dxa"/>
        </w:tblCellMar>
        <w:tblLook w:val="0000"/>
      </w:tblPr>
      <w:tblGrid>
        <w:gridCol w:w="9497"/>
      </w:tblGrid>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rPr>
                <w:rStyle w:val="SpecialBold"/>
              </w:rPr>
              <w:t>Release 3</w:t>
            </w:r>
            <w:r w:rsidRPr="0010428A">
              <w:t>: This is the third release of this Skill Set with units updated.</w:t>
            </w:r>
          </w:p>
        </w:tc>
      </w:tr>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rPr>
                <w:rStyle w:val="SpecialBold"/>
              </w:rPr>
              <w:t>Release 2.</w:t>
            </w:r>
            <w:r w:rsidRPr="0010428A">
              <w:t xml:space="preserve"> This is the second release of this Skill Set in the TLI Transport and Logistics Training Package:</w:t>
            </w:r>
          </w:p>
          <w:p w:rsidR="00000000" w:rsidRPr="0010428A" w:rsidP="0010428A">
            <w:pPr>
              <w:pStyle w:val="ListBullet2"/>
            </w:pPr>
            <w:r w:rsidRPr="0010428A">
              <w:t>Minor statement changes in Licensing/Reg</w:t>
            </w:r>
            <w:r w:rsidRPr="0010428A">
              <w:t>ulatory Information</w:t>
            </w:r>
          </w:p>
          <w:p w:rsidR="00000000" w:rsidRPr="0010428A" w:rsidP="0010428A">
            <w:pPr>
              <w:pStyle w:val="ListBullet2"/>
            </w:pPr>
            <w:r w:rsidRPr="0010428A">
              <w:t>Unit codes have been updated and are equivalent</w:t>
            </w:r>
          </w:p>
          <w:p w:rsidR="00000000" w:rsidP="0010428A">
            <w:pPr>
              <w:pStyle w:val="BodyText"/>
              <w:rPr>
                <w:lang w:val="en-NZ"/>
              </w:rPr>
            </w:pPr>
            <w:r w:rsidRPr="0010428A">
              <w:t>Unit codes have been updated and are equivalent.</w:t>
            </w:r>
          </w:p>
        </w:tc>
      </w:tr>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rPr>
                <w:rStyle w:val="SpecialBold"/>
              </w:rPr>
              <w:t>Release 1.</w:t>
            </w:r>
            <w:r w:rsidRPr="0010428A">
              <w:t xml:space="preserve"> New Skill Set.</w:t>
            </w:r>
          </w:p>
          <w:p w:rsidR="00000000" w:rsidRPr="0010428A" w:rsidP="0010428A">
            <w:pPr>
              <w:pStyle w:val="BodyText"/>
            </w:pPr>
            <w:r w:rsidRPr="0010428A">
              <w:t>This Skill Set replaces and is equivalent to the TLISS00080 Stevedoring Crane Operations Skill Set.</w:t>
            </w:r>
          </w:p>
        </w:tc>
      </w:tr>
    </w:tbl>
    <w:p w:rsidR="00000000" w:rsidRPr="0010428A" w:rsidP="0010428A">
      <w:pPr>
        <w:pStyle w:val="NoPaddingFontSize1"/>
      </w:pPr>
    </w:p>
    <w:p w:rsidR="00000000" w:rsidRPr="0010428A" w:rsidP="0010428A">
      <w:pPr>
        <w:pStyle w:val="AllowPageBreak"/>
      </w:pPr>
    </w:p>
    <w:p w:rsidR="00000000" w:rsidRPr="0010428A" w:rsidP="0010428A">
      <w:pPr>
        <w:pStyle w:val="Heading1"/>
      </w:pPr>
      <w:bookmarkStart w:id="2" w:name="O_1194135"/>
      <w:bookmarkEnd w:id="2"/>
      <w:r w:rsidRPr="0010428A">
        <w:t>Description</w:t>
      </w:r>
    </w:p>
    <w:tbl>
      <w:tblPr>
        <w:tblW w:w="9497" w:type="dxa"/>
        <w:tblLayout w:type="fixed"/>
        <w:tblCellMar>
          <w:left w:w="62" w:type="dxa"/>
          <w:right w:w="62" w:type="dxa"/>
        </w:tblCellMar>
        <w:tblLook w:val="0000"/>
      </w:tblPr>
      <w:tblGrid>
        <w:gridCol w:w="9497"/>
      </w:tblGrid>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t>This Skill Set is for individuals who apply workplace procedures and regulatory requirements when shifting loads using cranes as part of work activities in the stevedoring, transport, logistics and allied industries.</w:t>
            </w:r>
          </w:p>
        </w:tc>
      </w:tr>
    </w:tbl>
    <w:p w:rsidR="00000000" w:rsidRPr="0010428A" w:rsidP="0010428A">
      <w:pPr>
        <w:pStyle w:val="NoPaddingFontSize1"/>
      </w:pPr>
    </w:p>
    <w:p w:rsidR="00000000" w:rsidRPr="0010428A" w:rsidP="0010428A">
      <w:pPr>
        <w:pStyle w:val="AllowPageBreak"/>
      </w:pPr>
    </w:p>
    <w:p w:rsidR="00000000" w:rsidRPr="0010428A" w:rsidP="0010428A">
      <w:pPr>
        <w:pStyle w:val="Heading1"/>
      </w:pPr>
      <w:bookmarkStart w:id="3" w:name="O_1194134"/>
      <w:bookmarkEnd w:id="3"/>
      <w:r w:rsidRPr="0010428A">
        <w:t>Pathways Information</w:t>
      </w:r>
    </w:p>
    <w:tbl>
      <w:tblPr>
        <w:tblW w:w="9497" w:type="dxa"/>
        <w:tblLayout w:type="fixed"/>
        <w:tblCellMar>
          <w:left w:w="62" w:type="dxa"/>
          <w:right w:w="62" w:type="dxa"/>
        </w:tblCellMar>
        <w:tblLook w:val="0000"/>
      </w:tblPr>
      <w:tblGrid>
        <w:gridCol w:w="9497"/>
      </w:tblGrid>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t>This Skill Set contributes to TLI30219 Certificate III in Stevedoring in the TLI Transport and Logistics Training Package.</w:t>
            </w:r>
          </w:p>
        </w:tc>
      </w:tr>
    </w:tbl>
    <w:p w:rsidR="00000000" w:rsidRPr="0010428A" w:rsidP="0010428A">
      <w:pPr>
        <w:pStyle w:val="NoPaddingFontSize1"/>
      </w:pPr>
    </w:p>
    <w:p w:rsidR="00000000" w:rsidRPr="0010428A" w:rsidP="0010428A">
      <w:pPr>
        <w:pStyle w:val="AllowPageBreak"/>
      </w:pPr>
    </w:p>
    <w:p w:rsidR="00000000" w:rsidRPr="0010428A" w:rsidP="0010428A">
      <w:pPr>
        <w:pStyle w:val="Heading1"/>
      </w:pPr>
      <w:bookmarkStart w:id="4" w:name="O_1194133"/>
      <w:bookmarkEnd w:id="4"/>
      <w:r w:rsidRPr="0010428A">
        <w:t>Licensing/Regulatory Information</w:t>
      </w:r>
    </w:p>
    <w:tbl>
      <w:tblPr>
        <w:tblW w:w="9497" w:type="dxa"/>
        <w:tblLayout w:type="fixed"/>
        <w:tblCellMar>
          <w:left w:w="62" w:type="dxa"/>
          <w:right w:w="62" w:type="dxa"/>
        </w:tblCellMar>
        <w:tblLook w:val="0000"/>
      </w:tblPr>
      <w:tblGrid>
        <w:gridCol w:w="9497"/>
      </w:tblGrid>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t>Not applicable.</w:t>
            </w:r>
          </w:p>
        </w:tc>
      </w:tr>
    </w:tbl>
    <w:p w:rsidR="00000000" w:rsidRPr="0010428A" w:rsidP="0010428A">
      <w:pPr>
        <w:pStyle w:val="NoPaddingFontSize1"/>
      </w:pPr>
    </w:p>
    <w:p w:rsidR="00000000" w:rsidRPr="0010428A" w:rsidP="0010428A">
      <w:pPr>
        <w:pStyle w:val="AllowPageBreak"/>
      </w:pPr>
    </w:p>
    <w:p w:rsidR="00000000" w:rsidRPr="0010428A" w:rsidP="0010428A">
      <w:pPr>
        <w:pStyle w:val="Heading1"/>
      </w:pPr>
      <w:bookmarkStart w:id="5" w:name="O_1194132"/>
      <w:bookmarkEnd w:id="5"/>
      <w:r w:rsidRPr="0010428A">
        <w:t>Skill Set Re</w:t>
      </w:r>
      <w:r w:rsidRPr="0010428A">
        <w:t>quirements</w:t>
      </w:r>
    </w:p>
    <w:tbl>
      <w:tblPr>
        <w:tblW w:w="9497" w:type="dxa"/>
        <w:tblLayout w:type="fixed"/>
        <w:tblCellMar>
          <w:left w:w="62" w:type="dxa"/>
          <w:right w:w="62" w:type="dxa"/>
        </w:tblCellMar>
        <w:tblLook w:val="0000"/>
      </w:tblPr>
      <w:tblGrid>
        <w:gridCol w:w="1425"/>
        <w:gridCol w:w="8072"/>
      </w:tblGrid>
      <w:tr w:rsidTr="0010428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A total of</w:t>
            </w:r>
            <w:r w:rsidRPr="0010428A">
              <w:rPr>
                <w:rStyle w:val="SpecialBold"/>
              </w:rPr>
              <w:t xml:space="preserve"> 5 units </w:t>
            </w:r>
            <w:r w:rsidRPr="0010428A">
              <w:t>of competency must be attained.</w:t>
            </w:r>
          </w:p>
        </w:tc>
      </w:tr>
      <w:tr w:rsidTr="0010428A">
        <w:tblPrEx>
          <w:tblW w:w="9497" w:type="dxa"/>
          <w:tblLayout w:type="fixed"/>
          <w:tblCellMar>
            <w:left w:w="62" w:type="dxa"/>
            <w:right w:w="62" w:type="dxa"/>
          </w:tblCellMar>
          <w:tblLook w:val="0000"/>
        </w:tblPrEx>
        <w:tc>
          <w:tcPr>
            <w:tcW w:w="1425"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TLIB2001</w:t>
            </w:r>
          </w:p>
        </w:tc>
        <w:tc>
          <w:tcPr>
            <w:tcW w:w="8072"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Check and assess operational capabilities of equipment</w:t>
            </w:r>
          </w:p>
        </w:tc>
      </w:tr>
      <w:tr w:rsidTr="0010428A">
        <w:tblPrEx>
          <w:tblW w:w="9497" w:type="dxa"/>
          <w:tblLayout w:type="fixed"/>
          <w:tblCellMar>
            <w:left w:w="62" w:type="dxa"/>
            <w:right w:w="62" w:type="dxa"/>
          </w:tblCellMar>
          <w:tblLook w:val="0000"/>
        </w:tblPrEx>
        <w:tc>
          <w:tcPr>
            <w:tcW w:w="1425"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TLID0009</w:t>
            </w:r>
          </w:p>
        </w:tc>
        <w:tc>
          <w:tcPr>
            <w:tcW w:w="8072"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Shift loads using cranes</w:t>
            </w:r>
          </w:p>
        </w:tc>
      </w:tr>
      <w:tr w:rsidTr="0010428A">
        <w:tblPrEx>
          <w:tblW w:w="9497" w:type="dxa"/>
          <w:tblLayout w:type="fixed"/>
          <w:tblCellMar>
            <w:left w:w="62" w:type="dxa"/>
            <w:right w:w="62" w:type="dxa"/>
          </w:tblCellMar>
          <w:tblLook w:val="0000"/>
        </w:tblPrEx>
        <w:tc>
          <w:tcPr>
            <w:tcW w:w="1425"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TLIE0005</w:t>
            </w:r>
          </w:p>
        </w:tc>
        <w:tc>
          <w:tcPr>
            <w:tcW w:w="8072"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Undertake rigger/dogger and operators communications</w:t>
            </w:r>
          </w:p>
        </w:tc>
      </w:tr>
      <w:tr w:rsidTr="0010428A">
        <w:tblPrEx>
          <w:tblW w:w="9497" w:type="dxa"/>
          <w:tblLayout w:type="fixed"/>
          <w:tblCellMar>
            <w:left w:w="62" w:type="dxa"/>
            <w:right w:w="62" w:type="dxa"/>
          </w:tblCellMar>
          <w:tblLook w:val="0000"/>
        </w:tblPrEx>
        <w:tc>
          <w:tcPr>
            <w:tcW w:w="1425"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TLIE0008</w:t>
            </w:r>
          </w:p>
        </w:tc>
        <w:tc>
          <w:tcPr>
            <w:tcW w:w="8072"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Calculate mass, area and quantify dimensions</w:t>
            </w:r>
          </w:p>
        </w:tc>
      </w:tr>
      <w:tr w:rsidTr="0010428A">
        <w:tblPrEx>
          <w:tblW w:w="9497" w:type="dxa"/>
          <w:tblLayout w:type="fixed"/>
          <w:tblCellMar>
            <w:left w:w="62" w:type="dxa"/>
            <w:right w:w="62" w:type="dxa"/>
          </w:tblCellMar>
          <w:tblLook w:val="0000"/>
        </w:tblPrEx>
        <w:tc>
          <w:tcPr>
            <w:tcW w:w="1425" w:type="dxa"/>
            <w:tcBorders>
              <w:top w:val="nil"/>
              <w:left w:val="nil"/>
              <w:bottom w:val="nil"/>
              <w:right w:val="nil"/>
            </w:tcBorders>
            <w:tcMar>
              <w:top w:w="0" w:type="dxa"/>
              <w:left w:w="62" w:type="dxa"/>
              <w:bottom w:w="0" w:type="dxa"/>
              <w:right w:w="62" w:type="dxa"/>
            </w:tcMar>
          </w:tcPr>
          <w:p w:rsidR="00000000" w:rsidP="0010428A">
            <w:pPr>
              <w:pStyle w:val="BodyText"/>
              <w:rPr>
                <w:lang w:val="en-NZ"/>
              </w:rPr>
            </w:pPr>
            <w:r w:rsidRPr="0010428A">
              <w:t>TLIO0003</w:t>
            </w:r>
          </w:p>
        </w:tc>
        <w:tc>
          <w:tcPr>
            <w:tcW w:w="8072"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t>Follow security procedures when working with goods and cargo</w:t>
            </w:r>
          </w:p>
        </w:tc>
      </w:tr>
    </w:tbl>
    <w:p w:rsidR="00000000" w:rsidRPr="0010428A" w:rsidP="0010428A">
      <w:pPr>
        <w:pStyle w:val="NoPaddingFontSize1"/>
      </w:pPr>
    </w:p>
    <w:p w:rsidR="00000000" w:rsidRPr="0010428A" w:rsidP="0010428A">
      <w:pPr>
        <w:pStyle w:val="AllowPageBreak"/>
      </w:pPr>
    </w:p>
    <w:p w:rsidR="00000000" w:rsidRPr="0010428A" w:rsidP="0010428A">
      <w:pPr>
        <w:pStyle w:val="Heading1"/>
      </w:pPr>
      <w:bookmarkStart w:id="6" w:name="O_1194131"/>
      <w:bookmarkEnd w:id="6"/>
      <w:r w:rsidRPr="0010428A">
        <w:t>Target Group</w:t>
      </w:r>
    </w:p>
    <w:tbl>
      <w:tblPr>
        <w:tblW w:w="9497" w:type="dxa"/>
        <w:tblLayout w:type="fixed"/>
        <w:tblCellMar>
          <w:left w:w="62" w:type="dxa"/>
          <w:right w:w="62" w:type="dxa"/>
        </w:tblCellMar>
        <w:tblLook w:val="0000"/>
      </w:tblPr>
      <w:tblGrid>
        <w:gridCol w:w="9497"/>
      </w:tblGrid>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t>This Skill Set is for people interested in stevedoring crane operations roles.</w:t>
            </w:r>
          </w:p>
        </w:tc>
      </w:tr>
    </w:tbl>
    <w:p w:rsidR="00000000" w:rsidRPr="0010428A" w:rsidP="0010428A">
      <w:pPr>
        <w:pStyle w:val="NoPaddingFontSize1"/>
      </w:pPr>
    </w:p>
    <w:p w:rsidR="00000000" w:rsidRPr="0010428A" w:rsidP="0010428A">
      <w:pPr>
        <w:pStyle w:val="AllowPageBreak"/>
      </w:pPr>
    </w:p>
    <w:p w:rsidR="00000000" w:rsidRPr="0010428A" w:rsidP="0010428A">
      <w:pPr>
        <w:pStyle w:val="Heading1"/>
      </w:pPr>
      <w:bookmarkStart w:id="7" w:name="O_1194130"/>
      <w:bookmarkEnd w:id="7"/>
      <w:r w:rsidRPr="0010428A">
        <w:t>Suggested words for Statement of Attainment</w:t>
      </w:r>
    </w:p>
    <w:tbl>
      <w:tblPr>
        <w:tblW w:w="9497" w:type="dxa"/>
        <w:tblLayout w:type="fixed"/>
        <w:tblCellMar>
          <w:left w:w="62" w:type="dxa"/>
          <w:right w:w="62" w:type="dxa"/>
        </w:tblCellMar>
        <w:tblLook w:val="0000"/>
      </w:tblPr>
      <w:tblGrid>
        <w:gridCol w:w="9497"/>
      </w:tblGrid>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t>This TLISS00170 Stevedoring Crane Operations Skill Set from the TLI Transport and Logistics Training Package meets the industry requirements for individuals who perform crane operations tasks in stevedoring.</w:t>
            </w:r>
          </w:p>
        </w:tc>
      </w:tr>
    </w:tbl>
    <w:p w:rsidR="00000000" w:rsidRPr="0010428A" w:rsidP="0010428A">
      <w:pPr>
        <w:pStyle w:val="NoPaddingFontSize1"/>
      </w:pPr>
    </w:p>
    <w:p w:rsidR="00000000" w:rsidRPr="0010428A" w:rsidP="0010428A">
      <w:pPr>
        <w:pStyle w:val="AllowPageBreak"/>
      </w:pPr>
    </w:p>
    <w:p w:rsidR="00000000" w:rsidRPr="0010428A" w:rsidP="0010428A">
      <w:pPr>
        <w:pStyle w:val="Heading1"/>
      </w:pPr>
      <w:bookmarkStart w:id="8" w:name="O_1194129"/>
      <w:bookmarkEnd w:id="8"/>
      <w:r w:rsidRPr="0010428A">
        <w:t>Custom Content Section</w:t>
      </w:r>
    </w:p>
    <w:tbl>
      <w:tblPr>
        <w:tblW w:w="9497" w:type="dxa"/>
        <w:tblLayout w:type="fixed"/>
        <w:tblCellMar>
          <w:left w:w="62" w:type="dxa"/>
          <w:right w:w="62" w:type="dxa"/>
        </w:tblCellMar>
        <w:tblLook w:val="0000"/>
      </w:tblPr>
      <w:tblGrid>
        <w:gridCol w:w="9497"/>
      </w:tblGrid>
      <w:tr w:rsidTr="001042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0428A" w:rsidP="0010428A">
            <w:pPr>
              <w:pStyle w:val="BodyText"/>
            </w:pPr>
            <w:r w:rsidRPr="0010428A">
              <w:t>Not applicable.</w:t>
            </w:r>
          </w:p>
        </w:tc>
      </w:tr>
    </w:tbl>
    <w:p w:rsidR="00000000" w:rsidRPr="0010428A" w:rsidP="0010428A">
      <w:pPr>
        <w:pStyle w:val="NoPaddingFontSize1"/>
      </w:pPr>
    </w:p>
    <w:p w:rsidR="00000000" w:rsidRPr="0010428A" w:rsidP="0010428A"/>
    <w:sectPr w:rsidSect="001042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8A" w:rsidRPr="007C7162" w:rsidP="007C7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62" w:rsidP="001042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C7162" w:rsidP="0010428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C7162" w:rsidP="001042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428A" w:rsidRPr="007C7162" w:rsidP="007C7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2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162" w:rsidRPr="002D2AF8" w:rsidP="0010428A">
    <w:pPr>
      <w:pStyle w:val="Header"/>
      <w:framePr w:wrap="around"/>
    </w:pPr>
    <w:r>
      <w:fldChar w:fldCharType="begin"/>
    </w:r>
    <w:r>
      <w:instrText xml:space="preserve"> TITLE   \* MERGEFORMAT </w:instrText>
    </w:r>
    <w:r>
      <w:fldChar w:fldCharType="separate"/>
    </w:r>
    <w:r>
      <w:t>TLISS00170 Stevedoring Crane Operations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7C7162" w:rsidP="001042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7A79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CB4239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2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428A"/>
    <w:pPr>
      <w:spacing w:before="360" w:after="60"/>
      <w:outlineLvl w:val="0"/>
    </w:pPr>
    <w:rPr>
      <w:sz w:val="32"/>
    </w:rPr>
  </w:style>
  <w:style w:type="paragraph" w:styleId="Heading2">
    <w:name w:val="heading 2"/>
    <w:basedOn w:val="HeadingBase"/>
    <w:next w:val="BodyText"/>
    <w:link w:val="Heading2Char"/>
    <w:qFormat/>
    <w:rsid w:val="0010428A"/>
    <w:pPr>
      <w:keepLines/>
      <w:spacing w:before="240" w:after="120"/>
      <w:outlineLvl w:val="1"/>
    </w:pPr>
    <w:rPr>
      <w:sz w:val="28"/>
      <w:szCs w:val="40"/>
    </w:rPr>
  </w:style>
  <w:style w:type="paragraph" w:styleId="Heading3">
    <w:name w:val="heading 3"/>
    <w:basedOn w:val="HeadingBase"/>
    <w:next w:val="BodyText"/>
    <w:link w:val="Heading3Char"/>
    <w:qFormat/>
    <w:rsid w:val="0010428A"/>
    <w:pPr>
      <w:spacing w:before="180" w:after="120"/>
      <w:outlineLvl w:val="2"/>
    </w:pPr>
    <w:rPr>
      <w:spacing w:val="-10"/>
      <w:kern w:val="32"/>
    </w:rPr>
  </w:style>
  <w:style w:type="paragraph" w:styleId="Heading4">
    <w:name w:val="heading 4"/>
    <w:basedOn w:val="HeadingBase"/>
    <w:next w:val="BodyText"/>
    <w:link w:val="Heading4Char"/>
    <w:qFormat/>
    <w:rsid w:val="0010428A"/>
    <w:pPr>
      <w:spacing w:before="160" w:after="120"/>
      <w:outlineLvl w:val="3"/>
    </w:pPr>
    <w:rPr>
      <w:sz w:val="22"/>
    </w:rPr>
  </w:style>
  <w:style w:type="paragraph" w:styleId="Heading5">
    <w:name w:val="heading 5"/>
    <w:basedOn w:val="HeadingBase"/>
    <w:next w:val="Normal"/>
    <w:link w:val="Heading5Char"/>
    <w:qFormat/>
    <w:rsid w:val="0010428A"/>
    <w:pPr>
      <w:spacing w:before="80"/>
      <w:outlineLvl w:val="4"/>
    </w:pPr>
    <w:rPr>
      <w:color w:val="918585"/>
      <w:sz w:val="20"/>
    </w:rPr>
  </w:style>
  <w:style w:type="paragraph" w:styleId="Heading6">
    <w:name w:val="heading 6"/>
    <w:basedOn w:val="HeadingBase"/>
    <w:next w:val="Normal"/>
    <w:link w:val="Heading6Char"/>
    <w:qFormat/>
    <w:rsid w:val="0010428A"/>
    <w:pPr>
      <w:spacing w:before="60"/>
      <w:outlineLvl w:val="5"/>
    </w:pPr>
    <w:rPr>
      <w:color w:val="918585"/>
      <w:sz w:val="20"/>
    </w:rPr>
  </w:style>
  <w:style w:type="paragraph" w:styleId="Heading7">
    <w:name w:val="heading 7"/>
    <w:basedOn w:val="Normal"/>
    <w:next w:val="Normal"/>
    <w:link w:val="Heading7Char"/>
    <w:qFormat/>
    <w:rsid w:val="0010428A"/>
    <w:pPr>
      <w:ind w:left="720"/>
      <w:outlineLvl w:val="6"/>
    </w:pPr>
    <w:rPr>
      <w:i/>
    </w:rPr>
  </w:style>
  <w:style w:type="paragraph" w:styleId="Heading8">
    <w:name w:val="heading 8"/>
    <w:basedOn w:val="Normal"/>
    <w:next w:val="Normal"/>
    <w:link w:val="Heading8Char"/>
    <w:qFormat/>
    <w:rsid w:val="0010428A"/>
    <w:pPr>
      <w:ind w:left="720"/>
      <w:outlineLvl w:val="7"/>
    </w:pPr>
    <w:rPr>
      <w:i/>
    </w:rPr>
  </w:style>
  <w:style w:type="paragraph" w:styleId="Heading9">
    <w:name w:val="heading 9"/>
    <w:basedOn w:val="Normal"/>
    <w:next w:val="Normal"/>
    <w:link w:val="Heading9Char"/>
    <w:qFormat/>
    <w:rsid w:val="0010428A"/>
    <w:pPr>
      <w:ind w:left="720"/>
      <w:outlineLvl w:val="8"/>
    </w:pPr>
    <w:rPr>
      <w:i/>
    </w:rPr>
  </w:style>
  <w:style w:type="character" w:default="1" w:styleId="DefaultParagraphFont">
    <w:name w:val="Default Paragraph Font"/>
    <w:uiPriority w:val="1"/>
    <w:unhideWhenUsed/>
    <w:rsid w:val="001042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428A"/>
  </w:style>
  <w:style w:type="character" w:customStyle="1" w:styleId="Heading1Char">
    <w:name w:val="Heading 1 Char"/>
    <w:basedOn w:val="DefaultParagraphFont"/>
    <w:link w:val="Heading1"/>
    <w:rsid w:val="0010428A"/>
    <w:rPr>
      <w:rFonts w:ascii="Times New Roman" w:eastAsia="Times New Roman" w:hAnsi="Times New Roman" w:cs="Times New Roman"/>
      <w:b/>
      <w:sz w:val="32"/>
      <w:szCs w:val="20"/>
      <w:lang w:eastAsia="en-US"/>
    </w:rPr>
  </w:style>
  <w:style w:type="paragraph" w:styleId="BodyText">
    <w:name w:val="Body Text"/>
    <w:basedOn w:val="Normal"/>
    <w:link w:val="BodyTextChar"/>
    <w:rsid w:val="001042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428A"/>
    <w:rPr>
      <w:rFonts w:ascii="Times New Roman" w:eastAsia="Times New Roman" w:hAnsi="Times New Roman" w:cs="Times New Roman"/>
      <w:sz w:val="24"/>
      <w:lang w:eastAsia="en-US"/>
    </w:rPr>
  </w:style>
  <w:style w:type="character" w:customStyle="1" w:styleId="SpecialBold">
    <w:name w:val="Special Bold"/>
    <w:basedOn w:val="DefaultParagraphFont"/>
    <w:rsid w:val="0010428A"/>
    <w:rPr>
      <w:b/>
      <w:spacing w:val="0"/>
    </w:rPr>
  </w:style>
  <w:style w:type="paragraph" w:styleId="ListBullet2">
    <w:name w:val="List Bullet 2"/>
    <w:basedOn w:val="List2"/>
    <w:rsid w:val="0010428A"/>
    <w:pPr>
      <w:numPr>
        <w:numId w:val="12"/>
      </w:numPr>
      <w:tabs>
        <w:tab w:val="clear" w:pos="680"/>
      </w:tabs>
    </w:pPr>
  </w:style>
  <w:style w:type="paragraph" w:customStyle="1" w:styleId="SuperHeading">
    <w:name w:val="SuperHeading"/>
    <w:basedOn w:val="Normal"/>
    <w:rsid w:val="0010428A"/>
    <w:pPr>
      <w:spacing w:before="240" w:after="120"/>
      <w:outlineLvl w:val="0"/>
    </w:pPr>
    <w:rPr>
      <w:rFonts w:ascii="Times New Roman" w:hAnsi="Times New Roman"/>
      <w:b/>
      <w:sz w:val="32"/>
    </w:rPr>
  </w:style>
  <w:style w:type="paragraph" w:customStyle="1" w:styleId="AllowPageBreak">
    <w:name w:val="AllowPageBreak"/>
    <w:rsid w:val="001042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042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42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42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42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42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42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42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428A"/>
    <w:rPr>
      <w:rFonts w:ascii="Courier New" w:eastAsia="Times New Roman" w:hAnsi="Courier New" w:cs="Times New Roman"/>
      <w:i/>
      <w:szCs w:val="20"/>
      <w:lang w:eastAsia="en-US"/>
    </w:rPr>
  </w:style>
  <w:style w:type="paragraph" w:customStyle="1" w:styleId="HeadingBase">
    <w:name w:val="Heading Base"/>
    <w:rsid w:val="001042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428A"/>
    <w:pPr>
      <w:tabs>
        <w:tab w:val="right" w:leader="dot" w:pos="9072"/>
      </w:tabs>
      <w:ind w:left="567"/>
    </w:pPr>
    <w:rPr>
      <w:szCs w:val="22"/>
    </w:rPr>
  </w:style>
  <w:style w:type="paragraph" w:customStyle="1" w:styleId="TOCBase">
    <w:name w:val="TOC Base"/>
    <w:rsid w:val="001042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428A"/>
    <w:pPr>
      <w:tabs>
        <w:tab w:val="right" w:leader="dot" w:pos="9072"/>
      </w:tabs>
      <w:spacing w:before="40" w:after="40"/>
      <w:ind w:left="284"/>
    </w:pPr>
    <w:rPr>
      <w:rFonts w:ascii="Times New Roman" w:hAnsi="Times New Roman"/>
    </w:rPr>
  </w:style>
  <w:style w:type="paragraph" w:styleId="TOC1">
    <w:name w:val="toc 1"/>
    <w:basedOn w:val="TOCBase"/>
    <w:next w:val="Normal"/>
    <w:rsid w:val="001042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42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428A"/>
    <w:rPr>
      <w:rFonts w:ascii="Times New Roman" w:eastAsia="Times New Roman" w:hAnsi="Times New Roman" w:cs="Times New Roman"/>
      <w:sz w:val="16"/>
      <w:lang w:eastAsia="en-US"/>
    </w:rPr>
  </w:style>
  <w:style w:type="paragraph" w:styleId="Title">
    <w:name w:val="Title"/>
    <w:basedOn w:val="HeadingBase"/>
    <w:link w:val="TitleChar"/>
    <w:qFormat/>
    <w:rsid w:val="0010428A"/>
    <w:pPr>
      <w:spacing w:before="5040"/>
      <w:jc w:val="center"/>
    </w:pPr>
    <w:rPr>
      <w:sz w:val="48"/>
      <w:szCs w:val="72"/>
      <w:lang w:val="en-US"/>
    </w:rPr>
  </w:style>
  <w:style w:type="character" w:customStyle="1" w:styleId="TitleChar">
    <w:name w:val="Title Char"/>
    <w:basedOn w:val="DefaultParagraphFont"/>
    <w:link w:val="Title"/>
    <w:rsid w:val="001042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428A"/>
    <w:pPr>
      <w:tabs>
        <w:tab w:val="left" w:pos="3600"/>
        <w:tab w:val="left" w:pos="3958"/>
      </w:tabs>
    </w:pPr>
  </w:style>
  <w:style w:type="paragraph" w:styleId="List">
    <w:name w:val="List"/>
    <w:basedOn w:val="BodyText"/>
    <w:next w:val="BodyText"/>
    <w:rsid w:val="0010428A"/>
    <w:pPr>
      <w:tabs>
        <w:tab w:val="left" w:pos="340"/>
      </w:tabs>
      <w:spacing w:before="60" w:after="60"/>
      <w:ind w:left="340" w:hanging="340"/>
    </w:pPr>
  </w:style>
  <w:style w:type="paragraph" w:styleId="ListBullet">
    <w:name w:val="List Bullet"/>
    <w:basedOn w:val="List"/>
    <w:rsid w:val="0010428A"/>
    <w:pPr>
      <w:numPr>
        <w:numId w:val="11"/>
      </w:numPr>
      <w:tabs>
        <w:tab w:val="clear" w:pos="340"/>
      </w:tabs>
      <w:spacing w:before="40" w:after="40"/>
    </w:pPr>
  </w:style>
  <w:style w:type="paragraph" w:customStyle="1" w:styleId="Note">
    <w:name w:val="Note"/>
    <w:basedOn w:val="BodyText"/>
    <w:rsid w:val="001042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428A"/>
    <w:pPr>
      <w:framePr w:wrap="auto" w:hAnchor="text" w:y="6049"/>
    </w:pPr>
    <w:rPr>
      <w:color w:val="000000"/>
      <w:sz w:val="40"/>
    </w:rPr>
  </w:style>
  <w:style w:type="paragraph" w:customStyle="1" w:styleId="TOCTitle">
    <w:name w:val="TOCTitle"/>
    <w:basedOn w:val="Heading1"/>
    <w:rsid w:val="0010428A"/>
    <w:pPr>
      <w:spacing w:after="240"/>
      <w:jc w:val="center"/>
      <w:outlineLvl w:val="9"/>
    </w:pPr>
    <w:rPr>
      <w:caps/>
    </w:rPr>
  </w:style>
  <w:style w:type="paragraph" w:customStyle="1" w:styleId="Version">
    <w:name w:val="Version"/>
    <w:rsid w:val="001042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428A"/>
    <w:pPr>
      <w:keepNext w:val="0"/>
      <w:tabs>
        <w:tab w:val="right" w:pos="4176"/>
      </w:tabs>
      <w:ind w:left="198" w:hanging="198"/>
    </w:pPr>
    <w:rPr>
      <w:rFonts w:ascii="Garamond" w:hAnsi="Garamond"/>
    </w:rPr>
  </w:style>
  <w:style w:type="paragraph" w:styleId="IndexHeading">
    <w:name w:val="index heading"/>
    <w:basedOn w:val="Normal"/>
    <w:next w:val="Index1"/>
    <w:semiHidden/>
    <w:rsid w:val="0010428A"/>
    <w:pPr>
      <w:spacing w:before="120" w:after="120"/>
    </w:pPr>
    <w:rPr>
      <w:rFonts w:ascii="Arial" w:hAnsi="Arial"/>
      <w:b/>
      <w:color w:val="918585"/>
      <w:sz w:val="24"/>
    </w:rPr>
  </w:style>
  <w:style w:type="paragraph" w:styleId="Header">
    <w:name w:val="header"/>
    <w:basedOn w:val="Normal"/>
    <w:link w:val="HeaderChar"/>
    <w:rsid w:val="001042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428A"/>
    <w:rPr>
      <w:rFonts w:ascii="Times New Roman" w:eastAsia="Times New Roman" w:hAnsi="Times New Roman" w:cs="Times New Roman"/>
      <w:sz w:val="16"/>
      <w:szCs w:val="20"/>
      <w:lang w:val="en-GB" w:eastAsia="en-US"/>
    </w:rPr>
  </w:style>
  <w:style w:type="paragraph" w:customStyle="1" w:styleId="Chapter">
    <w:name w:val="Chapter"/>
    <w:basedOn w:val="Normal"/>
    <w:rsid w:val="0010428A"/>
    <w:pPr>
      <w:spacing w:before="240"/>
    </w:pPr>
    <w:rPr>
      <w:rFonts w:ascii="Times New Roman" w:hAnsi="Times New Roman"/>
      <w:smallCaps/>
      <w:spacing w:val="80"/>
      <w:sz w:val="28"/>
    </w:rPr>
  </w:style>
  <w:style w:type="paragraph" w:customStyle="1" w:styleId="InChapter">
    <w:name w:val="InChapter"/>
    <w:basedOn w:val="Heading3"/>
    <w:rsid w:val="0010428A"/>
    <w:pPr>
      <w:spacing w:after="240"/>
      <w:outlineLvl w:val="9"/>
    </w:pPr>
    <w:rPr>
      <w:noProof/>
    </w:rPr>
  </w:style>
  <w:style w:type="paragraph" w:styleId="Index2">
    <w:name w:val="index 2"/>
    <w:basedOn w:val="Normal"/>
    <w:next w:val="Normal"/>
    <w:semiHidden/>
    <w:rsid w:val="0010428A"/>
    <w:pPr>
      <w:tabs>
        <w:tab w:val="right" w:pos="4176"/>
      </w:tabs>
      <w:ind w:left="568" w:hanging="284"/>
    </w:pPr>
    <w:rPr>
      <w:rFonts w:ascii="Garamond" w:hAnsi="Garamond"/>
    </w:rPr>
  </w:style>
  <w:style w:type="paragraph" w:customStyle="1" w:styleId="Byline">
    <w:name w:val="Byline"/>
    <w:rsid w:val="001042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428A"/>
    <w:pPr>
      <w:tabs>
        <w:tab w:val="clear" w:pos="3600"/>
        <w:tab w:val="clear" w:pos="3958"/>
      </w:tabs>
      <w:jc w:val="right"/>
    </w:pPr>
  </w:style>
  <w:style w:type="character" w:styleId="Emphasis">
    <w:name w:val="Emphasis"/>
    <w:basedOn w:val="DefaultParagraphFont"/>
    <w:qFormat/>
    <w:rsid w:val="0010428A"/>
    <w:rPr>
      <w:i/>
    </w:rPr>
  </w:style>
  <w:style w:type="paragraph" w:styleId="Caption">
    <w:name w:val="caption"/>
    <w:basedOn w:val="BodyText"/>
    <w:next w:val="Normal"/>
    <w:qFormat/>
    <w:rsid w:val="0010428A"/>
    <w:pPr>
      <w:framePr w:w="2268" w:hSpace="181" w:vSpace="181" w:wrap="around" w:vAnchor="text" w:hAnchor="page" w:x="1135" w:y="285" w:anchorLock="1"/>
    </w:pPr>
    <w:rPr>
      <w:i/>
    </w:rPr>
  </w:style>
  <w:style w:type="paragraph" w:customStyle="1" w:styleId="MiniTOCTitle">
    <w:name w:val="MiniTOCTitle"/>
    <w:basedOn w:val="Heading4"/>
    <w:rsid w:val="0010428A"/>
    <w:pPr>
      <w:spacing w:before="240"/>
      <w:outlineLvl w:val="9"/>
    </w:pPr>
    <w:rPr>
      <w:noProof/>
      <w:sz w:val="24"/>
    </w:rPr>
  </w:style>
  <w:style w:type="paragraph" w:customStyle="1" w:styleId="MiniTOCItem">
    <w:name w:val="MiniTOCItem"/>
    <w:basedOn w:val="ListBullet"/>
    <w:rsid w:val="0010428A"/>
    <w:pPr>
      <w:numPr>
        <w:numId w:val="0"/>
      </w:numPr>
      <w:tabs>
        <w:tab w:val="right" w:leader="dot" w:pos="6521"/>
      </w:tabs>
      <w:spacing w:before="0" w:after="0"/>
    </w:pPr>
  </w:style>
  <w:style w:type="paragraph" w:customStyle="1" w:styleId="TOFTitle">
    <w:name w:val="TOFTitle"/>
    <w:basedOn w:val="TOCTitle"/>
    <w:rsid w:val="0010428A"/>
  </w:style>
  <w:style w:type="paragraph" w:styleId="TableofFigures">
    <w:name w:val="table of figures"/>
    <w:basedOn w:val="Normal"/>
    <w:next w:val="Normal"/>
    <w:semiHidden/>
    <w:rsid w:val="0010428A"/>
    <w:pPr>
      <w:tabs>
        <w:tab w:val="right" w:leader="dot" w:pos="9072"/>
      </w:tabs>
      <w:ind w:left="970" w:hanging="403"/>
    </w:pPr>
    <w:rPr>
      <w:rFonts w:ascii="Times New Roman" w:hAnsi="Times New Roman"/>
      <w:b/>
    </w:rPr>
  </w:style>
  <w:style w:type="paragraph" w:styleId="ListNumber">
    <w:name w:val="List Number"/>
    <w:basedOn w:val="List"/>
    <w:rsid w:val="0010428A"/>
    <w:pPr>
      <w:numPr>
        <w:numId w:val="14"/>
      </w:numPr>
      <w:tabs>
        <w:tab w:val="clear" w:pos="340"/>
      </w:tabs>
    </w:pPr>
  </w:style>
  <w:style w:type="character" w:customStyle="1" w:styleId="WingdingSymbols">
    <w:name w:val="Wingding Symbols"/>
    <w:rsid w:val="0010428A"/>
    <w:rPr>
      <w:rFonts w:ascii="Wingdings" w:hAnsi="Wingdings"/>
    </w:rPr>
  </w:style>
  <w:style w:type="paragraph" w:customStyle="1" w:styleId="TableHeading">
    <w:name w:val="Table Heading"/>
    <w:basedOn w:val="HeadingBase"/>
    <w:rsid w:val="0010428A"/>
    <w:pPr>
      <w:keepLines/>
      <w:pBdr>
        <w:bottom w:val="single" w:sz="6" w:space="1" w:color="918585"/>
      </w:pBdr>
      <w:spacing w:before="240"/>
    </w:pPr>
  </w:style>
  <w:style w:type="character" w:customStyle="1" w:styleId="HotSpot">
    <w:name w:val="HotSpot"/>
    <w:rsid w:val="0010428A"/>
    <w:rPr>
      <w:color w:val="0033CC"/>
      <w:u w:val="none"/>
    </w:rPr>
  </w:style>
  <w:style w:type="paragraph" w:customStyle="1" w:styleId="BodyTextRight">
    <w:name w:val="Body Text Right"/>
    <w:basedOn w:val="BodyText"/>
    <w:rsid w:val="0010428A"/>
    <w:pPr>
      <w:spacing w:before="0" w:after="0"/>
      <w:jc w:val="right"/>
    </w:pPr>
  </w:style>
  <w:style w:type="paragraph" w:styleId="Index3">
    <w:name w:val="index 3"/>
    <w:basedOn w:val="ListNumber2"/>
    <w:next w:val="Normal"/>
    <w:semiHidden/>
    <w:rsid w:val="0010428A"/>
    <w:pPr>
      <w:numPr>
        <w:numId w:val="0"/>
      </w:numPr>
      <w:tabs>
        <w:tab w:val="right" w:leader="dot" w:pos="4176"/>
      </w:tabs>
    </w:pPr>
  </w:style>
  <w:style w:type="paragraph" w:styleId="ListNumber2">
    <w:name w:val="List Number 2"/>
    <w:basedOn w:val="List2"/>
    <w:rsid w:val="0010428A"/>
    <w:pPr>
      <w:numPr>
        <w:numId w:val="9"/>
      </w:numPr>
      <w:tabs>
        <w:tab w:val="clear" w:pos="1060"/>
      </w:tabs>
    </w:pPr>
  </w:style>
  <w:style w:type="paragraph" w:customStyle="1" w:styleId="MarginNote">
    <w:name w:val="Margin Note"/>
    <w:basedOn w:val="BodyText"/>
    <w:rsid w:val="001042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42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42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428A"/>
    <w:rPr>
      <w:sz w:val="32"/>
    </w:rPr>
  </w:style>
  <w:style w:type="paragraph" w:customStyle="1" w:styleId="HeadingProcedure">
    <w:name w:val="Heading Procedure"/>
    <w:basedOn w:val="HeadingBase"/>
    <w:next w:val="Normal"/>
    <w:rsid w:val="0010428A"/>
    <w:pPr>
      <w:tabs>
        <w:tab w:val="left" w:pos="0"/>
      </w:tabs>
      <w:spacing w:before="120" w:after="60"/>
    </w:pPr>
    <w:rPr>
      <w:i/>
      <w:color w:val="918585"/>
      <w:sz w:val="22"/>
    </w:rPr>
  </w:style>
  <w:style w:type="paragraph" w:customStyle="1" w:styleId="TableBodyText">
    <w:name w:val="Table Body Text"/>
    <w:basedOn w:val="BodyText"/>
    <w:rsid w:val="0010428A"/>
    <w:pPr>
      <w:spacing w:before="60" w:after="60"/>
    </w:pPr>
  </w:style>
  <w:style w:type="paragraph" w:styleId="ListContinue">
    <w:name w:val="List Continue"/>
    <w:basedOn w:val="List"/>
    <w:rsid w:val="0010428A"/>
    <w:pPr>
      <w:ind w:firstLine="0"/>
    </w:pPr>
  </w:style>
  <w:style w:type="paragraph" w:customStyle="1" w:styleId="ListNote">
    <w:name w:val="List Note"/>
    <w:basedOn w:val="List"/>
    <w:rsid w:val="0010428A"/>
    <w:pPr>
      <w:pBdr>
        <w:top w:val="single" w:sz="6" w:space="2" w:color="918585"/>
        <w:bottom w:val="single" w:sz="6" w:space="2" w:color="918585"/>
      </w:pBdr>
      <w:tabs>
        <w:tab w:val="left" w:pos="1021"/>
      </w:tabs>
      <w:ind w:firstLine="0"/>
    </w:pPr>
  </w:style>
  <w:style w:type="paragraph" w:customStyle="1" w:styleId="Warning">
    <w:name w:val="Warning"/>
    <w:basedOn w:val="BodyText"/>
    <w:rsid w:val="0010428A"/>
    <w:pPr>
      <w:shd w:val="clear" w:color="auto" w:fill="D9D9D9"/>
      <w:tabs>
        <w:tab w:val="left" w:pos="992"/>
      </w:tabs>
      <w:ind w:left="119" w:right="119"/>
    </w:pPr>
    <w:rPr>
      <w:sz w:val="20"/>
    </w:rPr>
  </w:style>
  <w:style w:type="paragraph" w:customStyle="1" w:styleId="MarginIcons">
    <w:name w:val="Margin Icons"/>
    <w:basedOn w:val="BodyText"/>
    <w:rsid w:val="001042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428A"/>
    <w:rPr>
      <w:rFonts w:ascii="Courier New" w:hAnsi="Courier New"/>
    </w:rPr>
  </w:style>
  <w:style w:type="paragraph" w:customStyle="1" w:styleId="NoteBullet">
    <w:name w:val="Note Bullet"/>
    <w:basedOn w:val="Note"/>
    <w:rsid w:val="0010428A"/>
    <w:pPr>
      <w:tabs>
        <w:tab w:val="clear" w:pos="680"/>
      </w:tabs>
      <w:spacing w:before="60" w:after="60"/>
    </w:pPr>
  </w:style>
  <w:style w:type="paragraph" w:customStyle="1" w:styleId="SubHeading2">
    <w:name w:val="SubHeading2"/>
    <w:basedOn w:val="HeadingBase"/>
    <w:rsid w:val="0010428A"/>
    <w:pPr>
      <w:spacing w:before="240" w:after="60"/>
    </w:pPr>
    <w:rPr>
      <w:sz w:val="20"/>
    </w:rPr>
  </w:style>
  <w:style w:type="paragraph" w:customStyle="1" w:styleId="SubHeading1">
    <w:name w:val="SubHeading1"/>
    <w:basedOn w:val="HeadingBase"/>
    <w:rsid w:val="0010428A"/>
    <w:pPr>
      <w:spacing w:before="240" w:after="60"/>
    </w:pPr>
    <w:rPr>
      <w:color w:val="918585"/>
      <w:sz w:val="22"/>
    </w:rPr>
  </w:style>
  <w:style w:type="paragraph" w:customStyle="1" w:styleId="SideHeading">
    <w:name w:val="Side Heading"/>
    <w:basedOn w:val="HeadingBase"/>
    <w:rsid w:val="001042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428A"/>
    <w:pPr>
      <w:numPr>
        <w:numId w:val="10"/>
      </w:numPr>
    </w:pPr>
  </w:style>
  <w:style w:type="paragraph" w:styleId="PlainText">
    <w:name w:val="Plain Text"/>
    <w:basedOn w:val="Normal"/>
    <w:link w:val="PlainTextChar"/>
    <w:rsid w:val="0010428A"/>
    <w:rPr>
      <w:sz w:val="20"/>
    </w:rPr>
  </w:style>
  <w:style w:type="character" w:customStyle="1" w:styleId="PlainTextChar">
    <w:name w:val="Plain Text Char"/>
    <w:basedOn w:val="DefaultParagraphFont"/>
    <w:link w:val="PlainText"/>
    <w:rsid w:val="0010428A"/>
    <w:rPr>
      <w:rFonts w:ascii="Courier New" w:eastAsia="Times New Roman" w:hAnsi="Courier New" w:cs="Times New Roman"/>
      <w:sz w:val="20"/>
      <w:szCs w:val="20"/>
      <w:lang w:eastAsia="en-US"/>
    </w:rPr>
  </w:style>
  <w:style w:type="character" w:customStyle="1" w:styleId="MenuOption">
    <w:name w:val="Menu Option"/>
    <w:basedOn w:val="DefaultParagraphFont"/>
    <w:rsid w:val="0010428A"/>
    <w:rPr>
      <w:b/>
      <w:smallCaps/>
    </w:rPr>
  </w:style>
  <w:style w:type="paragraph" w:customStyle="1" w:styleId="TableListNumber">
    <w:name w:val="Table List Number"/>
    <w:basedOn w:val="ListNumber"/>
    <w:rsid w:val="0010428A"/>
    <w:pPr>
      <w:numPr>
        <w:numId w:val="0"/>
      </w:numPr>
    </w:pPr>
  </w:style>
  <w:style w:type="paragraph" w:styleId="TOC4">
    <w:name w:val="toc 4"/>
    <w:basedOn w:val="TOCBase"/>
    <w:next w:val="Normal"/>
    <w:semiHidden/>
    <w:rsid w:val="0010428A"/>
    <w:pPr>
      <w:tabs>
        <w:tab w:val="right" w:leader="dot" w:pos="9071"/>
      </w:tabs>
      <w:ind w:left="1701"/>
    </w:pPr>
  </w:style>
  <w:style w:type="paragraph" w:customStyle="1" w:styleId="ListAlpha">
    <w:name w:val="List Alpha"/>
    <w:basedOn w:val="List"/>
    <w:rsid w:val="0010428A"/>
    <w:pPr>
      <w:numPr>
        <w:numId w:val="8"/>
      </w:numPr>
    </w:pPr>
  </w:style>
  <w:style w:type="paragraph" w:customStyle="1" w:styleId="ListAlpha2">
    <w:name w:val="List Alpha 2"/>
    <w:basedOn w:val="List2"/>
    <w:rsid w:val="0010428A"/>
    <w:pPr>
      <w:numPr>
        <w:numId w:val="7"/>
      </w:numPr>
    </w:pPr>
  </w:style>
  <w:style w:type="paragraph" w:styleId="List2">
    <w:name w:val="List 2"/>
    <w:basedOn w:val="BodyText"/>
    <w:rsid w:val="0010428A"/>
    <w:pPr>
      <w:tabs>
        <w:tab w:val="left" w:pos="680"/>
      </w:tabs>
      <w:spacing w:before="60" w:after="60"/>
      <w:ind w:left="680" w:hanging="340"/>
    </w:pPr>
  </w:style>
  <w:style w:type="paragraph" w:styleId="List3">
    <w:name w:val="List 3"/>
    <w:basedOn w:val="BodyText"/>
    <w:rsid w:val="0010428A"/>
    <w:pPr>
      <w:tabs>
        <w:tab w:val="left" w:pos="1021"/>
      </w:tabs>
      <w:spacing w:before="60" w:after="60"/>
      <w:ind w:left="1020" w:hanging="340"/>
    </w:pPr>
  </w:style>
  <w:style w:type="paragraph" w:styleId="List4">
    <w:name w:val="List 4"/>
    <w:basedOn w:val="BodyText"/>
    <w:rsid w:val="0010428A"/>
    <w:pPr>
      <w:tabs>
        <w:tab w:val="left" w:pos="1361"/>
      </w:tabs>
      <w:spacing w:before="60" w:after="60"/>
      <w:ind w:left="1361" w:hanging="340"/>
    </w:pPr>
  </w:style>
  <w:style w:type="paragraph" w:styleId="List5">
    <w:name w:val="List 5"/>
    <w:basedOn w:val="BodyText"/>
    <w:rsid w:val="0010428A"/>
    <w:pPr>
      <w:tabs>
        <w:tab w:val="left" w:pos="1701"/>
      </w:tabs>
      <w:spacing w:before="60" w:after="60"/>
      <w:ind w:left="1701" w:hanging="340"/>
    </w:pPr>
  </w:style>
  <w:style w:type="paragraph" w:styleId="ListBullet3">
    <w:name w:val="List Bullet 3"/>
    <w:basedOn w:val="List3"/>
    <w:rsid w:val="0010428A"/>
    <w:pPr>
      <w:numPr>
        <w:numId w:val="13"/>
      </w:numPr>
      <w:tabs>
        <w:tab w:val="clear" w:pos="1021"/>
      </w:tabs>
      <w:ind w:left="1037" w:hanging="357"/>
    </w:pPr>
  </w:style>
  <w:style w:type="paragraph" w:styleId="ListBullet4">
    <w:name w:val="List Bullet 4"/>
    <w:basedOn w:val="List4"/>
    <w:rsid w:val="0010428A"/>
    <w:pPr>
      <w:numPr>
        <w:numId w:val="2"/>
      </w:numPr>
      <w:tabs>
        <w:tab w:val="clear" w:pos="1361"/>
      </w:tabs>
    </w:pPr>
  </w:style>
  <w:style w:type="paragraph" w:styleId="ListBullet5">
    <w:name w:val="List Bullet 5"/>
    <w:basedOn w:val="List5"/>
    <w:rsid w:val="0010428A"/>
    <w:pPr>
      <w:numPr>
        <w:numId w:val="3"/>
      </w:numPr>
    </w:pPr>
  </w:style>
  <w:style w:type="paragraph" w:styleId="ListContinue2">
    <w:name w:val="List Continue 2"/>
    <w:basedOn w:val="List2"/>
    <w:rsid w:val="0010428A"/>
    <w:pPr>
      <w:ind w:firstLine="0"/>
    </w:pPr>
  </w:style>
  <w:style w:type="paragraph" w:styleId="ListContinue3">
    <w:name w:val="List Continue 3"/>
    <w:basedOn w:val="List3"/>
    <w:rsid w:val="0010428A"/>
    <w:pPr>
      <w:ind w:left="1021" w:firstLine="0"/>
    </w:pPr>
  </w:style>
  <w:style w:type="paragraph" w:styleId="ListContinue4">
    <w:name w:val="List Continue 4"/>
    <w:basedOn w:val="List4"/>
    <w:rsid w:val="0010428A"/>
    <w:pPr>
      <w:ind w:firstLine="0"/>
    </w:pPr>
  </w:style>
  <w:style w:type="paragraph" w:styleId="ListContinue5">
    <w:name w:val="List Continue 5"/>
    <w:basedOn w:val="List5"/>
    <w:rsid w:val="0010428A"/>
    <w:pPr>
      <w:ind w:firstLine="0"/>
    </w:pPr>
  </w:style>
  <w:style w:type="paragraph" w:styleId="ListNumber3">
    <w:name w:val="List Number 3"/>
    <w:basedOn w:val="List3"/>
    <w:rsid w:val="0010428A"/>
    <w:pPr>
      <w:numPr>
        <w:numId w:val="4"/>
      </w:numPr>
    </w:pPr>
  </w:style>
  <w:style w:type="paragraph" w:styleId="ListNumber4">
    <w:name w:val="List Number 4"/>
    <w:basedOn w:val="List4"/>
    <w:rsid w:val="0010428A"/>
    <w:pPr>
      <w:numPr>
        <w:numId w:val="5"/>
      </w:numPr>
    </w:pPr>
  </w:style>
  <w:style w:type="paragraph" w:styleId="ListNumber5">
    <w:name w:val="List Number 5"/>
    <w:basedOn w:val="List5"/>
    <w:rsid w:val="0010428A"/>
    <w:pPr>
      <w:numPr>
        <w:numId w:val="6"/>
      </w:numPr>
    </w:pPr>
  </w:style>
  <w:style w:type="paragraph" w:styleId="BlockText">
    <w:name w:val="Block Text"/>
    <w:basedOn w:val="Normal"/>
    <w:rsid w:val="0010428A"/>
    <w:pPr>
      <w:spacing w:after="120"/>
      <w:ind w:left="1440" w:right="1440"/>
    </w:pPr>
  </w:style>
  <w:style w:type="character" w:customStyle="1" w:styleId="Subscript">
    <w:name w:val="Subscript"/>
    <w:basedOn w:val="DefaultParagraphFont"/>
    <w:rsid w:val="0010428A"/>
    <w:rPr>
      <w:sz w:val="16"/>
      <w:vertAlign w:val="subscript"/>
    </w:rPr>
  </w:style>
  <w:style w:type="character" w:customStyle="1" w:styleId="Superscript">
    <w:name w:val="Superscript"/>
    <w:basedOn w:val="DefaultParagraphFont"/>
    <w:rsid w:val="0010428A"/>
    <w:rPr>
      <w:sz w:val="16"/>
      <w:vertAlign w:val="superscript"/>
    </w:rPr>
  </w:style>
  <w:style w:type="character" w:customStyle="1" w:styleId="Symbols">
    <w:name w:val="Symbols"/>
    <w:basedOn w:val="DefaultParagraphFont"/>
    <w:rsid w:val="0010428A"/>
    <w:rPr>
      <w:rFonts w:ascii="Symbol" w:hAnsi="Symbol"/>
    </w:rPr>
  </w:style>
  <w:style w:type="character" w:customStyle="1" w:styleId="MenuOptions">
    <w:name w:val="Menu Options"/>
    <w:basedOn w:val="DefaultParagraphFont"/>
    <w:rsid w:val="0010428A"/>
    <w:rPr>
      <w:rFonts w:ascii="Arial Narrow" w:hAnsi="Arial Narrow"/>
      <w:smallCaps/>
    </w:rPr>
  </w:style>
  <w:style w:type="character" w:customStyle="1" w:styleId="Buttons">
    <w:name w:val="Buttons"/>
    <w:basedOn w:val="DefaultParagraphFont"/>
    <w:rsid w:val="0010428A"/>
    <w:rPr>
      <w:b/>
    </w:rPr>
  </w:style>
  <w:style w:type="character" w:customStyle="1" w:styleId="Underlined">
    <w:name w:val="Underlined"/>
    <w:basedOn w:val="DefaultParagraphFont"/>
    <w:rsid w:val="0010428A"/>
    <w:rPr>
      <w:u w:val="single"/>
    </w:rPr>
  </w:style>
  <w:style w:type="paragraph" w:customStyle="1" w:styleId="TableBodyTextRight">
    <w:name w:val="Table Body Text Right"/>
    <w:basedOn w:val="TableBodyText"/>
    <w:rsid w:val="0010428A"/>
    <w:pPr>
      <w:widowControl w:val="0"/>
      <w:autoSpaceDE w:val="0"/>
      <w:autoSpaceDN w:val="0"/>
      <w:adjustRightInd w:val="0"/>
      <w:jc w:val="right"/>
    </w:pPr>
    <w:rPr>
      <w:rFonts w:cs="Arial"/>
      <w:szCs w:val="18"/>
    </w:rPr>
  </w:style>
  <w:style w:type="paragraph" w:customStyle="1" w:styleId="CopyrightText">
    <w:name w:val="Copyright Text"/>
    <w:basedOn w:val="BodyText"/>
    <w:rsid w:val="0010428A"/>
    <w:rPr>
      <w:sz w:val="18"/>
    </w:rPr>
  </w:style>
  <w:style w:type="paragraph" w:customStyle="1" w:styleId="BodySmallRight">
    <w:name w:val="Body Small Right"/>
    <w:basedOn w:val="BodyTextRight"/>
    <w:rsid w:val="0010428A"/>
    <w:rPr>
      <w:sz w:val="18"/>
      <w:szCs w:val="18"/>
    </w:rPr>
  </w:style>
  <w:style w:type="paragraph" w:customStyle="1" w:styleId="MarginEdition">
    <w:name w:val="Margin Edition"/>
    <w:basedOn w:val="MarginNote"/>
    <w:rsid w:val="0010428A"/>
    <w:pPr>
      <w:spacing w:before="0" w:after="0"/>
    </w:pPr>
    <w:rPr>
      <w:rFonts w:ascii="Times New Roman" w:hAnsi="Times New Roman"/>
      <w:color w:val="999999"/>
    </w:rPr>
  </w:style>
  <w:style w:type="paragraph" w:customStyle="1" w:styleId="Spacer">
    <w:name w:val="Spacer"/>
    <w:basedOn w:val="Normal"/>
    <w:rsid w:val="0010428A"/>
    <w:rPr>
      <w:sz w:val="2"/>
      <w:szCs w:val="2"/>
    </w:rPr>
  </w:style>
  <w:style w:type="character" w:customStyle="1" w:styleId="Small">
    <w:name w:val="Small"/>
    <w:basedOn w:val="DefaultParagraphFont"/>
    <w:rsid w:val="0010428A"/>
    <w:rPr>
      <w:sz w:val="16"/>
    </w:rPr>
  </w:style>
  <w:style w:type="paragraph" w:customStyle="1" w:styleId="WideTable">
    <w:name w:val="Wide Table"/>
    <w:basedOn w:val="Normal"/>
    <w:rsid w:val="0010428A"/>
    <w:pPr>
      <w:ind w:left="-1418"/>
    </w:pPr>
    <w:rPr>
      <w:sz w:val="2"/>
      <w:szCs w:val="2"/>
    </w:rPr>
  </w:style>
  <w:style w:type="character" w:styleId="PageNumber">
    <w:name w:val="page number"/>
    <w:basedOn w:val="DefaultParagraphFont"/>
    <w:rsid w:val="0010428A"/>
  </w:style>
  <w:style w:type="paragraph" w:styleId="Quote">
    <w:name w:val="Quote"/>
    <w:basedOn w:val="Heading1"/>
    <w:link w:val="QuoteChar"/>
    <w:qFormat/>
    <w:rsid w:val="0010428A"/>
    <w:rPr>
      <w:b w:val="0"/>
      <w:sz w:val="72"/>
      <w:szCs w:val="72"/>
      <w:lang w:val="en-NZ"/>
    </w:rPr>
  </w:style>
  <w:style w:type="character" w:customStyle="1" w:styleId="QuoteChar">
    <w:name w:val="Quote Char"/>
    <w:basedOn w:val="DefaultParagraphFont"/>
    <w:link w:val="Quote"/>
    <w:rsid w:val="001042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428A"/>
    <w:pPr>
      <w:pageBreakBefore/>
    </w:pPr>
  </w:style>
  <w:style w:type="paragraph" w:customStyle="1" w:styleId="Border">
    <w:name w:val="Border"/>
    <w:basedOn w:val="Normal"/>
    <w:qFormat/>
    <w:rsid w:val="001042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428A"/>
    <w:rPr>
      <w:b/>
      <w:bCs/>
      <w:i/>
      <w:iCs/>
      <w:color w:val="auto"/>
    </w:rPr>
  </w:style>
  <w:style w:type="paragraph" w:styleId="IntenseQuote">
    <w:name w:val="Intense Quote"/>
    <w:basedOn w:val="Normal"/>
    <w:next w:val="Normal"/>
    <w:link w:val="IntenseQuoteChar"/>
    <w:uiPriority w:val="30"/>
    <w:qFormat/>
    <w:rsid w:val="001042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42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428A"/>
    <w:rPr>
      <w:smallCaps/>
      <w:color w:val="auto"/>
      <w:u w:val="single"/>
    </w:rPr>
  </w:style>
  <w:style w:type="character" w:styleId="IntenseReference">
    <w:name w:val="Intense Reference"/>
    <w:basedOn w:val="DefaultParagraphFont"/>
    <w:uiPriority w:val="32"/>
    <w:qFormat/>
    <w:rsid w:val="0010428A"/>
    <w:rPr>
      <w:b/>
      <w:bCs/>
      <w:smallCaps/>
      <w:color w:val="auto"/>
      <w:spacing w:val="5"/>
      <w:u w:val="single"/>
    </w:rPr>
  </w:style>
  <w:style w:type="paragraph" w:customStyle="1" w:styleId="2ColumnHeading">
    <w:name w:val="2Column Heading"/>
    <w:basedOn w:val="BodyText"/>
    <w:qFormat/>
    <w:rsid w:val="0010428A"/>
    <w:pPr>
      <w:spacing w:after="60"/>
      <w:ind w:left="-2268"/>
    </w:pPr>
    <w:rPr>
      <w:b/>
    </w:rPr>
  </w:style>
  <w:style w:type="paragraph" w:customStyle="1" w:styleId="Heading1TOC">
    <w:name w:val="Heading1 TOC"/>
    <w:basedOn w:val="Normal"/>
    <w:qFormat/>
    <w:rsid w:val="0010428A"/>
    <w:pPr>
      <w:spacing w:before="240" w:after="120"/>
    </w:pPr>
    <w:rPr>
      <w:rFonts w:ascii="Times New Roman" w:hAnsi="Times New Roman"/>
      <w:b/>
      <w:sz w:val="32"/>
    </w:rPr>
  </w:style>
  <w:style w:type="paragraph" w:customStyle="1" w:styleId="Heading2TOC">
    <w:name w:val="Heading2 TOC"/>
    <w:basedOn w:val="Normal"/>
    <w:qFormat/>
    <w:rsid w:val="0010428A"/>
    <w:pPr>
      <w:spacing w:before="240" w:after="60"/>
    </w:pPr>
    <w:rPr>
      <w:rFonts w:ascii="Times New Roman" w:hAnsi="Times New Roman"/>
      <w:b/>
      <w:sz w:val="28"/>
    </w:rPr>
  </w:style>
  <w:style w:type="character" w:customStyle="1" w:styleId="Underline">
    <w:name w:val="Underline"/>
    <w:basedOn w:val="DefaultParagraphFont"/>
    <w:qFormat/>
    <w:rsid w:val="0010428A"/>
    <w:rPr>
      <w:u w:val="single"/>
    </w:rPr>
  </w:style>
  <w:style w:type="character" w:customStyle="1" w:styleId="BoldandItalics">
    <w:name w:val="Bold and Italics"/>
    <w:qFormat/>
    <w:rsid w:val="0010428A"/>
    <w:rPr>
      <w:b/>
      <w:i/>
      <w:u w:val="none"/>
    </w:rPr>
  </w:style>
  <w:style w:type="paragraph" w:styleId="BalloonText">
    <w:name w:val="Balloon Text"/>
    <w:basedOn w:val="Normal"/>
    <w:link w:val="BalloonTextChar"/>
    <w:rsid w:val="0010428A"/>
    <w:rPr>
      <w:rFonts w:ascii="Tahoma" w:hAnsi="Tahoma" w:cs="Tahoma"/>
      <w:sz w:val="16"/>
      <w:szCs w:val="16"/>
    </w:rPr>
  </w:style>
  <w:style w:type="character" w:customStyle="1" w:styleId="BalloonTextChar">
    <w:name w:val="Balloon Text Char"/>
    <w:basedOn w:val="DefaultParagraphFont"/>
    <w:link w:val="BalloonText"/>
    <w:rsid w:val="001042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42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42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428A"/>
    <w:rPr>
      <w:b/>
      <w:color w:val="660033"/>
      <w:spacing w:val="0"/>
    </w:rPr>
  </w:style>
  <w:style w:type="paragraph" w:customStyle="1" w:styleId="Nameditemlist">
    <w:name w:val="Named item list"/>
    <w:basedOn w:val="BodyText"/>
    <w:qFormat/>
    <w:rsid w:val="0010428A"/>
    <w:pPr>
      <w:tabs>
        <w:tab w:val="left" w:pos="2835"/>
      </w:tabs>
      <w:ind w:left="2835" w:hanging="2835"/>
    </w:pPr>
  </w:style>
  <w:style w:type="paragraph" w:customStyle="1" w:styleId="BodyTextnopadding">
    <w:name w:val="Body Text no padding"/>
    <w:basedOn w:val="BodyText"/>
    <w:qFormat/>
    <w:rsid w:val="0010428A"/>
    <w:pPr>
      <w:spacing w:before="0" w:after="0"/>
    </w:pPr>
  </w:style>
  <w:style w:type="paragraph" w:customStyle="1" w:styleId="BodyTextBold">
    <w:name w:val="Body Text Bold"/>
    <w:basedOn w:val="BodyText"/>
    <w:qFormat/>
    <w:rsid w:val="0010428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1514</Characters>
  <Application>Microsoft Office Word</Application>
  <DocSecurity>0</DocSecurity>
  <Lines>59</Lines>
  <Paragraphs>35</Paragraphs>
  <ScaleCrop>false</ScaleCrop>
  <Company>Author-it Software Corporation Ltd.</Company>
  <LinksUpToDate>false</LinksUpToDate>
  <CharactersWithSpaces>1729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TLISS00170 Stevedoring Crane Operations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2021-11-22T12:18:35Z</dcterms:created>
  <dcterms:modified xsi:type="dcterms:W3CDTF">2021-11-18T05:37:00Z</dcterms:modified>
</cp:coreProperties>
</file>