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730" w:rsidP="001A3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TLISS00160 LP Gas Tanker Driver Skill Set</w:t>
      </w:r>
      <w:r>
        <w:fldChar w:fldCharType="end"/>
      </w:r>
    </w:p>
    <w:p w:rsidR="001A3730" w:rsidP="001A3730">
      <w:pPr>
        <w:pStyle w:val="Version"/>
        <w:sectPr w:rsidSect="000D3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D35F6" w:rsidP="000D35F6">
      <w:pPr>
        <w:pStyle w:val="SuperHeading"/>
      </w:pPr>
      <w:r w:rsidRPr="000D35F6">
        <w:t>TLISS00160 LP Gas Tanker Driver Skill Set</w:t>
      </w:r>
    </w:p>
    <w:p w:rsidR="00000000" w:rsidRPr="000D35F6" w:rsidP="000D35F6">
      <w:pPr>
        <w:pStyle w:val="Heading1"/>
      </w:pPr>
      <w:bookmarkStart w:id="1" w:name="O_1067795"/>
      <w:bookmarkEnd w:id="1"/>
      <w:r w:rsidRPr="000D35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rPr>
                <w:rStyle w:val="SpecialBold"/>
              </w:rPr>
              <w:t>Release 2</w:t>
            </w:r>
            <w:r w:rsidRPr="000D35F6">
              <w:t>: This is the second release of this Skill Set in the TLI Transport and Logistics Training Package.</w:t>
            </w:r>
          </w:p>
          <w:p w:rsidR="00000000" w:rsidRPr="000D35F6" w:rsidP="000D35F6">
            <w:pPr>
              <w:pStyle w:val="ListBullet"/>
            </w:pPr>
            <w:r w:rsidRPr="000D35F6">
              <w:t>Minor statement changes in Licensing/Regulatory Information</w:t>
            </w:r>
          </w:p>
          <w:p w:rsidR="00000000" w:rsidP="000D35F6">
            <w:pPr>
              <w:pStyle w:val="ListBullet"/>
              <w:rPr>
                <w:lang w:val="en-NZ"/>
              </w:rPr>
            </w:pPr>
            <w:r w:rsidRPr="000D35F6">
              <w:t>Unit update: TLIF0009 Ensure the safety of transport activities (</w:t>
            </w:r>
            <w:r w:rsidRPr="000D35F6">
              <w:t>Chain of Responsibility).</w:t>
            </w:r>
          </w:p>
        </w:tc>
      </w:tr>
      <w:tr w:rsidTr="000D3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rPr>
                <w:rStyle w:val="SpecialBold"/>
              </w:rPr>
              <w:t>Release 1</w:t>
            </w:r>
            <w:r w:rsidRPr="000D35F6">
              <w:t>. New Skill Set.</w:t>
            </w:r>
          </w:p>
        </w:tc>
      </w:tr>
    </w:tbl>
    <w:p w:rsidR="00000000" w:rsidRPr="000D35F6" w:rsidP="000D35F6">
      <w:pPr>
        <w:pStyle w:val="NoPaddingFontSize1"/>
      </w:pPr>
    </w:p>
    <w:p w:rsidR="00000000" w:rsidRPr="000D35F6" w:rsidP="000D35F6">
      <w:pPr>
        <w:pStyle w:val="AllowPageBreak"/>
      </w:pPr>
    </w:p>
    <w:p w:rsidR="00000000" w:rsidRPr="000D35F6" w:rsidP="000D35F6">
      <w:pPr>
        <w:pStyle w:val="Heading1"/>
      </w:pPr>
      <w:bookmarkStart w:id="2" w:name="O_1067794"/>
      <w:bookmarkEnd w:id="2"/>
      <w:r w:rsidRPr="000D35F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t>This Skill Set is for individuals who work as LP gas tanker drivers in the road transport industry.</w:t>
            </w:r>
          </w:p>
        </w:tc>
      </w:tr>
    </w:tbl>
    <w:p w:rsidR="00000000" w:rsidRPr="000D35F6" w:rsidP="000D35F6">
      <w:pPr>
        <w:pStyle w:val="NoPaddingFontSize1"/>
      </w:pPr>
    </w:p>
    <w:p w:rsidR="00000000" w:rsidRPr="000D35F6" w:rsidP="000D35F6">
      <w:pPr>
        <w:pStyle w:val="AllowPageBreak"/>
      </w:pPr>
    </w:p>
    <w:p w:rsidR="00000000" w:rsidRPr="000D35F6" w:rsidP="000D35F6">
      <w:pPr>
        <w:pStyle w:val="Heading1"/>
      </w:pPr>
      <w:bookmarkStart w:id="3" w:name="O_1067793"/>
      <w:bookmarkEnd w:id="3"/>
      <w:r w:rsidRPr="000D35F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t>The TLISS00160 LP Gas Tanker Driver Skill Set is part of the TLI Transport and Logistics Training Package.</w:t>
            </w:r>
          </w:p>
        </w:tc>
      </w:tr>
    </w:tbl>
    <w:p w:rsidR="00000000" w:rsidRPr="000D35F6" w:rsidP="000D35F6">
      <w:pPr>
        <w:pStyle w:val="NoPaddingFontSize1"/>
      </w:pPr>
    </w:p>
    <w:p w:rsidR="00000000" w:rsidRPr="000D35F6" w:rsidP="000D35F6">
      <w:pPr>
        <w:pStyle w:val="AllowPageBreak"/>
      </w:pPr>
    </w:p>
    <w:p w:rsidR="00000000" w:rsidRPr="000D35F6" w:rsidP="000D35F6">
      <w:pPr>
        <w:pStyle w:val="Heading1"/>
      </w:pPr>
      <w:bookmarkStart w:id="4" w:name="O_1067792"/>
      <w:bookmarkEnd w:id="4"/>
      <w:r w:rsidRPr="000D35F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t>This Skill Set involves the skills and knowledge required to operate a liquid petroleum (LP) ga</w:t>
            </w:r>
            <w:r w:rsidRPr="000D35F6">
              <w:t>s tanker in accordance with the current Australian Dangerous Goods (ADG) Code, mass and loading regulations, and relevant state/territory road and traffic authority vehicle licensing requirements and regulations for heavy vehicles.</w:t>
            </w:r>
          </w:p>
          <w:p w:rsidR="00000000" w:rsidRPr="000D35F6" w:rsidP="000D35F6">
            <w:pPr>
              <w:pStyle w:val="BodyText"/>
            </w:pPr>
            <w:r w:rsidRPr="000D35F6">
              <w:t>The following unit has a</w:t>
            </w:r>
            <w:r w:rsidRPr="000D35F6">
              <w:t xml:space="preserve"> prerequisite unit:</w:t>
            </w:r>
          </w:p>
          <w:p w:rsidR="00000000" w:rsidRPr="000D35F6" w:rsidP="000D35F6">
            <w:pPr>
              <w:pStyle w:val="ListBullet"/>
            </w:pPr>
            <w:r w:rsidRPr="000D35F6">
              <w:tab/>
              <w:t>TLIC0003 Operate LP gas tanker</w:t>
            </w:r>
            <w:r w:rsidRPr="000D35F6">
              <w:br/>
              <w:t>∟ TLILIC0001 Licence to transport dangerous goods by road.</w:t>
            </w:r>
          </w:p>
        </w:tc>
      </w:tr>
    </w:tbl>
    <w:p w:rsidR="00000000" w:rsidRPr="000D35F6" w:rsidP="000D35F6">
      <w:pPr>
        <w:pStyle w:val="NoPaddingFontSize1"/>
      </w:pPr>
    </w:p>
    <w:p w:rsidR="00000000" w:rsidRPr="000D35F6" w:rsidP="000D35F6">
      <w:pPr>
        <w:pStyle w:val="AllowPageBreak"/>
      </w:pPr>
    </w:p>
    <w:p w:rsidR="00000000" w:rsidRPr="000D35F6" w:rsidP="000D35F6">
      <w:pPr>
        <w:pStyle w:val="Heading1"/>
      </w:pPr>
      <w:bookmarkStart w:id="5" w:name="O_1067791"/>
      <w:bookmarkEnd w:id="5"/>
      <w:r w:rsidRPr="000D35F6">
        <w:t>Skill Set Requirements</w:t>
      </w:r>
    </w:p>
    <w:tbl>
      <w:tblPr>
        <w:tblW w:w="95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87"/>
        <w:gridCol w:w="8173"/>
      </w:tblGrid>
      <w:tr w:rsidTr="000D35F6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F6">
            <w:pPr>
              <w:pStyle w:val="BodyText"/>
              <w:rPr>
                <w:lang w:val="en-NZ"/>
              </w:rPr>
            </w:pPr>
            <w:r w:rsidRPr="000D35F6">
              <w:t xml:space="preserve">A total of </w:t>
            </w:r>
            <w:r w:rsidRPr="000D35F6">
              <w:rPr>
                <w:rStyle w:val="SpecialBold"/>
              </w:rPr>
              <w:t>4 units</w:t>
            </w:r>
            <w:r w:rsidRPr="000D35F6">
              <w:t xml:space="preserve"> of competency must be attained.</w:t>
            </w:r>
          </w:p>
        </w:tc>
      </w:tr>
      <w:tr w:rsidTr="000D35F6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F6">
            <w:pPr>
              <w:pStyle w:val="BodyText"/>
              <w:rPr>
                <w:lang w:val="en-NZ"/>
              </w:rPr>
            </w:pPr>
            <w:r w:rsidRPr="000D35F6">
              <w:t>TLIC0003</w:t>
            </w:r>
          </w:p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F6">
            <w:pPr>
              <w:pStyle w:val="BodyText"/>
              <w:rPr>
                <w:lang w:val="en-NZ"/>
              </w:rPr>
            </w:pPr>
            <w:r w:rsidRPr="000D35F6">
              <w:t>Operate LP gas tanker</w:t>
            </w:r>
          </w:p>
        </w:tc>
      </w:tr>
      <w:tr w:rsidTr="000D35F6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F6">
            <w:pPr>
              <w:pStyle w:val="BodyText"/>
              <w:rPr>
                <w:lang w:val="en-NZ"/>
              </w:rPr>
            </w:pPr>
            <w:r w:rsidRPr="000D35F6">
              <w:t>TLIF0009</w:t>
            </w:r>
          </w:p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F6">
            <w:pPr>
              <w:pStyle w:val="BodyText"/>
              <w:rPr>
                <w:lang w:val="en-NZ"/>
              </w:rPr>
            </w:pPr>
            <w:r w:rsidRPr="000D35F6">
              <w:t>Ensure the safety of transport activities (Chain of Responsibility)</w:t>
            </w:r>
          </w:p>
        </w:tc>
      </w:tr>
      <w:tr w:rsidTr="000D35F6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F6">
            <w:pPr>
              <w:pStyle w:val="BodyText"/>
              <w:rPr>
                <w:lang w:val="en-NZ"/>
              </w:rPr>
            </w:pPr>
            <w:r w:rsidRPr="000D35F6">
              <w:t>TLIF3096</w:t>
            </w:r>
          </w:p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F6">
            <w:pPr>
              <w:pStyle w:val="BodyText"/>
              <w:rPr>
                <w:lang w:val="en-NZ"/>
              </w:rPr>
            </w:pPr>
            <w:r w:rsidRPr="000D35F6">
              <w:t>Carry out emergency response to a dangerous goods incident</w:t>
            </w:r>
          </w:p>
        </w:tc>
      </w:tr>
      <w:tr w:rsidTr="000D35F6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9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5F6">
            <w:pPr>
              <w:pStyle w:val="BodyText"/>
              <w:rPr>
                <w:lang w:val="en-NZ"/>
              </w:rPr>
            </w:pPr>
            <w:r w:rsidRPr="000D35F6">
              <w:t>TLILIC0001</w:t>
            </w:r>
          </w:p>
        </w:tc>
        <w:tc>
          <w:tcPr>
            <w:tcW w:w="81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t>Licence to transport dangerous goods by road</w:t>
            </w:r>
          </w:p>
        </w:tc>
      </w:tr>
    </w:tbl>
    <w:p w:rsidR="00000000" w:rsidRPr="000D35F6" w:rsidP="000D35F6">
      <w:pPr>
        <w:pStyle w:val="NoPaddingFontSize1"/>
      </w:pPr>
    </w:p>
    <w:p w:rsidR="00000000" w:rsidRPr="000D35F6" w:rsidP="000D35F6">
      <w:pPr>
        <w:pStyle w:val="AllowPageBreak"/>
      </w:pPr>
    </w:p>
    <w:p w:rsidR="00000000" w:rsidRPr="000D35F6" w:rsidP="000D35F6">
      <w:pPr>
        <w:pStyle w:val="Heading1"/>
      </w:pPr>
      <w:bookmarkStart w:id="6" w:name="O_1067790"/>
      <w:bookmarkEnd w:id="6"/>
      <w:r w:rsidRPr="000D35F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t>This Skill Set is for people interested in the role of LP gas tanker driver in the road transport industry.</w:t>
            </w:r>
          </w:p>
        </w:tc>
      </w:tr>
    </w:tbl>
    <w:p w:rsidR="00000000" w:rsidRPr="000D35F6" w:rsidP="000D35F6">
      <w:pPr>
        <w:pStyle w:val="NoPaddingFontSize1"/>
      </w:pPr>
    </w:p>
    <w:p w:rsidR="00000000" w:rsidRPr="000D35F6" w:rsidP="000D35F6">
      <w:pPr>
        <w:pStyle w:val="AllowPageBreak"/>
      </w:pPr>
    </w:p>
    <w:p w:rsidR="00000000" w:rsidRPr="000D35F6" w:rsidP="000D35F6">
      <w:pPr>
        <w:pStyle w:val="Heading1"/>
      </w:pPr>
      <w:bookmarkStart w:id="7" w:name="O_1067789"/>
      <w:bookmarkEnd w:id="7"/>
      <w:r w:rsidRPr="000D35F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t>This TLISS00160 LP Gas Tanker Driver Skill Set from the TLI Transport and Logistics</w:t>
            </w:r>
            <w:r w:rsidRPr="000D35F6">
              <w:t xml:space="preserve"> Training Package meets some of the industry safety compliance requirements for individuals seeking to operate as an LP gas tanker driver in the road transport industry. </w:t>
            </w:r>
          </w:p>
        </w:tc>
      </w:tr>
    </w:tbl>
    <w:p w:rsidR="00000000" w:rsidRPr="000D35F6" w:rsidP="000D35F6">
      <w:pPr>
        <w:pStyle w:val="NoPaddingFontSize1"/>
      </w:pPr>
    </w:p>
    <w:p w:rsidR="00000000" w:rsidRPr="000D35F6" w:rsidP="000D35F6">
      <w:pPr>
        <w:pStyle w:val="AllowPageBreak"/>
      </w:pPr>
    </w:p>
    <w:p w:rsidR="00000000" w:rsidRPr="000D35F6" w:rsidP="000D35F6">
      <w:pPr>
        <w:pStyle w:val="Heading1"/>
      </w:pPr>
      <w:bookmarkStart w:id="8" w:name="O_1067788"/>
      <w:bookmarkEnd w:id="8"/>
      <w:r w:rsidRPr="000D35F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3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5F6" w:rsidP="000D35F6">
            <w:pPr>
              <w:pStyle w:val="BodyText"/>
            </w:pPr>
            <w:r w:rsidRPr="000D35F6">
              <w:t>The relevant state/territory road transpo</w:t>
            </w:r>
            <w:r w:rsidRPr="000D35F6">
              <w:t>rt regulator will provide information about other industry safety compliance requirements.</w:t>
            </w:r>
          </w:p>
        </w:tc>
      </w:tr>
    </w:tbl>
    <w:p w:rsidR="00000000" w:rsidRPr="000D35F6" w:rsidP="000D35F6">
      <w:pPr>
        <w:pStyle w:val="NoPaddingFontSize1"/>
      </w:pPr>
    </w:p>
    <w:p w:rsidR="00000000" w:rsidRPr="000D35F6" w:rsidP="000D35F6"/>
    <w:sectPr w:rsidSect="000D35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F6" w:rsidRPr="001A3730" w:rsidP="001A3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30" w:rsidP="000D3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730" w:rsidP="000D3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3730" w:rsidP="000D3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5F6" w:rsidRPr="001A3730" w:rsidP="001A3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30" w:rsidRPr="002D2AF8" w:rsidP="000D3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TLISS00160 LP Gas Tanker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1A3730" w:rsidP="000D3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C85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787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5F6"/>
  </w:style>
  <w:style w:type="character" w:customStyle="1" w:styleId="Heading1Char">
    <w:name w:val="Heading 1 Char"/>
    <w:basedOn w:val="DefaultParagraphFont"/>
    <w:link w:val="Heading1"/>
    <w:rsid w:val="000D3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5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5F6"/>
    <w:rPr>
      <w:b/>
      <w:spacing w:val="0"/>
    </w:rPr>
  </w:style>
  <w:style w:type="paragraph" w:customStyle="1" w:styleId="SuperHeading">
    <w:name w:val="SuperHeading"/>
    <w:basedOn w:val="Normal"/>
    <w:rsid w:val="000D3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3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5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5F6"/>
    <w:rPr>
      <w:i/>
    </w:rPr>
  </w:style>
  <w:style w:type="paragraph" w:styleId="Caption">
    <w:name w:val="caption"/>
    <w:basedOn w:val="BodyText"/>
    <w:next w:val="Normal"/>
    <w:qFormat/>
    <w:rsid w:val="000D3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5F6"/>
  </w:style>
  <w:style w:type="paragraph" w:styleId="TableofFigures">
    <w:name w:val="table of figures"/>
    <w:basedOn w:val="Normal"/>
    <w:next w:val="Normal"/>
    <w:semiHidden/>
    <w:rsid w:val="000D3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5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5F6"/>
    <w:rPr>
      <w:rFonts w:ascii="Wingdings" w:hAnsi="Wingdings"/>
    </w:rPr>
  </w:style>
  <w:style w:type="paragraph" w:customStyle="1" w:styleId="TableHeading">
    <w:name w:val="Table Heading"/>
    <w:basedOn w:val="HeadingBase"/>
    <w:rsid w:val="000D3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5F6"/>
    <w:rPr>
      <w:color w:val="0033CC"/>
      <w:u w:val="none"/>
    </w:rPr>
  </w:style>
  <w:style w:type="paragraph" w:customStyle="1" w:styleId="BodyTextRight">
    <w:name w:val="Body Text Right"/>
    <w:basedOn w:val="BodyText"/>
    <w:rsid w:val="000D3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5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5F6"/>
    <w:rPr>
      <w:sz w:val="32"/>
    </w:rPr>
  </w:style>
  <w:style w:type="paragraph" w:customStyle="1" w:styleId="HeadingProcedure">
    <w:name w:val="Heading Procedure"/>
    <w:basedOn w:val="HeadingBase"/>
    <w:next w:val="Normal"/>
    <w:rsid w:val="000D3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5F6"/>
    <w:pPr>
      <w:spacing w:before="60" w:after="60"/>
    </w:pPr>
  </w:style>
  <w:style w:type="paragraph" w:styleId="ListContinue">
    <w:name w:val="List Continue"/>
    <w:basedOn w:val="List"/>
    <w:rsid w:val="000D35F6"/>
    <w:pPr>
      <w:ind w:firstLine="0"/>
    </w:pPr>
  </w:style>
  <w:style w:type="paragraph" w:customStyle="1" w:styleId="ListNote">
    <w:name w:val="List Note"/>
    <w:basedOn w:val="List"/>
    <w:rsid w:val="000D3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5F6"/>
    <w:rPr>
      <w:rFonts w:ascii="Courier New" w:hAnsi="Courier New"/>
    </w:rPr>
  </w:style>
  <w:style w:type="paragraph" w:customStyle="1" w:styleId="NoteBullet">
    <w:name w:val="Note Bullet"/>
    <w:basedOn w:val="Note"/>
    <w:rsid w:val="000D3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5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5F6"/>
    <w:rPr>
      <w:b/>
      <w:smallCaps/>
    </w:rPr>
  </w:style>
  <w:style w:type="paragraph" w:customStyle="1" w:styleId="TableListNumber">
    <w:name w:val="Table List Number"/>
    <w:basedOn w:val="ListNumber"/>
    <w:rsid w:val="000D3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5F6"/>
    <w:pPr>
      <w:numPr>
        <w:numId w:val="8"/>
      </w:numPr>
    </w:pPr>
  </w:style>
  <w:style w:type="paragraph" w:customStyle="1" w:styleId="ListAlpha2">
    <w:name w:val="List Alpha 2"/>
    <w:basedOn w:val="List2"/>
    <w:rsid w:val="000D35F6"/>
    <w:pPr>
      <w:numPr>
        <w:numId w:val="7"/>
      </w:numPr>
    </w:pPr>
  </w:style>
  <w:style w:type="paragraph" w:styleId="List2">
    <w:name w:val="List 2"/>
    <w:basedOn w:val="BodyText"/>
    <w:rsid w:val="000D3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5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5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5F6"/>
    <w:pPr>
      <w:numPr>
        <w:numId w:val="3"/>
      </w:numPr>
    </w:pPr>
  </w:style>
  <w:style w:type="paragraph" w:styleId="ListContinue2">
    <w:name w:val="List Continue 2"/>
    <w:basedOn w:val="List2"/>
    <w:rsid w:val="000D35F6"/>
    <w:pPr>
      <w:ind w:firstLine="0"/>
    </w:pPr>
  </w:style>
  <w:style w:type="paragraph" w:styleId="ListContinue3">
    <w:name w:val="List Continue 3"/>
    <w:basedOn w:val="List3"/>
    <w:rsid w:val="000D35F6"/>
    <w:pPr>
      <w:ind w:left="1021" w:firstLine="0"/>
    </w:pPr>
  </w:style>
  <w:style w:type="paragraph" w:styleId="ListContinue4">
    <w:name w:val="List Continue 4"/>
    <w:basedOn w:val="List4"/>
    <w:rsid w:val="000D35F6"/>
    <w:pPr>
      <w:ind w:firstLine="0"/>
    </w:pPr>
  </w:style>
  <w:style w:type="paragraph" w:styleId="ListContinue5">
    <w:name w:val="List Continue 5"/>
    <w:basedOn w:val="List5"/>
    <w:rsid w:val="000D35F6"/>
    <w:pPr>
      <w:ind w:firstLine="0"/>
    </w:pPr>
  </w:style>
  <w:style w:type="paragraph" w:styleId="ListNumber3">
    <w:name w:val="List Number 3"/>
    <w:basedOn w:val="List3"/>
    <w:rsid w:val="000D35F6"/>
    <w:pPr>
      <w:numPr>
        <w:numId w:val="4"/>
      </w:numPr>
    </w:pPr>
  </w:style>
  <w:style w:type="paragraph" w:styleId="ListNumber4">
    <w:name w:val="List Number 4"/>
    <w:basedOn w:val="List4"/>
    <w:rsid w:val="000D35F6"/>
    <w:pPr>
      <w:numPr>
        <w:numId w:val="5"/>
      </w:numPr>
    </w:pPr>
  </w:style>
  <w:style w:type="paragraph" w:styleId="ListNumber5">
    <w:name w:val="List Number 5"/>
    <w:basedOn w:val="List5"/>
    <w:rsid w:val="000D35F6"/>
    <w:pPr>
      <w:numPr>
        <w:numId w:val="6"/>
      </w:numPr>
    </w:pPr>
  </w:style>
  <w:style w:type="paragraph" w:styleId="BlockText">
    <w:name w:val="Block Text"/>
    <w:basedOn w:val="Normal"/>
    <w:rsid w:val="000D3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5F6"/>
    <w:rPr>
      <w:sz w:val="16"/>
      <w:vertAlign w:val="superscript"/>
    </w:rPr>
  </w:style>
  <w:style w:type="character" w:customStyle="1" w:styleId="Symbols">
    <w:name w:val="Symbols"/>
    <w:basedOn w:val="DefaultParagraphFont"/>
    <w:rsid w:val="000D35F6"/>
    <w:rPr>
      <w:rFonts w:ascii="Symbol" w:hAnsi="Symbol"/>
    </w:rPr>
  </w:style>
  <w:style w:type="character" w:customStyle="1" w:styleId="MenuOptions">
    <w:name w:val="Menu Options"/>
    <w:basedOn w:val="DefaultParagraphFont"/>
    <w:rsid w:val="000D3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5F6"/>
    <w:rPr>
      <w:b/>
    </w:rPr>
  </w:style>
  <w:style w:type="character" w:customStyle="1" w:styleId="Underlined">
    <w:name w:val="Underlined"/>
    <w:basedOn w:val="DefaultParagraphFont"/>
    <w:rsid w:val="000D35F6"/>
    <w:rPr>
      <w:u w:val="single"/>
    </w:rPr>
  </w:style>
  <w:style w:type="paragraph" w:customStyle="1" w:styleId="TableBodyTextRight">
    <w:name w:val="Table Body Text Right"/>
    <w:basedOn w:val="TableBodyText"/>
    <w:rsid w:val="000D3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5F6"/>
    <w:rPr>
      <w:sz w:val="18"/>
    </w:rPr>
  </w:style>
  <w:style w:type="paragraph" w:customStyle="1" w:styleId="BodySmallRight">
    <w:name w:val="Body Small Right"/>
    <w:basedOn w:val="BodyTextRight"/>
    <w:rsid w:val="000D35F6"/>
    <w:rPr>
      <w:sz w:val="18"/>
      <w:szCs w:val="18"/>
    </w:rPr>
  </w:style>
  <w:style w:type="paragraph" w:customStyle="1" w:styleId="MarginEdition">
    <w:name w:val="Margin Edition"/>
    <w:basedOn w:val="MarginNote"/>
    <w:rsid w:val="000D3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5F6"/>
    <w:rPr>
      <w:sz w:val="2"/>
      <w:szCs w:val="2"/>
    </w:rPr>
  </w:style>
  <w:style w:type="character" w:customStyle="1" w:styleId="Small">
    <w:name w:val="Small"/>
    <w:basedOn w:val="DefaultParagraphFont"/>
    <w:rsid w:val="000D35F6"/>
    <w:rPr>
      <w:sz w:val="16"/>
    </w:rPr>
  </w:style>
  <w:style w:type="paragraph" w:customStyle="1" w:styleId="WideTable">
    <w:name w:val="Wide Table"/>
    <w:basedOn w:val="Normal"/>
    <w:rsid w:val="000D3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5F6"/>
  </w:style>
  <w:style w:type="paragraph" w:styleId="Quote">
    <w:name w:val="Quote"/>
    <w:basedOn w:val="Heading1"/>
    <w:link w:val="QuoteChar"/>
    <w:qFormat/>
    <w:rsid w:val="000D3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5F6"/>
    <w:pPr>
      <w:pageBreakBefore/>
    </w:pPr>
  </w:style>
  <w:style w:type="paragraph" w:customStyle="1" w:styleId="Border">
    <w:name w:val="Border"/>
    <w:basedOn w:val="Normal"/>
    <w:qFormat/>
    <w:rsid w:val="000D3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5F6"/>
    <w:rPr>
      <w:u w:val="single"/>
    </w:rPr>
  </w:style>
  <w:style w:type="character" w:customStyle="1" w:styleId="BoldandItalics">
    <w:name w:val="Bold and Italics"/>
    <w:qFormat/>
    <w:rsid w:val="000D35F6"/>
    <w:rPr>
      <w:b/>
      <w:i/>
      <w:u w:val="none"/>
    </w:rPr>
  </w:style>
  <w:style w:type="paragraph" w:styleId="BalloonText">
    <w:name w:val="Balloon Text"/>
    <w:basedOn w:val="Normal"/>
    <w:link w:val="BalloonTextChar"/>
    <w:rsid w:val="000D3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5F6"/>
    <w:pPr>
      <w:spacing w:before="0" w:after="0"/>
    </w:pPr>
  </w:style>
  <w:style w:type="paragraph" w:customStyle="1" w:styleId="BodyTextBold">
    <w:name w:val="Body Text Bold"/>
    <w:basedOn w:val="BodyText"/>
    <w:qFormat/>
    <w:rsid w:val="000D35F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1717</Characters>
  <Application>Microsoft Office Word</Application>
  <DocSecurity>0</DocSecurity>
  <Lines>59</Lines>
  <Paragraphs>32</Paragraphs>
  <ScaleCrop>false</ScaleCrop>
  <Company>Author-it Software Corporation Ltd.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TLISS00160 LP Gas Tanker Driver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2020-06-12T16:28:03Z</dcterms:created>
  <dcterms:modified xsi:type="dcterms:W3CDTF">2020-06-10T23:41:00Z</dcterms:modified>
</cp:coreProperties>
</file>