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E55" w:rsidP="00773E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TLISS00145 Rail Maintainer Skill Set</w:t>
      </w:r>
      <w:r>
        <w:fldChar w:fldCharType="end"/>
      </w:r>
    </w:p>
    <w:p w:rsidR="00773E55" w:rsidP="00773E55">
      <w:pPr>
        <w:pStyle w:val="Version"/>
        <w:sectPr w:rsidSect="000F21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F2130" w:rsidP="000F2130">
      <w:pPr>
        <w:pStyle w:val="SuperHeading"/>
      </w:pPr>
      <w:r w:rsidRPr="000F2130">
        <w:t>TLISS00145 Rail Maintainer Skill Set</w:t>
      </w:r>
    </w:p>
    <w:p w:rsidR="00000000" w:rsidRPr="000F2130" w:rsidP="000F2130">
      <w:pPr>
        <w:pStyle w:val="Heading1"/>
      </w:pPr>
      <w:bookmarkStart w:id="1" w:name="O_746823"/>
      <w:bookmarkEnd w:id="1"/>
      <w:r w:rsidRPr="000F2130">
        <w:t>Modification History</w:t>
      </w:r>
    </w:p>
    <w:p w:rsidR="00000000" w:rsidRPr="000F2130" w:rsidP="000F2130">
      <w:pPr>
        <w:pStyle w:val="BodyText"/>
      </w:pPr>
      <w:r w:rsidRPr="000F2130">
        <w:t>Release 1. New Skill Set.</w:t>
      </w:r>
    </w:p>
    <w:p w:rsidR="00773E55" w:rsidP="000F2130">
      <w:pPr>
        <w:pStyle w:val="BodyText"/>
      </w:pPr>
      <w:r w:rsidRPr="000F2130">
        <w:t>This Skill Set replaces and is equivalent to the TLISS00064 Rail Maintainer Skill Set.</w:t>
      </w:r>
    </w:p>
    <w:p w:rsidR="00773E55" w:rsidP="000F2130">
      <w:pPr>
        <w:pStyle w:val="BodyText"/>
      </w:pPr>
    </w:p>
    <w:p w:rsidR="00000000" w:rsidRPr="000F2130" w:rsidP="000F2130">
      <w:pPr>
        <w:pStyle w:val="Heading1"/>
      </w:pPr>
      <w:bookmarkStart w:id="2" w:name="O_746824"/>
      <w:bookmarkEnd w:id="2"/>
      <w:r w:rsidRPr="000F2130">
        <w:t>Description</w:t>
      </w:r>
    </w:p>
    <w:p w:rsidR="00773E55" w:rsidP="000F2130">
      <w:pPr>
        <w:pStyle w:val="BodyText"/>
      </w:pPr>
      <w:r w:rsidRPr="000F2130">
        <w:t>This Skill Set is for individuals who carry out rail maintenance activities within a rail ya</w:t>
      </w:r>
      <w:r w:rsidRPr="000F2130">
        <w:t>rd or maintenance facility. It covers the rail safe working aspects of the rail maintainer job roles.</w:t>
      </w:r>
    </w:p>
    <w:p w:rsidR="00773E55" w:rsidP="000F2130">
      <w:pPr>
        <w:pStyle w:val="BodyText"/>
      </w:pPr>
    </w:p>
    <w:p w:rsidR="00000000" w:rsidRPr="000F2130" w:rsidP="000F2130">
      <w:pPr>
        <w:pStyle w:val="Heading1"/>
      </w:pPr>
      <w:bookmarkStart w:id="3" w:name="O_746825"/>
      <w:bookmarkEnd w:id="3"/>
      <w:r w:rsidRPr="000F2130">
        <w:t>Pathways Information</w:t>
      </w:r>
    </w:p>
    <w:p w:rsidR="00773E55" w:rsidP="000F2130">
      <w:pPr>
        <w:pStyle w:val="BodyText"/>
      </w:pPr>
      <w:r w:rsidRPr="000F2130">
        <w:t>The TLISS00145 Rail Maintainer Skill Set is part of the TLI Transport and Logistics Training Package.</w:t>
      </w:r>
    </w:p>
    <w:p w:rsidR="00773E55" w:rsidP="000F2130">
      <w:pPr>
        <w:pStyle w:val="BodyText"/>
      </w:pPr>
    </w:p>
    <w:p w:rsidR="00000000" w:rsidRPr="000F2130" w:rsidP="000F2130">
      <w:pPr>
        <w:pStyle w:val="Heading1"/>
      </w:pPr>
      <w:bookmarkStart w:id="4" w:name="O_746826"/>
      <w:bookmarkEnd w:id="4"/>
      <w:r w:rsidRPr="000F2130">
        <w:t>Licensing/Regulatory Information</w:t>
      </w:r>
    </w:p>
    <w:p w:rsidR="00000000" w:rsidRPr="000F2130" w:rsidP="000F2130">
      <w:pPr>
        <w:pStyle w:val="BodyText"/>
      </w:pPr>
      <w:r w:rsidRPr="000F2130">
        <w:t>Not applicable.</w:t>
      </w:r>
    </w:p>
    <w:p w:rsidR="00000000" w:rsidRPr="000F2130" w:rsidP="000F2130">
      <w:pPr>
        <w:pStyle w:val="AllowPageBreak"/>
      </w:pPr>
    </w:p>
    <w:p w:rsidR="00000000" w:rsidRPr="000F2130" w:rsidP="000F2130">
      <w:pPr>
        <w:pStyle w:val="Heading1"/>
      </w:pPr>
      <w:bookmarkStart w:id="5" w:name="O_746827"/>
      <w:bookmarkEnd w:id="5"/>
      <w:r w:rsidRPr="000F213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0"/>
        <w:gridCol w:w="7515"/>
      </w:tblGrid>
      <w:tr w:rsidTr="000F2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130">
            <w:pPr>
              <w:pStyle w:val="BodyText"/>
              <w:rPr>
                <w:lang w:val="en-NZ"/>
              </w:rPr>
            </w:pPr>
            <w:r w:rsidRPr="000F2130">
              <w:t>A total of</w:t>
            </w:r>
            <w:r w:rsidRPr="000F2130">
              <w:rPr>
                <w:rStyle w:val="SpecialBold"/>
              </w:rPr>
              <w:t xml:space="preserve"> 5 units </w:t>
            </w:r>
            <w:r w:rsidRPr="000F2130">
              <w:t>of competency must be attained.</w:t>
            </w:r>
          </w:p>
        </w:tc>
      </w:tr>
      <w:tr w:rsidTr="000F2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130">
            <w:pPr>
              <w:pStyle w:val="BodyText"/>
              <w:rPr>
                <w:lang w:val="en-NZ"/>
              </w:rPr>
            </w:pPr>
            <w:r w:rsidRPr="000F2130">
              <w:t>TLIB2122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130">
            <w:pPr>
              <w:pStyle w:val="BodyText"/>
              <w:rPr>
                <w:lang w:val="en-NZ"/>
              </w:rPr>
            </w:pPr>
            <w:r w:rsidRPr="000F2130">
              <w:t>Apply awareness of fundamentals of rail operations in yards or sidings</w:t>
            </w:r>
          </w:p>
        </w:tc>
      </w:tr>
      <w:tr w:rsidTr="000F2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130">
            <w:pPr>
              <w:pStyle w:val="BodyText"/>
              <w:rPr>
                <w:lang w:val="en-NZ"/>
              </w:rPr>
            </w:pPr>
            <w:r w:rsidRPr="000F2130">
              <w:t>TLIB3019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130">
            <w:pPr>
              <w:pStyle w:val="BodyText"/>
              <w:rPr>
                <w:lang w:val="en-NZ"/>
              </w:rPr>
            </w:pPr>
            <w:r w:rsidRPr="000F2130">
              <w:t>Test train braking system</w:t>
            </w:r>
          </w:p>
        </w:tc>
      </w:tr>
      <w:tr w:rsidTr="000F2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130">
            <w:pPr>
              <w:pStyle w:val="BodyText"/>
              <w:rPr>
                <w:lang w:val="en-NZ"/>
              </w:rPr>
            </w:pPr>
            <w:r w:rsidRPr="000F2130">
              <w:t>TLIB3123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130">
            <w:pPr>
              <w:pStyle w:val="BodyText"/>
              <w:rPr>
                <w:lang w:val="en-NZ"/>
              </w:rPr>
            </w:pPr>
            <w:r w:rsidRPr="000F2130">
              <w:t>Apply awareness of motive power unit fundamentals</w:t>
            </w:r>
          </w:p>
        </w:tc>
      </w:tr>
      <w:tr w:rsidTr="000F2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130">
            <w:pPr>
              <w:pStyle w:val="BodyText"/>
              <w:rPr>
                <w:lang w:val="en-NZ"/>
              </w:rPr>
            </w:pPr>
            <w:r w:rsidRPr="000F2130">
              <w:t>TLIB3129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130">
            <w:pPr>
              <w:pStyle w:val="BodyText"/>
              <w:rPr>
                <w:lang w:val="en-NZ"/>
              </w:rPr>
            </w:pPr>
            <w:r w:rsidRPr="000F2130">
              <w:t>Conduct pre-movement checks on rolling stock</w:t>
            </w:r>
          </w:p>
        </w:tc>
      </w:tr>
      <w:tr w:rsidTr="000F2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130">
            <w:pPr>
              <w:pStyle w:val="BodyText"/>
              <w:rPr>
                <w:lang w:val="en-NZ"/>
              </w:rPr>
            </w:pPr>
            <w:r w:rsidRPr="000F2130">
              <w:t>TLIF0098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130" w:rsidP="000F2130">
            <w:pPr>
              <w:pStyle w:val="BodyText"/>
            </w:pPr>
            <w:r w:rsidRPr="000F2130">
              <w:t>Apply personal and equipment lockouts for rolling stock</w:t>
            </w:r>
          </w:p>
        </w:tc>
      </w:tr>
    </w:tbl>
    <w:p w:rsidR="00773E55" w:rsidP="000F2130">
      <w:pPr>
        <w:pStyle w:val="BodyText"/>
      </w:pPr>
    </w:p>
    <w:p w:rsidR="00773E55" w:rsidP="000F2130">
      <w:pPr>
        <w:pStyle w:val="BodyText"/>
      </w:pPr>
    </w:p>
    <w:p w:rsidR="00000000" w:rsidRPr="000F2130" w:rsidP="000F2130">
      <w:pPr>
        <w:pStyle w:val="Heading1"/>
      </w:pPr>
      <w:bookmarkStart w:id="6" w:name="O_746828"/>
      <w:bookmarkEnd w:id="6"/>
      <w:r w:rsidRPr="000F2130">
        <w:t>Target Group</w:t>
      </w:r>
    </w:p>
    <w:p w:rsidR="00773E55" w:rsidP="000F2130">
      <w:pPr>
        <w:pStyle w:val="BodyText"/>
      </w:pPr>
      <w:r w:rsidRPr="000F2130">
        <w:t>People interested in maintaining rolling stock.</w:t>
      </w:r>
    </w:p>
    <w:p w:rsidR="00773E55" w:rsidP="000F2130">
      <w:pPr>
        <w:pStyle w:val="BodyText"/>
      </w:pPr>
    </w:p>
    <w:p w:rsidR="00000000" w:rsidRPr="000F2130" w:rsidP="000F2130">
      <w:pPr>
        <w:pStyle w:val="Heading1"/>
      </w:pPr>
      <w:bookmarkStart w:id="7" w:name="O_746829"/>
      <w:bookmarkEnd w:id="7"/>
      <w:r w:rsidRPr="000F2130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0F2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130" w:rsidP="000F2130">
            <w:pPr>
              <w:pStyle w:val="BodyText"/>
            </w:pPr>
            <w:r w:rsidRPr="000F2130">
              <w:t>This TLISS00145 Rail Maintainer Skill Set from the TLI Transport and Logistics Training Package meets the industry requirements for individuals wh</w:t>
            </w:r>
            <w:r w:rsidRPr="000F2130">
              <w:t>o work within the rail maintenance environment and are required to carry out rail safety activities.</w:t>
            </w:r>
          </w:p>
        </w:tc>
      </w:tr>
    </w:tbl>
    <w:p w:rsidR="00773E55" w:rsidP="000F2130">
      <w:pPr>
        <w:pStyle w:val="BodyText"/>
      </w:pPr>
    </w:p>
    <w:p w:rsidR="00773E55" w:rsidP="000F2130">
      <w:pPr>
        <w:pStyle w:val="BodyText"/>
      </w:pPr>
    </w:p>
    <w:p w:rsidR="00000000" w:rsidRPr="000F2130" w:rsidP="000F2130">
      <w:pPr>
        <w:pStyle w:val="Heading1"/>
      </w:pPr>
      <w:bookmarkStart w:id="8" w:name="O_746830"/>
      <w:bookmarkEnd w:id="8"/>
      <w:r w:rsidRPr="000F2130">
        <w:t>Custom Content Section</w:t>
      </w:r>
    </w:p>
    <w:p w:rsidR="00000000" w:rsidRPr="000F2130" w:rsidP="000F2130">
      <w:pPr>
        <w:pStyle w:val="BodyText"/>
      </w:pPr>
      <w:r w:rsidRPr="000F2130">
        <w:t>Not applicable.</w:t>
      </w:r>
    </w:p>
    <w:p w:rsidR="00000000" w:rsidRPr="000F2130" w:rsidP="000F2130"/>
    <w:sectPr w:rsidSect="000F21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1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130" w:rsidRPr="00773E55" w:rsidP="00773E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1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55" w:rsidP="000F2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3E55" w:rsidP="000F2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73E55" w:rsidP="000F21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1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130" w:rsidRPr="00773E55" w:rsidP="00773E5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1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55" w:rsidRPr="002D2AF8" w:rsidP="000F2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TLISS00145 Rail Maintainer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773E55" w:rsidP="000F21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1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1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1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1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1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1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1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1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1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1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1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130"/>
  </w:style>
  <w:style w:type="character" w:customStyle="1" w:styleId="Heading1Char">
    <w:name w:val="Heading 1 Char"/>
    <w:basedOn w:val="DefaultParagraphFont"/>
    <w:link w:val="Heading1"/>
    <w:rsid w:val="000F21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1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1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F2130"/>
    <w:rPr>
      <w:b/>
      <w:spacing w:val="0"/>
    </w:rPr>
  </w:style>
  <w:style w:type="paragraph" w:customStyle="1" w:styleId="SuperHeading">
    <w:name w:val="SuperHeading"/>
    <w:basedOn w:val="Normal"/>
    <w:rsid w:val="000F21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1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1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1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1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1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1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1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1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1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1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1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1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1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1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1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1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21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21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1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1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1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21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21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1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1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1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1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1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1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1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1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2130"/>
    <w:rPr>
      <w:i/>
    </w:rPr>
  </w:style>
  <w:style w:type="paragraph" w:styleId="Caption">
    <w:name w:val="caption"/>
    <w:basedOn w:val="BodyText"/>
    <w:next w:val="Normal"/>
    <w:qFormat/>
    <w:rsid w:val="000F21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1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1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130"/>
  </w:style>
  <w:style w:type="paragraph" w:styleId="TableofFigures">
    <w:name w:val="table of figures"/>
    <w:basedOn w:val="Normal"/>
    <w:next w:val="Normal"/>
    <w:semiHidden/>
    <w:rsid w:val="000F21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130"/>
    <w:pPr>
      <w:numPr>
        <w:numId w:val="9"/>
      </w:numPr>
    </w:pPr>
  </w:style>
  <w:style w:type="character" w:customStyle="1" w:styleId="WingdingSymbols">
    <w:name w:val="Wingding Symbols"/>
    <w:rsid w:val="000F2130"/>
    <w:rPr>
      <w:rFonts w:ascii="Wingdings" w:hAnsi="Wingdings"/>
    </w:rPr>
  </w:style>
  <w:style w:type="paragraph" w:customStyle="1" w:styleId="TableHeading">
    <w:name w:val="Table Heading"/>
    <w:basedOn w:val="HeadingBase"/>
    <w:rsid w:val="000F21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130"/>
    <w:rPr>
      <w:color w:val="0033CC"/>
      <w:u w:val="none"/>
    </w:rPr>
  </w:style>
  <w:style w:type="paragraph" w:customStyle="1" w:styleId="BodyTextRight">
    <w:name w:val="Body Text Right"/>
    <w:basedOn w:val="BodyText"/>
    <w:rsid w:val="000F21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1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1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1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1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1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130"/>
    <w:rPr>
      <w:sz w:val="32"/>
    </w:rPr>
  </w:style>
  <w:style w:type="paragraph" w:customStyle="1" w:styleId="HeadingProcedure">
    <w:name w:val="Heading Procedure"/>
    <w:basedOn w:val="HeadingBase"/>
    <w:next w:val="Normal"/>
    <w:rsid w:val="000F21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130"/>
    <w:pPr>
      <w:spacing w:before="60" w:after="60"/>
    </w:pPr>
  </w:style>
  <w:style w:type="paragraph" w:styleId="ListContinue">
    <w:name w:val="List Continue"/>
    <w:basedOn w:val="List"/>
    <w:rsid w:val="000F2130"/>
    <w:pPr>
      <w:ind w:firstLine="0"/>
    </w:pPr>
  </w:style>
  <w:style w:type="paragraph" w:customStyle="1" w:styleId="ListNote">
    <w:name w:val="List Note"/>
    <w:basedOn w:val="List"/>
    <w:rsid w:val="000F21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1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1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130"/>
    <w:rPr>
      <w:rFonts w:ascii="Courier New" w:hAnsi="Courier New"/>
    </w:rPr>
  </w:style>
  <w:style w:type="paragraph" w:customStyle="1" w:styleId="NoteBullet">
    <w:name w:val="Note Bullet"/>
    <w:basedOn w:val="Note"/>
    <w:rsid w:val="000F21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1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1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1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1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21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1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130"/>
    <w:rPr>
      <w:b/>
      <w:smallCaps/>
    </w:rPr>
  </w:style>
  <w:style w:type="paragraph" w:customStyle="1" w:styleId="TableListNumber">
    <w:name w:val="Table List Number"/>
    <w:basedOn w:val="ListNumber"/>
    <w:rsid w:val="000F21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1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130"/>
    <w:pPr>
      <w:numPr>
        <w:numId w:val="7"/>
      </w:numPr>
    </w:pPr>
  </w:style>
  <w:style w:type="paragraph" w:customStyle="1" w:styleId="ListAlpha2">
    <w:name w:val="List Alpha 2"/>
    <w:basedOn w:val="List2"/>
    <w:rsid w:val="000F2130"/>
    <w:pPr>
      <w:numPr>
        <w:numId w:val="6"/>
      </w:numPr>
    </w:pPr>
  </w:style>
  <w:style w:type="paragraph" w:styleId="List2">
    <w:name w:val="List 2"/>
    <w:basedOn w:val="BodyText"/>
    <w:rsid w:val="000F21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1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1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1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1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1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2130"/>
    <w:pPr>
      <w:numPr>
        <w:numId w:val="2"/>
      </w:numPr>
    </w:pPr>
  </w:style>
  <w:style w:type="paragraph" w:styleId="ListContinue2">
    <w:name w:val="List Continue 2"/>
    <w:basedOn w:val="List2"/>
    <w:rsid w:val="000F2130"/>
    <w:pPr>
      <w:ind w:firstLine="0"/>
    </w:pPr>
  </w:style>
  <w:style w:type="paragraph" w:styleId="ListContinue3">
    <w:name w:val="List Continue 3"/>
    <w:basedOn w:val="List3"/>
    <w:rsid w:val="000F2130"/>
    <w:pPr>
      <w:ind w:left="1021" w:firstLine="0"/>
    </w:pPr>
  </w:style>
  <w:style w:type="paragraph" w:styleId="ListContinue4">
    <w:name w:val="List Continue 4"/>
    <w:basedOn w:val="List4"/>
    <w:rsid w:val="000F2130"/>
    <w:pPr>
      <w:ind w:firstLine="0"/>
    </w:pPr>
  </w:style>
  <w:style w:type="paragraph" w:styleId="ListContinue5">
    <w:name w:val="List Continue 5"/>
    <w:basedOn w:val="List5"/>
    <w:rsid w:val="000F2130"/>
    <w:pPr>
      <w:ind w:firstLine="0"/>
    </w:pPr>
  </w:style>
  <w:style w:type="paragraph" w:styleId="ListNumber3">
    <w:name w:val="List Number 3"/>
    <w:basedOn w:val="List3"/>
    <w:rsid w:val="000F2130"/>
    <w:pPr>
      <w:numPr>
        <w:numId w:val="3"/>
      </w:numPr>
    </w:pPr>
  </w:style>
  <w:style w:type="paragraph" w:styleId="ListNumber4">
    <w:name w:val="List Number 4"/>
    <w:basedOn w:val="List4"/>
    <w:rsid w:val="000F2130"/>
    <w:pPr>
      <w:numPr>
        <w:numId w:val="4"/>
      </w:numPr>
    </w:pPr>
  </w:style>
  <w:style w:type="paragraph" w:styleId="ListNumber5">
    <w:name w:val="List Number 5"/>
    <w:basedOn w:val="List5"/>
    <w:rsid w:val="000F2130"/>
    <w:pPr>
      <w:numPr>
        <w:numId w:val="5"/>
      </w:numPr>
    </w:pPr>
  </w:style>
  <w:style w:type="paragraph" w:styleId="BlockText">
    <w:name w:val="Block Text"/>
    <w:basedOn w:val="Normal"/>
    <w:rsid w:val="000F21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1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130"/>
    <w:rPr>
      <w:sz w:val="16"/>
      <w:vertAlign w:val="superscript"/>
    </w:rPr>
  </w:style>
  <w:style w:type="character" w:customStyle="1" w:styleId="Symbols">
    <w:name w:val="Symbols"/>
    <w:basedOn w:val="DefaultParagraphFont"/>
    <w:rsid w:val="000F2130"/>
    <w:rPr>
      <w:rFonts w:ascii="Symbol" w:hAnsi="Symbol"/>
    </w:rPr>
  </w:style>
  <w:style w:type="character" w:customStyle="1" w:styleId="MenuOptions">
    <w:name w:val="Menu Options"/>
    <w:basedOn w:val="DefaultParagraphFont"/>
    <w:rsid w:val="000F21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130"/>
    <w:rPr>
      <w:b/>
    </w:rPr>
  </w:style>
  <w:style w:type="character" w:customStyle="1" w:styleId="Underlined">
    <w:name w:val="Underlined"/>
    <w:basedOn w:val="DefaultParagraphFont"/>
    <w:rsid w:val="000F2130"/>
    <w:rPr>
      <w:u w:val="single"/>
    </w:rPr>
  </w:style>
  <w:style w:type="paragraph" w:customStyle="1" w:styleId="TableBodyTextRight">
    <w:name w:val="Table Body Text Right"/>
    <w:basedOn w:val="TableBodyText"/>
    <w:rsid w:val="000F21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130"/>
    <w:rPr>
      <w:sz w:val="18"/>
    </w:rPr>
  </w:style>
  <w:style w:type="paragraph" w:customStyle="1" w:styleId="BodySmallRight">
    <w:name w:val="Body Small Right"/>
    <w:basedOn w:val="BodyTextRight"/>
    <w:rsid w:val="000F2130"/>
    <w:rPr>
      <w:sz w:val="18"/>
      <w:szCs w:val="18"/>
    </w:rPr>
  </w:style>
  <w:style w:type="paragraph" w:customStyle="1" w:styleId="MarginEdition">
    <w:name w:val="Margin Edition"/>
    <w:basedOn w:val="MarginNote"/>
    <w:rsid w:val="000F21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130"/>
    <w:rPr>
      <w:sz w:val="2"/>
      <w:szCs w:val="2"/>
    </w:rPr>
  </w:style>
  <w:style w:type="character" w:customStyle="1" w:styleId="Small">
    <w:name w:val="Small"/>
    <w:basedOn w:val="DefaultParagraphFont"/>
    <w:rsid w:val="000F2130"/>
    <w:rPr>
      <w:sz w:val="16"/>
    </w:rPr>
  </w:style>
  <w:style w:type="paragraph" w:customStyle="1" w:styleId="WideTable">
    <w:name w:val="Wide Table"/>
    <w:basedOn w:val="Normal"/>
    <w:rsid w:val="000F21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130"/>
  </w:style>
  <w:style w:type="paragraph" w:styleId="Quote">
    <w:name w:val="Quote"/>
    <w:basedOn w:val="Heading1"/>
    <w:link w:val="QuoteChar"/>
    <w:qFormat/>
    <w:rsid w:val="000F21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1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130"/>
    <w:pPr>
      <w:pageBreakBefore/>
    </w:pPr>
  </w:style>
  <w:style w:type="paragraph" w:customStyle="1" w:styleId="Border">
    <w:name w:val="Border"/>
    <w:basedOn w:val="Normal"/>
    <w:qFormat/>
    <w:rsid w:val="000F21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1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1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1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1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1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1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1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1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130"/>
    <w:rPr>
      <w:u w:val="single"/>
    </w:rPr>
  </w:style>
  <w:style w:type="character" w:customStyle="1" w:styleId="BoldandItalics">
    <w:name w:val="Bold and Italics"/>
    <w:qFormat/>
    <w:rsid w:val="000F2130"/>
    <w:rPr>
      <w:b/>
      <w:i/>
      <w:u w:val="none"/>
    </w:rPr>
  </w:style>
  <w:style w:type="paragraph" w:styleId="BalloonText">
    <w:name w:val="Balloon Text"/>
    <w:basedOn w:val="Normal"/>
    <w:link w:val="BalloonTextChar"/>
    <w:rsid w:val="000F2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1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13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1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1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13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</Words>
  <Characters>1157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TLISS00145 Rail Maintainer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2015-10-19T19:56:54Z</dcterms:created>
  <dcterms:modified xsi:type="dcterms:W3CDTF">2015-10-19T05:42:00Z</dcterms:modified>
</cp:coreProperties>
</file>