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FDB" w:rsidP="00BF7FDB">
      <w:pPr>
        <w:pStyle w:val="Title"/>
      </w:pPr>
      <w:r>
        <w:fldChar w:fldCharType="begin"/>
      </w:r>
      <w:r>
        <w:instrText xml:space="preserve"> TITLE   \* MERGEFORMAT </w:instrText>
      </w:r>
      <w:r>
        <w:fldChar w:fldCharType="separate"/>
      </w:r>
      <w:r>
        <w:t>TLISS00144 Move Rolling Stock Within Defined Limits Skill Set</w:t>
      </w:r>
      <w:r>
        <w:fldChar w:fldCharType="end"/>
      </w:r>
    </w:p>
    <w:p w:rsidR="00BF7FDB" w:rsidP="00BF7FDB">
      <w:pPr>
        <w:pStyle w:val="Version"/>
        <w:sectPr w:rsidSect="00932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857" w:rsidP="00932857">
      <w:pPr>
        <w:pStyle w:val="SuperHeading"/>
      </w:pPr>
      <w:r w:rsidRPr="00932857">
        <w:t>TLISS00144 Move Rolling Stock Within Defined Limits Skill Set</w:t>
      </w:r>
    </w:p>
    <w:p w:rsidR="00000000" w:rsidRPr="00932857" w:rsidP="00932857">
      <w:pPr>
        <w:pStyle w:val="Heading1"/>
      </w:pPr>
      <w:bookmarkStart w:id="1" w:name="O_746813"/>
      <w:bookmarkEnd w:id="1"/>
      <w:r w:rsidRPr="00932857">
        <w:t>Modification History</w:t>
      </w:r>
    </w:p>
    <w:p w:rsidR="00000000" w:rsidRPr="00932857" w:rsidP="00932857">
      <w:pPr>
        <w:pStyle w:val="BodyText"/>
      </w:pPr>
      <w:r w:rsidRPr="00932857">
        <w:t>Release 1. New Skill Set.</w:t>
      </w:r>
    </w:p>
    <w:p w:rsidR="00BF7FDB" w:rsidP="00932857">
      <w:pPr>
        <w:pStyle w:val="BodyText"/>
      </w:pPr>
      <w:r w:rsidRPr="00932857">
        <w:t>This Skill Set replaces and is equivalent to the TLISS00063 Move Rolling Stock Within Defined Limits Skill Set.</w:t>
      </w:r>
    </w:p>
    <w:p w:rsidR="00BF7FDB" w:rsidP="00932857">
      <w:pPr>
        <w:pStyle w:val="BodyText"/>
      </w:pPr>
    </w:p>
    <w:p w:rsidR="00000000" w:rsidRPr="00932857" w:rsidP="00932857">
      <w:pPr>
        <w:pStyle w:val="Heading1"/>
      </w:pPr>
      <w:bookmarkStart w:id="2" w:name="O_746814"/>
      <w:bookmarkEnd w:id="2"/>
      <w:r w:rsidRPr="00932857">
        <w:t>Description</w:t>
      </w:r>
    </w:p>
    <w:p w:rsidR="00BF7FDB" w:rsidP="00932857">
      <w:pPr>
        <w:pStyle w:val="BodyText"/>
      </w:pPr>
      <w:r w:rsidRPr="00932857">
        <w:t>This Skill Set is for indiv</w:t>
      </w:r>
      <w:r w:rsidRPr="00932857">
        <w:t>iduals who move rolling stock within defined limits. This would occur within a rail yard, private siding or maintenance operation.</w:t>
      </w:r>
    </w:p>
    <w:p w:rsidR="00BF7FDB" w:rsidP="00932857">
      <w:pPr>
        <w:pStyle w:val="BodyText"/>
      </w:pPr>
    </w:p>
    <w:p w:rsidR="00000000" w:rsidRPr="00932857" w:rsidP="00932857">
      <w:pPr>
        <w:pStyle w:val="Heading1"/>
      </w:pPr>
      <w:bookmarkStart w:id="3" w:name="O_746815"/>
      <w:bookmarkEnd w:id="3"/>
      <w:r w:rsidRPr="00932857">
        <w:t>Pathways Information</w:t>
      </w:r>
    </w:p>
    <w:p w:rsidR="00BF7FDB" w:rsidP="00932857">
      <w:pPr>
        <w:pStyle w:val="BodyText"/>
      </w:pPr>
      <w:r w:rsidRPr="00932857">
        <w:t>The TLISS00144 Move Rolling Stock Within Defined Limits Skill Set is part of the TLI T</w:t>
      </w:r>
      <w:r w:rsidRPr="00932857">
        <w:t>ransport and Logistics Training Package.</w:t>
      </w:r>
    </w:p>
    <w:p w:rsidR="00BF7FDB" w:rsidP="00932857">
      <w:pPr>
        <w:pStyle w:val="BodyText"/>
      </w:pPr>
    </w:p>
    <w:p w:rsidR="00000000" w:rsidRPr="00932857" w:rsidP="00932857">
      <w:pPr>
        <w:pStyle w:val="Heading1"/>
      </w:pPr>
      <w:bookmarkStart w:id="4" w:name="O_746816"/>
      <w:bookmarkEnd w:id="4"/>
      <w:r w:rsidRPr="00932857">
        <w:t>Licensing/Regulatory Information</w:t>
      </w:r>
    </w:p>
    <w:p w:rsidR="00000000" w:rsidRPr="00932857" w:rsidP="00932857">
      <w:pPr>
        <w:pStyle w:val="BodyText"/>
      </w:pPr>
      <w:r w:rsidRPr="00932857">
        <w:t>Not applicable.</w:t>
      </w:r>
    </w:p>
    <w:p w:rsidR="00000000" w:rsidRPr="00932857" w:rsidP="00932857">
      <w:pPr>
        <w:pStyle w:val="AllowPageBreak"/>
      </w:pPr>
    </w:p>
    <w:p w:rsidR="00000000" w:rsidRPr="00932857" w:rsidP="00932857">
      <w:pPr>
        <w:pStyle w:val="Heading1"/>
      </w:pPr>
      <w:bookmarkStart w:id="5" w:name="O_746817"/>
      <w:bookmarkEnd w:id="5"/>
      <w:r w:rsidRPr="00932857">
        <w:t>Skill Set Requirements</w:t>
      </w:r>
    </w:p>
    <w:tbl>
      <w:tblPr>
        <w:tblW w:w="0" w:type="auto"/>
        <w:tblLayout w:type="fixed"/>
        <w:tblCellMar>
          <w:left w:w="62" w:type="dxa"/>
          <w:right w:w="62" w:type="dxa"/>
        </w:tblCellMar>
        <w:tblLook w:val="0000"/>
      </w:tblPr>
      <w:tblGrid>
        <w:gridCol w:w="1080"/>
        <w:gridCol w:w="7425"/>
      </w:tblGrid>
      <w:tr w:rsidTr="0093285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A total of</w:t>
            </w:r>
            <w:r w:rsidRPr="00932857">
              <w:rPr>
                <w:rStyle w:val="SpecialBold"/>
              </w:rPr>
              <w:t xml:space="preserve"> 4 units </w:t>
            </w:r>
            <w:r w:rsidRPr="00932857">
              <w:t>of competency must be attained.</w:t>
            </w:r>
          </w:p>
        </w:tc>
      </w:tr>
      <w:tr w:rsidTr="0093285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TLIB0128</w:t>
            </w:r>
          </w:p>
        </w:tc>
        <w:tc>
          <w:tcPr>
            <w:tcW w:w="7425"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Conduct pre-movement checks on</w:t>
            </w:r>
            <w:r w:rsidRPr="00932857">
              <w:t xml:space="preserve"> motive power units</w:t>
            </w:r>
          </w:p>
        </w:tc>
      </w:tr>
      <w:tr w:rsidTr="0093285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TLIB0132</w:t>
            </w:r>
          </w:p>
        </w:tc>
        <w:tc>
          <w:tcPr>
            <w:tcW w:w="7425"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Start up and shut down a single locomotive</w:t>
            </w:r>
          </w:p>
        </w:tc>
      </w:tr>
      <w:tr w:rsidTr="0093285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TLIB3129</w:t>
            </w:r>
          </w:p>
        </w:tc>
        <w:tc>
          <w:tcPr>
            <w:tcW w:w="7425"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Conduct pre-movement checks on rolling stock</w:t>
            </w:r>
          </w:p>
        </w:tc>
      </w:tr>
      <w:tr w:rsidTr="0093285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932857">
            <w:pPr>
              <w:pStyle w:val="BodyText"/>
              <w:rPr>
                <w:lang w:val="en-NZ"/>
              </w:rPr>
            </w:pPr>
            <w:r w:rsidRPr="00932857">
              <w:t>TLIC0079</w:t>
            </w:r>
          </w:p>
        </w:tc>
        <w:tc>
          <w:tcPr>
            <w:tcW w:w="7425" w:type="dxa"/>
            <w:tcBorders>
              <w:top w:val="nil"/>
              <w:left w:val="nil"/>
              <w:bottom w:val="nil"/>
              <w:right w:val="nil"/>
            </w:tcBorders>
            <w:tcMar>
              <w:top w:w="0" w:type="dxa"/>
              <w:left w:w="62" w:type="dxa"/>
              <w:bottom w:w="0" w:type="dxa"/>
              <w:right w:w="62" w:type="dxa"/>
            </w:tcMar>
          </w:tcPr>
          <w:p w:rsidR="00000000" w:rsidRPr="00932857" w:rsidP="00932857">
            <w:pPr>
              <w:pStyle w:val="BodyText"/>
            </w:pPr>
            <w:r w:rsidRPr="00932857">
              <w:t>Operate a motive power unit within defined limits</w:t>
            </w:r>
          </w:p>
        </w:tc>
      </w:tr>
    </w:tbl>
    <w:p w:rsidR="00BF7FDB" w:rsidP="00932857">
      <w:pPr>
        <w:pStyle w:val="BodyText"/>
      </w:pPr>
    </w:p>
    <w:p w:rsidR="00BF7FDB" w:rsidP="00932857">
      <w:pPr>
        <w:pStyle w:val="BodyText"/>
      </w:pPr>
    </w:p>
    <w:p w:rsidR="00000000" w:rsidRPr="00932857" w:rsidP="00932857">
      <w:pPr>
        <w:pStyle w:val="Heading1"/>
      </w:pPr>
      <w:bookmarkStart w:id="6" w:name="O_746818"/>
      <w:bookmarkEnd w:id="6"/>
      <w:r w:rsidRPr="00932857">
        <w:t>Target Group</w:t>
      </w:r>
    </w:p>
    <w:p w:rsidR="00BF7FDB" w:rsidP="00932857">
      <w:pPr>
        <w:pStyle w:val="BodyText"/>
      </w:pPr>
      <w:r w:rsidRPr="00932857">
        <w:t>People interested in rail safety worker requirements for safely moving rolling stock within defined limits.</w:t>
      </w:r>
    </w:p>
    <w:p w:rsidR="00BF7FDB" w:rsidP="00932857">
      <w:pPr>
        <w:pStyle w:val="BodyText"/>
      </w:pPr>
    </w:p>
    <w:p w:rsidR="00000000" w:rsidRPr="00932857" w:rsidP="00932857">
      <w:pPr>
        <w:pStyle w:val="Heading1"/>
      </w:pPr>
      <w:bookmarkStart w:id="7" w:name="O_746819"/>
      <w:bookmarkEnd w:id="7"/>
      <w:r w:rsidRPr="00932857">
        <w:t>Suggested words for Statement of Attainment</w:t>
      </w:r>
    </w:p>
    <w:tbl>
      <w:tblPr>
        <w:tblW w:w="0" w:type="auto"/>
        <w:tblLayout w:type="fixed"/>
        <w:tblCellMar>
          <w:left w:w="62" w:type="dxa"/>
          <w:right w:w="62" w:type="dxa"/>
        </w:tblCellMar>
        <w:tblLook w:val="0000"/>
      </w:tblPr>
      <w:tblGrid>
        <w:gridCol w:w="8505"/>
      </w:tblGrid>
      <w:tr w:rsidTr="0093285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32857" w:rsidP="00932857">
            <w:pPr>
              <w:pStyle w:val="BodyText"/>
            </w:pPr>
            <w:r w:rsidRPr="00932857">
              <w:t>This TLISS00144 Move Rolling Stock Within Defined Limits Skill Set from the TLI Transp</w:t>
            </w:r>
            <w:r w:rsidRPr="00932857">
              <w:t>ort and Logistics Training Package meets the industry requirements for individuals who work within the rail environment and are required to carry out rail safety activities including moving rolling stock within a rail yard, terminus or private siding.</w:t>
            </w:r>
          </w:p>
        </w:tc>
      </w:tr>
    </w:tbl>
    <w:p w:rsidR="00BF7FDB" w:rsidP="00932857">
      <w:pPr>
        <w:pStyle w:val="BodyText"/>
      </w:pPr>
    </w:p>
    <w:p w:rsidR="00BF7FDB" w:rsidP="00932857">
      <w:pPr>
        <w:pStyle w:val="BodyText"/>
      </w:pPr>
    </w:p>
    <w:p w:rsidR="00000000" w:rsidRPr="00932857" w:rsidP="00932857">
      <w:pPr>
        <w:pStyle w:val="Heading1"/>
      </w:pPr>
      <w:bookmarkStart w:id="8" w:name="O_746820"/>
      <w:bookmarkEnd w:id="8"/>
      <w:r w:rsidRPr="00932857">
        <w:t>Custom Content Section</w:t>
      </w:r>
    </w:p>
    <w:p w:rsidR="00000000" w:rsidRPr="00932857" w:rsidP="00932857">
      <w:pPr>
        <w:pStyle w:val="BodyText"/>
      </w:pPr>
      <w:r w:rsidRPr="00932857">
        <w:t>Not applicable.</w:t>
      </w:r>
    </w:p>
    <w:p w:rsidR="00000000" w:rsidRPr="00932857" w:rsidP="00932857"/>
    <w:sectPr w:rsidSect="00932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57" w:rsidRPr="00BF7FDB" w:rsidP="00BF7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DB" w:rsidP="00932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F7FDB" w:rsidP="0093285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F7FDB" w:rsidP="00932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57" w:rsidRPr="00BF7FDB" w:rsidP="00BF7F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DB" w:rsidRPr="002D2AF8" w:rsidP="00932857">
    <w:pPr>
      <w:pStyle w:val="Header"/>
      <w:framePr w:wrap="around"/>
    </w:pPr>
    <w:r>
      <w:fldChar w:fldCharType="begin"/>
    </w:r>
    <w:r>
      <w:instrText xml:space="preserve"> TITLE   \* MERGEFORMAT </w:instrText>
    </w:r>
    <w:r>
      <w:fldChar w:fldCharType="separate"/>
    </w:r>
    <w:r>
      <w:t>TLISS00144 Move Rolling Stock Within Defined Limits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BF7FDB" w:rsidP="00932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857"/>
    <w:pPr>
      <w:spacing w:before="360" w:after="60"/>
      <w:outlineLvl w:val="0"/>
    </w:pPr>
    <w:rPr>
      <w:sz w:val="32"/>
    </w:rPr>
  </w:style>
  <w:style w:type="paragraph" w:styleId="Heading2">
    <w:name w:val="heading 2"/>
    <w:basedOn w:val="HeadingBase"/>
    <w:next w:val="BodyText"/>
    <w:link w:val="Heading2Char"/>
    <w:qFormat/>
    <w:rsid w:val="00932857"/>
    <w:pPr>
      <w:keepLines/>
      <w:spacing w:before="240" w:after="120"/>
      <w:outlineLvl w:val="1"/>
    </w:pPr>
    <w:rPr>
      <w:sz w:val="28"/>
      <w:szCs w:val="40"/>
    </w:rPr>
  </w:style>
  <w:style w:type="paragraph" w:styleId="Heading3">
    <w:name w:val="heading 3"/>
    <w:basedOn w:val="HeadingBase"/>
    <w:next w:val="BodyText"/>
    <w:link w:val="Heading3Char"/>
    <w:qFormat/>
    <w:rsid w:val="00932857"/>
    <w:pPr>
      <w:spacing w:before="180" w:after="120"/>
      <w:outlineLvl w:val="2"/>
    </w:pPr>
    <w:rPr>
      <w:spacing w:val="-10"/>
      <w:kern w:val="32"/>
    </w:rPr>
  </w:style>
  <w:style w:type="paragraph" w:styleId="Heading4">
    <w:name w:val="heading 4"/>
    <w:basedOn w:val="HeadingBase"/>
    <w:next w:val="BodyText"/>
    <w:link w:val="Heading4Char"/>
    <w:qFormat/>
    <w:rsid w:val="00932857"/>
    <w:pPr>
      <w:spacing w:before="160" w:after="120"/>
      <w:outlineLvl w:val="3"/>
    </w:pPr>
    <w:rPr>
      <w:sz w:val="22"/>
    </w:rPr>
  </w:style>
  <w:style w:type="paragraph" w:styleId="Heading5">
    <w:name w:val="heading 5"/>
    <w:basedOn w:val="HeadingBase"/>
    <w:next w:val="Normal"/>
    <w:link w:val="Heading5Char"/>
    <w:qFormat/>
    <w:rsid w:val="00932857"/>
    <w:pPr>
      <w:spacing w:before="80"/>
      <w:outlineLvl w:val="4"/>
    </w:pPr>
    <w:rPr>
      <w:color w:val="918585"/>
      <w:sz w:val="20"/>
    </w:rPr>
  </w:style>
  <w:style w:type="paragraph" w:styleId="Heading6">
    <w:name w:val="heading 6"/>
    <w:basedOn w:val="HeadingBase"/>
    <w:next w:val="Normal"/>
    <w:link w:val="Heading6Char"/>
    <w:qFormat/>
    <w:rsid w:val="00932857"/>
    <w:pPr>
      <w:spacing w:before="60"/>
      <w:outlineLvl w:val="5"/>
    </w:pPr>
    <w:rPr>
      <w:color w:val="918585"/>
      <w:sz w:val="20"/>
    </w:rPr>
  </w:style>
  <w:style w:type="paragraph" w:styleId="Heading7">
    <w:name w:val="heading 7"/>
    <w:basedOn w:val="Normal"/>
    <w:next w:val="Normal"/>
    <w:link w:val="Heading7Char"/>
    <w:qFormat/>
    <w:rsid w:val="00932857"/>
    <w:pPr>
      <w:ind w:left="720"/>
      <w:outlineLvl w:val="6"/>
    </w:pPr>
    <w:rPr>
      <w:i/>
    </w:rPr>
  </w:style>
  <w:style w:type="paragraph" w:styleId="Heading8">
    <w:name w:val="heading 8"/>
    <w:basedOn w:val="Normal"/>
    <w:next w:val="Normal"/>
    <w:link w:val="Heading8Char"/>
    <w:qFormat/>
    <w:rsid w:val="00932857"/>
    <w:pPr>
      <w:ind w:left="720"/>
      <w:outlineLvl w:val="7"/>
    </w:pPr>
    <w:rPr>
      <w:i/>
    </w:rPr>
  </w:style>
  <w:style w:type="paragraph" w:styleId="Heading9">
    <w:name w:val="heading 9"/>
    <w:basedOn w:val="Normal"/>
    <w:next w:val="Normal"/>
    <w:link w:val="Heading9Char"/>
    <w:qFormat/>
    <w:rsid w:val="00932857"/>
    <w:pPr>
      <w:ind w:left="720"/>
      <w:outlineLvl w:val="8"/>
    </w:pPr>
    <w:rPr>
      <w:i/>
    </w:rPr>
  </w:style>
  <w:style w:type="character" w:default="1" w:styleId="DefaultParagraphFont">
    <w:name w:val="Default Paragraph Font"/>
    <w:uiPriority w:val="1"/>
    <w:unhideWhenUsed/>
    <w:rsid w:val="00932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857"/>
  </w:style>
  <w:style w:type="character" w:customStyle="1" w:styleId="Heading1Char">
    <w:name w:val="Heading 1 Char"/>
    <w:basedOn w:val="DefaultParagraphFont"/>
    <w:link w:val="Heading1"/>
    <w:rsid w:val="00932857"/>
    <w:rPr>
      <w:rFonts w:ascii="Times New Roman" w:eastAsia="Times New Roman" w:hAnsi="Times New Roman" w:cs="Times New Roman"/>
      <w:b/>
      <w:sz w:val="32"/>
      <w:szCs w:val="20"/>
      <w:lang w:eastAsia="en-US"/>
    </w:rPr>
  </w:style>
  <w:style w:type="paragraph" w:styleId="BodyText">
    <w:name w:val="Body Text"/>
    <w:basedOn w:val="Normal"/>
    <w:link w:val="BodyTextChar"/>
    <w:rsid w:val="00932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857"/>
    <w:rPr>
      <w:rFonts w:ascii="Times New Roman" w:eastAsia="Times New Roman" w:hAnsi="Times New Roman" w:cs="Times New Roman"/>
      <w:sz w:val="24"/>
      <w:lang w:eastAsia="en-US"/>
    </w:rPr>
  </w:style>
  <w:style w:type="character" w:customStyle="1" w:styleId="SpecialBold">
    <w:name w:val="Special Bold"/>
    <w:basedOn w:val="DefaultParagraphFont"/>
    <w:rsid w:val="00932857"/>
    <w:rPr>
      <w:b/>
      <w:spacing w:val="0"/>
    </w:rPr>
  </w:style>
  <w:style w:type="paragraph" w:customStyle="1" w:styleId="SuperHeading">
    <w:name w:val="SuperHeading"/>
    <w:basedOn w:val="Normal"/>
    <w:rsid w:val="00932857"/>
    <w:pPr>
      <w:spacing w:before="240" w:after="120"/>
      <w:outlineLvl w:val="0"/>
    </w:pPr>
    <w:rPr>
      <w:rFonts w:ascii="Times New Roman" w:hAnsi="Times New Roman"/>
      <w:b/>
      <w:sz w:val="32"/>
    </w:rPr>
  </w:style>
  <w:style w:type="paragraph" w:customStyle="1" w:styleId="AllowPageBreak">
    <w:name w:val="AllowPageBreak"/>
    <w:rsid w:val="00932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857"/>
    <w:rPr>
      <w:rFonts w:ascii="Courier New" w:eastAsia="Times New Roman" w:hAnsi="Courier New" w:cs="Times New Roman"/>
      <w:i/>
      <w:szCs w:val="20"/>
      <w:lang w:eastAsia="en-US"/>
    </w:rPr>
  </w:style>
  <w:style w:type="paragraph" w:customStyle="1" w:styleId="HeadingBase">
    <w:name w:val="Heading Base"/>
    <w:rsid w:val="00932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857"/>
    <w:pPr>
      <w:tabs>
        <w:tab w:val="right" w:leader="dot" w:pos="9072"/>
      </w:tabs>
      <w:ind w:left="567"/>
    </w:pPr>
    <w:rPr>
      <w:szCs w:val="22"/>
    </w:rPr>
  </w:style>
  <w:style w:type="paragraph" w:customStyle="1" w:styleId="TOCBase">
    <w:name w:val="TOC Base"/>
    <w:rsid w:val="00932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857"/>
    <w:pPr>
      <w:tabs>
        <w:tab w:val="right" w:leader="dot" w:pos="9072"/>
      </w:tabs>
      <w:spacing w:before="40" w:after="40"/>
      <w:ind w:left="284"/>
    </w:pPr>
    <w:rPr>
      <w:rFonts w:ascii="Times New Roman" w:hAnsi="Times New Roman"/>
    </w:rPr>
  </w:style>
  <w:style w:type="paragraph" w:styleId="TOC1">
    <w:name w:val="toc 1"/>
    <w:basedOn w:val="TOCBase"/>
    <w:next w:val="Normal"/>
    <w:rsid w:val="00932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857"/>
    <w:rPr>
      <w:rFonts w:ascii="Times New Roman" w:eastAsia="Times New Roman" w:hAnsi="Times New Roman" w:cs="Times New Roman"/>
      <w:sz w:val="16"/>
      <w:lang w:eastAsia="en-US"/>
    </w:rPr>
  </w:style>
  <w:style w:type="paragraph" w:styleId="Title">
    <w:name w:val="Title"/>
    <w:basedOn w:val="HeadingBase"/>
    <w:link w:val="TitleChar"/>
    <w:qFormat/>
    <w:rsid w:val="00932857"/>
    <w:pPr>
      <w:spacing w:before="5040"/>
      <w:jc w:val="center"/>
    </w:pPr>
    <w:rPr>
      <w:sz w:val="48"/>
      <w:szCs w:val="72"/>
      <w:lang w:val="en-US"/>
    </w:rPr>
  </w:style>
  <w:style w:type="character" w:customStyle="1" w:styleId="TitleChar">
    <w:name w:val="Title Char"/>
    <w:basedOn w:val="DefaultParagraphFont"/>
    <w:link w:val="Title"/>
    <w:rsid w:val="00932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857"/>
    <w:pPr>
      <w:tabs>
        <w:tab w:val="left" w:pos="3600"/>
        <w:tab w:val="left" w:pos="3958"/>
      </w:tabs>
    </w:pPr>
  </w:style>
  <w:style w:type="paragraph" w:styleId="List">
    <w:name w:val="List"/>
    <w:basedOn w:val="BodyText"/>
    <w:next w:val="BodyText"/>
    <w:rsid w:val="00932857"/>
    <w:pPr>
      <w:tabs>
        <w:tab w:val="left" w:pos="340"/>
      </w:tabs>
      <w:spacing w:before="60" w:after="60"/>
      <w:ind w:left="340" w:hanging="340"/>
    </w:pPr>
  </w:style>
  <w:style w:type="paragraph" w:styleId="ListBullet">
    <w:name w:val="List Bullet"/>
    <w:basedOn w:val="List"/>
    <w:rsid w:val="00932857"/>
    <w:pPr>
      <w:numPr>
        <w:numId w:val="11"/>
      </w:numPr>
      <w:tabs>
        <w:tab w:val="clear" w:pos="340"/>
      </w:tabs>
      <w:spacing w:before="40" w:after="40"/>
    </w:pPr>
  </w:style>
  <w:style w:type="paragraph" w:customStyle="1" w:styleId="Note">
    <w:name w:val="Note"/>
    <w:basedOn w:val="BodyText"/>
    <w:rsid w:val="00932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857"/>
    <w:pPr>
      <w:framePr w:wrap="auto" w:hAnchor="text" w:y="6049"/>
    </w:pPr>
    <w:rPr>
      <w:color w:val="000000"/>
      <w:sz w:val="40"/>
    </w:rPr>
  </w:style>
  <w:style w:type="paragraph" w:customStyle="1" w:styleId="TOCTitle">
    <w:name w:val="TOCTitle"/>
    <w:basedOn w:val="Heading1"/>
    <w:rsid w:val="00932857"/>
    <w:pPr>
      <w:spacing w:after="240"/>
      <w:jc w:val="center"/>
      <w:outlineLvl w:val="9"/>
    </w:pPr>
    <w:rPr>
      <w:caps/>
    </w:rPr>
  </w:style>
  <w:style w:type="paragraph" w:customStyle="1" w:styleId="Version">
    <w:name w:val="Version"/>
    <w:rsid w:val="009328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857"/>
    <w:pPr>
      <w:numPr>
        <w:numId w:val="12"/>
      </w:numPr>
      <w:tabs>
        <w:tab w:val="clear" w:pos="680"/>
      </w:tabs>
    </w:pPr>
  </w:style>
  <w:style w:type="paragraph" w:styleId="Index1">
    <w:name w:val="index 1"/>
    <w:basedOn w:val="Normal"/>
    <w:next w:val="Normal"/>
    <w:semiHidden/>
    <w:rsid w:val="00932857"/>
    <w:pPr>
      <w:keepNext w:val="0"/>
      <w:tabs>
        <w:tab w:val="right" w:pos="4176"/>
      </w:tabs>
      <w:ind w:left="198" w:hanging="198"/>
    </w:pPr>
    <w:rPr>
      <w:rFonts w:ascii="Garamond" w:hAnsi="Garamond"/>
    </w:rPr>
  </w:style>
  <w:style w:type="paragraph" w:styleId="IndexHeading">
    <w:name w:val="index heading"/>
    <w:basedOn w:val="Normal"/>
    <w:next w:val="Index1"/>
    <w:semiHidden/>
    <w:rsid w:val="00932857"/>
    <w:pPr>
      <w:spacing w:before="120" w:after="120"/>
    </w:pPr>
    <w:rPr>
      <w:rFonts w:ascii="Arial" w:hAnsi="Arial"/>
      <w:b/>
      <w:color w:val="918585"/>
      <w:sz w:val="24"/>
    </w:rPr>
  </w:style>
  <w:style w:type="paragraph" w:styleId="Header">
    <w:name w:val="header"/>
    <w:basedOn w:val="Normal"/>
    <w:link w:val="HeaderChar"/>
    <w:rsid w:val="00932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857"/>
    <w:rPr>
      <w:rFonts w:ascii="Times New Roman" w:eastAsia="Times New Roman" w:hAnsi="Times New Roman" w:cs="Times New Roman"/>
      <w:sz w:val="16"/>
      <w:szCs w:val="20"/>
      <w:lang w:val="en-GB" w:eastAsia="en-US"/>
    </w:rPr>
  </w:style>
  <w:style w:type="paragraph" w:customStyle="1" w:styleId="Chapter">
    <w:name w:val="Chapter"/>
    <w:basedOn w:val="Normal"/>
    <w:rsid w:val="00932857"/>
    <w:pPr>
      <w:spacing w:before="240"/>
    </w:pPr>
    <w:rPr>
      <w:rFonts w:ascii="Times New Roman" w:hAnsi="Times New Roman"/>
      <w:smallCaps/>
      <w:spacing w:val="80"/>
      <w:sz w:val="28"/>
    </w:rPr>
  </w:style>
  <w:style w:type="paragraph" w:customStyle="1" w:styleId="InChapter">
    <w:name w:val="InChapter"/>
    <w:basedOn w:val="Heading3"/>
    <w:rsid w:val="00932857"/>
    <w:pPr>
      <w:spacing w:after="240"/>
      <w:outlineLvl w:val="9"/>
    </w:pPr>
    <w:rPr>
      <w:noProof/>
    </w:rPr>
  </w:style>
  <w:style w:type="paragraph" w:styleId="Index2">
    <w:name w:val="index 2"/>
    <w:basedOn w:val="Normal"/>
    <w:next w:val="Normal"/>
    <w:semiHidden/>
    <w:rsid w:val="00932857"/>
    <w:pPr>
      <w:tabs>
        <w:tab w:val="right" w:pos="4176"/>
      </w:tabs>
      <w:ind w:left="568" w:hanging="284"/>
    </w:pPr>
    <w:rPr>
      <w:rFonts w:ascii="Garamond" w:hAnsi="Garamond"/>
    </w:rPr>
  </w:style>
  <w:style w:type="paragraph" w:customStyle="1" w:styleId="Byline">
    <w:name w:val="Byline"/>
    <w:rsid w:val="00932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857"/>
    <w:pPr>
      <w:tabs>
        <w:tab w:val="clear" w:pos="3600"/>
        <w:tab w:val="clear" w:pos="3958"/>
      </w:tabs>
      <w:jc w:val="right"/>
    </w:pPr>
  </w:style>
  <w:style w:type="character" w:styleId="Emphasis">
    <w:name w:val="Emphasis"/>
    <w:basedOn w:val="DefaultParagraphFont"/>
    <w:qFormat/>
    <w:rsid w:val="00932857"/>
    <w:rPr>
      <w:i/>
    </w:rPr>
  </w:style>
  <w:style w:type="paragraph" w:styleId="Caption">
    <w:name w:val="caption"/>
    <w:basedOn w:val="BodyText"/>
    <w:next w:val="Normal"/>
    <w:qFormat/>
    <w:rsid w:val="00932857"/>
    <w:pPr>
      <w:framePr w:w="2268" w:hSpace="181" w:vSpace="181" w:wrap="around" w:vAnchor="text" w:hAnchor="page" w:x="1135" w:y="285" w:anchorLock="1"/>
    </w:pPr>
    <w:rPr>
      <w:i/>
    </w:rPr>
  </w:style>
  <w:style w:type="paragraph" w:customStyle="1" w:styleId="MiniTOCTitle">
    <w:name w:val="MiniTOCTitle"/>
    <w:basedOn w:val="Heading4"/>
    <w:rsid w:val="00932857"/>
    <w:pPr>
      <w:spacing w:before="240"/>
      <w:outlineLvl w:val="9"/>
    </w:pPr>
    <w:rPr>
      <w:noProof/>
      <w:sz w:val="24"/>
    </w:rPr>
  </w:style>
  <w:style w:type="paragraph" w:customStyle="1" w:styleId="MiniTOCItem">
    <w:name w:val="MiniTOCItem"/>
    <w:basedOn w:val="ListBullet"/>
    <w:rsid w:val="00932857"/>
    <w:pPr>
      <w:numPr>
        <w:numId w:val="0"/>
      </w:numPr>
      <w:tabs>
        <w:tab w:val="right" w:leader="dot" w:pos="6521"/>
      </w:tabs>
      <w:spacing w:before="0" w:after="0"/>
    </w:pPr>
  </w:style>
  <w:style w:type="paragraph" w:customStyle="1" w:styleId="TOFTitle">
    <w:name w:val="TOFTitle"/>
    <w:basedOn w:val="TOCTitle"/>
    <w:rsid w:val="00932857"/>
  </w:style>
  <w:style w:type="paragraph" w:styleId="TableofFigures">
    <w:name w:val="table of figures"/>
    <w:basedOn w:val="Normal"/>
    <w:next w:val="Normal"/>
    <w:semiHidden/>
    <w:rsid w:val="00932857"/>
    <w:pPr>
      <w:tabs>
        <w:tab w:val="right" w:leader="dot" w:pos="9072"/>
      </w:tabs>
      <w:ind w:left="970" w:hanging="403"/>
    </w:pPr>
    <w:rPr>
      <w:rFonts w:ascii="Times New Roman" w:hAnsi="Times New Roman"/>
      <w:b/>
    </w:rPr>
  </w:style>
  <w:style w:type="paragraph" w:styleId="ListNumber">
    <w:name w:val="List Number"/>
    <w:basedOn w:val="List"/>
    <w:rsid w:val="00932857"/>
    <w:pPr>
      <w:numPr>
        <w:numId w:val="9"/>
      </w:numPr>
    </w:pPr>
  </w:style>
  <w:style w:type="character" w:customStyle="1" w:styleId="WingdingSymbols">
    <w:name w:val="Wingding Symbols"/>
    <w:rsid w:val="00932857"/>
    <w:rPr>
      <w:rFonts w:ascii="Wingdings" w:hAnsi="Wingdings"/>
    </w:rPr>
  </w:style>
  <w:style w:type="paragraph" w:customStyle="1" w:styleId="TableHeading">
    <w:name w:val="Table Heading"/>
    <w:basedOn w:val="HeadingBase"/>
    <w:rsid w:val="00932857"/>
    <w:pPr>
      <w:keepLines/>
      <w:pBdr>
        <w:bottom w:val="single" w:sz="6" w:space="1" w:color="918585"/>
      </w:pBdr>
      <w:spacing w:before="240"/>
    </w:pPr>
  </w:style>
  <w:style w:type="character" w:customStyle="1" w:styleId="HotSpot">
    <w:name w:val="HotSpot"/>
    <w:rsid w:val="00932857"/>
    <w:rPr>
      <w:color w:val="0033CC"/>
      <w:u w:val="none"/>
    </w:rPr>
  </w:style>
  <w:style w:type="paragraph" w:customStyle="1" w:styleId="BodyTextRight">
    <w:name w:val="Body Text Right"/>
    <w:basedOn w:val="BodyText"/>
    <w:rsid w:val="00932857"/>
    <w:pPr>
      <w:spacing w:before="0" w:after="0"/>
      <w:jc w:val="right"/>
    </w:pPr>
  </w:style>
  <w:style w:type="paragraph" w:styleId="Index3">
    <w:name w:val="index 3"/>
    <w:basedOn w:val="ListNumber2"/>
    <w:next w:val="Normal"/>
    <w:semiHidden/>
    <w:rsid w:val="00932857"/>
    <w:pPr>
      <w:numPr>
        <w:numId w:val="0"/>
      </w:numPr>
      <w:tabs>
        <w:tab w:val="right" w:leader="dot" w:pos="4176"/>
      </w:tabs>
    </w:pPr>
  </w:style>
  <w:style w:type="paragraph" w:styleId="ListNumber2">
    <w:name w:val="List Number 2"/>
    <w:basedOn w:val="List2"/>
    <w:rsid w:val="00932857"/>
    <w:pPr>
      <w:numPr>
        <w:numId w:val="8"/>
      </w:numPr>
      <w:tabs>
        <w:tab w:val="clear" w:pos="1060"/>
      </w:tabs>
    </w:pPr>
  </w:style>
  <w:style w:type="paragraph" w:customStyle="1" w:styleId="MarginNote">
    <w:name w:val="Margin Note"/>
    <w:basedOn w:val="BodyText"/>
    <w:rsid w:val="00932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857"/>
    <w:rPr>
      <w:sz w:val="32"/>
    </w:rPr>
  </w:style>
  <w:style w:type="paragraph" w:customStyle="1" w:styleId="HeadingProcedure">
    <w:name w:val="Heading Procedure"/>
    <w:basedOn w:val="HeadingBase"/>
    <w:next w:val="Normal"/>
    <w:rsid w:val="00932857"/>
    <w:pPr>
      <w:tabs>
        <w:tab w:val="left" w:pos="0"/>
      </w:tabs>
      <w:spacing w:before="120" w:after="60"/>
    </w:pPr>
    <w:rPr>
      <w:i/>
      <w:color w:val="918585"/>
      <w:sz w:val="22"/>
    </w:rPr>
  </w:style>
  <w:style w:type="paragraph" w:customStyle="1" w:styleId="TableBodyText">
    <w:name w:val="Table Body Text"/>
    <w:basedOn w:val="BodyText"/>
    <w:rsid w:val="00932857"/>
    <w:pPr>
      <w:spacing w:before="60" w:after="60"/>
    </w:pPr>
  </w:style>
  <w:style w:type="paragraph" w:styleId="ListContinue">
    <w:name w:val="List Continue"/>
    <w:basedOn w:val="List"/>
    <w:rsid w:val="00932857"/>
    <w:pPr>
      <w:ind w:firstLine="0"/>
    </w:pPr>
  </w:style>
  <w:style w:type="paragraph" w:customStyle="1" w:styleId="ListNote">
    <w:name w:val="List Note"/>
    <w:basedOn w:val="List"/>
    <w:rsid w:val="00932857"/>
    <w:pPr>
      <w:pBdr>
        <w:top w:val="single" w:sz="6" w:space="2" w:color="918585"/>
        <w:bottom w:val="single" w:sz="6" w:space="2" w:color="918585"/>
      </w:pBdr>
      <w:tabs>
        <w:tab w:val="left" w:pos="1021"/>
      </w:tabs>
      <w:ind w:firstLine="0"/>
    </w:pPr>
  </w:style>
  <w:style w:type="paragraph" w:customStyle="1" w:styleId="Warning">
    <w:name w:val="Warning"/>
    <w:basedOn w:val="BodyText"/>
    <w:rsid w:val="00932857"/>
    <w:pPr>
      <w:shd w:val="clear" w:color="auto" w:fill="D9D9D9"/>
      <w:tabs>
        <w:tab w:val="left" w:pos="992"/>
      </w:tabs>
      <w:ind w:left="119" w:right="119"/>
    </w:pPr>
    <w:rPr>
      <w:sz w:val="20"/>
    </w:rPr>
  </w:style>
  <w:style w:type="paragraph" w:customStyle="1" w:styleId="MarginIcons">
    <w:name w:val="Margin Icons"/>
    <w:basedOn w:val="BodyText"/>
    <w:rsid w:val="00932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857"/>
    <w:rPr>
      <w:rFonts w:ascii="Courier New" w:hAnsi="Courier New"/>
    </w:rPr>
  </w:style>
  <w:style w:type="paragraph" w:customStyle="1" w:styleId="NoteBullet">
    <w:name w:val="Note Bullet"/>
    <w:basedOn w:val="Note"/>
    <w:rsid w:val="00932857"/>
    <w:pPr>
      <w:tabs>
        <w:tab w:val="clear" w:pos="680"/>
      </w:tabs>
      <w:spacing w:before="60" w:after="60"/>
    </w:pPr>
  </w:style>
  <w:style w:type="paragraph" w:customStyle="1" w:styleId="SubHeading2">
    <w:name w:val="SubHeading2"/>
    <w:basedOn w:val="HeadingBase"/>
    <w:rsid w:val="00932857"/>
    <w:pPr>
      <w:spacing w:before="240" w:after="60"/>
    </w:pPr>
    <w:rPr>
      <w:sz w:val="20"/>
    </w:rPr>
  </w:style>
  <w:style w:type="paragraph" w:customStyle="1" w:styleId="SubHeading1">
    <w:name w:val="SubHeading1"/>
    <w:basedOn w:val="HeadingBase"/>
    <w:rsid w:val="00932857"/>
    <w:pPr>
      <w:spacing w:before="240" w:after="60"/>
    </w:pPr>
    <w:rPr>
      <w:color w:val="918585"/>
      <w:sz w:val="22"/>
    </w:rPr>
  </w:style>
  <w:style w:type="paragraph" w:customStyle="1" w:styleId="SideHeading">
    <w:name w:val="Side Heading"/>
    <w:basedOn w:val="HeadingBase"/>
    <w:rsid w:val="00932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857"/>
    <w:pPr>
      <w:numPr>
        <w:numId w:val="10"/>
      </w:numPr>
    </w:pPr>
  </w:style>
  <w:style w:type="paragraph" w:styleId="PlainText">
    <w:name w:val="Plain Text"/>
    <w:basedOn w:val="Normal"/>
    <w:link w:val="PlainTextChar"/>
    <w:rsid w:val="00932857"/>
    <w:rPr>
      <w:sz w:val="20"/>
    </w:rPr>
  </w:style>
  <w:style w:type="character" w:customStyle="1" w:styleId="PlainTextChar">
    <w:name w:val="Plain Text Char"/>
    <w:basedOn w:val="DefaultParagraphFont"/>
    <w:link w:val="PlainText"/>
    <w:rsid w:val="00932857"/>
    <w:rPr>
      <w:rFonts w:ascii="Courier New" w:eastAsia="Times New Roman" w:hAnsi="Courier New" w:cs="Times New Roman"/>
      <w:sz w:val="20"/>
      <w:szCs w:val="20"/>
      <w:lang w:eastAsia="en-US"/>
    </w:rPr>
  </w:style>
  <w:style w:type="character" w:customStyle="1" w:styleId="MenuOption">
    <w:name w:val="Menu Option"/>
    <w:basedOn w:val="DefaultParagraphFont"/>
    <w:rsid w:val="00932857"/>
    <w:rPr>
      <w:b/>
      <w:smallCaps/>
    </w:rPr>
  </w:style>
  <w:style w:type="paragraph" w:customStyle="1" w:styleId="TableListNumber">
    <w:name w:val="Table List Number"/>
    <w:basedOn w:val="ListNumber"/>
    <w:rsid w:val="00932857"/>
    <w:pPr>
      <w:numPr>
        <w:numId w:val="0"/>
      </w:numPr>
    </w:pPr>
  </w:style>
  <w:style w:type="paragraph" w:styleId="TOC4">
    <w:name w:val="toc 4"/>
    <w:basedOn w:val="TOCBase"/>
    <w:next w:val="Normal"/>
    <w:semiHidden/>
    <w:rsid w:val="00932857"/>
    <w:pPr>
      <w:tabs>
        <w:tab w:val="right" w:leader="dot" w:pos="9071"/>
      </w:tabs>
      <w:ind w:left="1701"/>
    </w:pPr>
  </w:style>
  <w:style w:type="paragraph" w:customStyle="1" w:styleId="ListAlpha">
    <w:name w:val="List Alpha"/>
    <w:basedOn w:val="List"/>
    <w:rsid w:val="00932857"/>
    <w:pPr>
      <w:numPr>
        <w:numId w:val="7"/>
      </w:numPr>
    </w:pPr>
  </w:style>
  <w:style w:type="paragraph" w:customStyle="1" w:styleId="ListAlpha2">
    <w:name w:val="List Alpha 2"/>
    <w:basedOn w:val="List2"/>
    <w:rsid w:val="00932857"/>
    <w:pPr>
      <w:numPr>
        <w:numId w:val="6"/>
      </w:numPr>
    </w:pPr>
  </w:style>
  <w:style w:type="paragraph" w:styleId="List2">
    <w:name w:val="List 2"/>
    <w:basedOn w:val="BodyText"/>
    <w:rsid w:val="00932857"/>
    <w:pPr>
      <w:tabs>
        <w:tab w:val="left" w:pos="680"/>
      </w:tabs>
      <w:spacing w:before="60" w:after="60"/>
      <w:ind w:left="680" w:hanging="340"/>
    </w:pPr>
  </w:style>
  <w:style w:type="paragraph" w:styleId="List3">
    <w:name w:val="List 3"/>
    <w:basedOn w:val="BodyText"/>
    <w:rsid w:val="00932857"/>
    <w:pPr>
      <w:tabs>
        <w:tab w:val="left" w:pos="1021"/>
      </w:tabs>
      <w:spacing w:before="60" w:after="60"/>
      <w:ind w:left="1020" w:hanging="340"/>
    </w:pPr>
  </w:style>
  <w:style w:type="paragraph" w:styleId="List4">
    <w:name w:val="List 4"/>
    <w:basedOn w:val="BodyText"/>
    <w:rsid w:val="00932857"/>
    <w:pPr>
      <w:tabs>
        <w:tab w:val="left" w:pos="1361"/>
      </w:tabs>
      <w:spacing w:before="60" w:after="60"/>
      <w:ind w:left="1361" w:hanging="340"/>
    </w:pPr>
  </w:style>
  <w:style w:type="paragraph" w:styleId="List5">
    <w:name w:val="List 5"/>
    <w:basedOn w:val="BodyText"/>
    <w:rsid w:val="00932857"/>
    <w:pPr>
      <w:tabs>
        <w:tab w:val="left" w:pos="1701"/>
      </w:tabs>
      <w:spacing w:before="60" w:after="60"/>
      <w:ind w:left="1701" w:hanging="340"/>
    </w:pPr>
  </w:style>
  <w:style w:type="paragraph" w:styleId="ListBullet3">
    <w:name w:val="List Bullet 3"/>
    <w:basedOn w:val="List3"/>
    <w:rsid w:val="00932857"/>
    <w:pPr>
      <w:numPr>
        <w:numId w:val="13"/>
      </w:numPr>
      <w:tabs>
        <w:tab w:val="clear" w:pos="1021"/>
      </w:tabs>
      <w:ind w:left="1037" w:hanging="357"/>
    </w:pPr>
  </w:style>
  <w:style w:type="paragraph" w:styleId="ListBullet4">
    <w:name w:val="List Bullet 4"/>
    <w:basedOn w:val="List4"/>
    <w:rsid w:val="00932857"/>
    <w:pPr>
      <w:numPr>
        <w:numId w:val="1"/>
      </w:numPr>
      <w:tabs>
        <w:tab w:val="clear" w:pos="1361"/>
      </w:tabs>
    </w:pPr>
  </w:style>
  <w:style w:type="paragraph" w:styleId="ListBullet5">
    <w:name w:val="List Bullet 5"/>
    <w:basedOn w:val="List5"/>
    <w:rsid w:val="00932857"/>
    <w:pPr>
      <w:numPr>
        <w:numId w:val="2"/>
      </w:numPr>
    </w:pPr>
  </w:style>
  <w:style w:type="paragraph" w:styleId="ListContinue2">
    <w:name w:val="List Continue 2"/>
    <w:basedOn w:val="List2"/>
    <w:rsid w:val="00932857"/>
    <w:pPr>
      <w:ind w:firstLine="0"/>
    </w:pPr>
  </w:style>
  <w:style w:type="paragraph" w:styleId="ListContinue3">
    <w:name w:val="List Continue 3"/>
    <w:basedOn w:val="List3"/>
    <w:rsid w:val="00932857"/>
    <w:pPr>
      <w:ind w:left="1021" w:firstLine="0"/>
    </w:pPr>
  </w:style>
  <w:style w:type="paragraph" w:styleId="ListContinue4">
    <w:name w:val="List Continue 4"/>
    <w:basedOn w:val="List4"/>
    <w:rsid w:val="00932857"/>
    <w:pPr>
      <w:ind w:firstLine="0"/>
    </w:pPr>
  </w:style>
  <w:style w:type="paragraph" w:styleId="ListContinue5">
    <w:name w:val="List Continue 5"/>
    <w:basedOn w:val="List5"/>
    <w:rsid w:val="00932857"/>
    <w:pPr>
      <w:ind w:firstLine="0"/>
    </w:pPr>
  </w:style>
  <w:style w:type="paragraph" w:styleId="ListNumber3">
    <w:name w:val="List Number 3"/>
    <w:basedOn w:val="List3"/>
    <w:rsid w:val="00932857"/>
    <w:pPr>
      <w:numPr>
        <w:numId w:val="3"/>
      </w:numPr>
    </w:pPr>
  </w:style>
  <w:style w:type="paragraph" w:styleId="ListNumber4">
    <w:name w:val="List Number 4"/>
    <w:basedOn w:val="List4"/>
    <w:rsid w:val="00932857"/>
    <w:pPr>
      <w:numPr>
        <w:numId w:val="4"/>
      </w:numPr>
    </w:pPr>
  </w:style>
  <w:style w:type="paragraph" w:styleId="ListNumber5">
    <w:name w:val="List Number 5"/>
    <w:basedOn w:val="List5"/>
    <w:rsid w:val="00932857"/>
    <w:pPr>
      <w:numPr>
        <w:numId w:val="5"/>
      </w:numPr>
    </w:pPr>
  </w:style>
  <w:style w:type="paragraph" w:styleId="BlockText">
    <w:name w:val="Block Text"/>
    <w:basedOn w:val="Normal"/>
    <w:rsid w:val="00932857"/>
    <w:pPr>
      <w:spacing w:after="120"/>
      <w:ind w:left="1440" w:right="1440"/>
    </w:pPr>
  </w:style>
  <w:style w:type="character" w:customStyle="1" w:styleId="Subscript">
    <w:name w:val="Subscript"/>
    <w:basedOn w:val="DefaultParagraphFont"/>
    <w:rsid w:val="00932857"/>
    <w:rPr>
      <w:sz w:val="16"/>
      <w:vertAlign w:val="subscript"/>
    </w:rPr>
  </w:style>
  <w:style w:type="character" w:customStyle="1" w:styleId="Superscript">
    <w:name w:val="Superscript"/>
    <w:basedOn w:val="DefaultParagraphFont"/>
    <w:rsid w:val="00932857"/>
    <w:rPr>
      <w:sz w:val="16"/>
      <w:vertAlign w:val="superscript"/>
    </w:rPr>
  </w:style>
  <w:style w:type="character" w:customStyle="1" w:styleId="Symbols">
    <w:name w:val="Symbols"/>
    <w:basedOn w:val="DefaultParagraphFont"/>
    <w:rsid w:val="00932857"/>
    <w:rPr>
      <w:rFonts w:ascii="Symbol" w:hAnsi="Symbol"/>
    </w:rPr>
  </w:style>
  <w:style w:type="character" w:customStyle="1" w:styleId="MenuOptions">
    <w:name w:val="Menu Options"/>
    <w:basedOn w:val="DefaultParagraphFont"/>
    <w:rsid w:val="00932857"/>
    <w:rPr>
      <w:rFonts w:ascii="Arial Narrow" w:hAnsi="Arial Narrow"/>
      <w:smallCaps/>
    </w:rPr>
  </w:style>
  <w:style w:type="character" w:customStyle="1" w:styleId="Buttons">
    <w:name w:val="Buttons"/>
    <w:basedOn w:val="DefaultParagraphFont"/>
    <w:rsid w:val="00932857"/>
    <w:rPr>
      <w:b/>
    </w:rPr>
  </w:style>
  <w:style w:type="character" w:customStyle="1" w:styleId="Underlined">
    <w:name w:val="Underlined"/>
    <w:basedOn w:val="DefaultParagraphFont"/>
    <w:rsid w:val="00932857"/>
    <w:rPr>
      <w:u w:val="single"/>
    </w:rPr>
  </w:style>
  <w:style w:type="paragraph" w:customStyle="1" w:styleId="TableBodyTextRight">
    <w:name w:val="Table Body Text Right"/>
    <w:basedOn w:val="TableBodyText"/>
    <w:rsid w:val="00932857"/>
    <w:pPr>
      <w:widowControl w:val="0"/>
      <w:autoSpaceDE w:val="0"/>
      <w:autoSpaceDN w:val="0"/>
      <w:adjustRightInd w:val="0"/>
      <w:jc w:val="right"/>
    </w:pPr>
    <w:rPr>
      <w:rFonts w:cs="Arial"/>
      <w:szCs w:val="18"/>
    </w:rPr>
  </w:style>
  <w:style w:type="paragraph" w:customStyle="1" w:styleId="CopyrightText">
    <w:name w:val="Copyright Text"/>
    <w:basedOn w:val="BodyText"/>
    <w:rsid w:val="00932857"/>
    <w:rPr>
      <w:sz w:val="18"/>
    </w:rPr>
  </w:style>
  <w:style w:type="paragraph" w:customStyle="1" w:styleId="BodySmallRight">
    <w:name w:val="Body Small Right"/>
    <w:basedOn w:val="BodyTextRight"/>
    <w:rsid w:val="00932857"/>
    <w:rPr>
      <w:sz w:val="18"/>
      <w:szCs w:val="18"/>
    </w:rPr>
  </w:style>
  <w:style w:type="paragraph" w:customStyle="1" w:styleId="MarginEdition">
    <w:name w:val="Margin Edition"/>
    <w:basedOn w:val="MarginNote"/>
    <w:rsid w:val="00932857"/>
    <w:pPr>
      <w:spacing w:before="0" w:after="0"/>
    </w:pPr>
    <w:rPr>
      <w:rFonts w:ascii="Times New Roman" w:hAnsi="Times New Roman"/>
      <w:color w:val="999999"/>
    </w:rPr>
  </w:style>
  <w:style w:type="paragraph" w:customStyle="1" w:styleId="Spacer">
    <w:name w:val="Spacer"/>
    <w:basedOn w:val="Normal"/>
    <w:rsid w:val="00932857"/>
    <w:rPr>
      <w:sz w:val="2"/>
      <w:szCs w:val="2"/>
    </w:rPr>
  </w:style>
  <w:style w:type="character" w:customStyle="1" w:styleId="Small">
    <w:name w:val="Small"/>
    <w:basedOn w:val="DefaultParagraphFont"/>
    <w:rsid w:val="00932857"/>
    <w:rPr>
      <w:sz w:val="16"/>
    </w:rPr>
  </w:style>
  <w:style w:type="paragraph" w:customStyle="1" w:styleId="WideTable">
    <w:name w:val="Wide Table"/>
    <w:basedOn w:val="Normal"/>
    <w:rsid w:val="00932857"/>
    <w:pPr>
      <w:ind w:left="-1418"/>
    </w:pPr>
    <w:rPr>
      <w:sz w:val="2"/>
      <w:szCs w:val="2"/>
    </w:rPr>
  </w:style>
  <w:style w:type="character" w:styleId="PageNumber">
    <w:name w:val="page number"/>
    <w:basedOn w:val="DefaultParagraphFont"/>
    <w:rsid w:val="00932857"/>
  </w:style>
  <w:style w:type="paragraph" w:styleId="Quote">
    <w:name w:val="Quote"/>
    <w:basedOn w:val="Heading1"/>
    <w:link w:val="QuoteChar"/>
    <w:qFormat/>
    <w:rsid w:val="00932857"/>
    <w:rPr>
      <w:b w:val="0"/>
      <w:sz w:val="72"/>
      <w:szCs w:val="72"/>
      <w:lang w:val="en-NZ"/>
    </w:rPr>
  </w:style>
  <w:style w:type="character" w:customStyle="1" w:styleId="QuoteChar">
    <w:name w:val="Quote Char"/>
    <w:basedOn w:val="DefaultParagraphFont"/>
    <w:link w:val="Quote"/>
    <w:rsid w:val="00932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857"/>
    <w:pPr>
      <w:pageBreakBefore/>
    </w:pPr>
  </w:style>
  <w:style w:type="paragraph" w:customStyle="1" w:styleId="Border">
    <w:name w:val="Border"/>
    <w:basedOn w:val="Normal"/>
    <w:qFormat/>
    <w:rsid w:val="00932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857"/>
    <w:rPr>
      <w:b/>
      <w:bCs/>
      <w:i/>
      <w:iCs/>
      <w:color w:val="auto"/>
    </w:rPr>
  </w:style>
  <w:style w:type="paragraph" w:styleId="IntenseQuote">
    <w:name w:val="Intense Quote"/>
    <w:basedOn w:val="Normal"/>
    <w:next w:val="Normal"/>
    <w:link w:val="IntenseQuoteChar"/>
    <w:uiPriority w:val="30"/>
    <w:qFormat/>
    <w:rsid w:val="00932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857"/>
    <w:rPr>
      <w:smallCaps/>
      <w:color w:val="auto"/>
      <w:u w:val="single"/>
    </w:rPr>
  </w:style>
  <w:style w:type="character" w:styleId="IntenseReference">
    <w:name w:val="Intense Reference"/>
    <w:basedOn w:val="DefaultParagraphFont"/>
    <w:uiPriority w:val="32"/>
    <w:qFormat/>
    <w:rsid w:val="00932857"/>
    <w:rPr>
      <w:b/>
      <w:bCs/>
      <w:smallCaps/>
      <w:color w:val="auto"/>
      <w:spacing w:val="5"/>
      <w:u w:val="single"/>
    </w:rPr>
  </w:style>
  <w:style w:type="paragraph" w:customStyle="1" w:styleId="2ColumnHeading">
    <w:name w:val="2Column Heading"/>
    <w:basedOn w:val="BodyText"/>
    <w:qFormat/>
    <w:rsid w:val="00932857"/>
    <w:pPr>
      <w:spacing w:after="60"/>
      <w:ind w:left="-2268"/>
    </w:pPr>
    <w:rPr>
      <w:b/>
    </w:rPr>
  </w:style>
  <w:style w:type="paragraph" w:customStyle="1" w:styleId="Heading1TOC">
    <w:name w:val="Heading1 TOC"/>
    <w:basedOn w:val="Normal"/>
    <w:qFormat/>
    <w:rsid w:val="00932857"/>
    <w:pPr>
      <w:spacing w:before="240" w:after="120"/>
    </w:pPr>
    <w:rPr>
      <w:rFonts w:ascii="Times New Roman" w:hAnsi="Times New Roman"/>
      <w:b/>
      <w:sz w:val="32"/>
    </w:rPr>
  </w:style>
  <w:style w:type="paragraph" w:customStyle="1" w:styleId="Heading2TOC">
    <w:name w:val="Heading2 TOC"/>
    <w:basedOn w:val="Normal"/>
    <w:qFormat/>
    <w:rsid w:val="00932857"/>
    <w:pPr>
      <w:spacing w:before="240" w:after="60"/>
    </w:pPr>
    <w:rPr>
      <w:rFonts w:ascii="Times New Roman" w:hAnsi="Times New Roman"/>
      <w:b/>
      <w:sz w:val="28"/>
    </w:rPr>
  </w:style>
  <w:style w:type="character" w:customStyle="1" w:styleId="Underline">
    <w:name w:val="Underline"/>
    <w:basedOn w:val="DefaultParagraphFont"/>
    <w:qFormat/>
    <w:rsid w:val="00932857"/>
    <w:rPr>
      <w:u w:val="single"/>
    </w:rPr>
  </w:style>
  <w:style w:type="character" w:customStyle="1" w:styleId="BoldandItalics">
    <w:name w:val="Bold and Italics"/>
    <w:qFormat/>
    <w:rsid w:val="00932857"/>
    <w:rPr>
      <w:b/>
      <w:i/>
      <w:u w:val="none"/>
    </w:rPr>
  </w:style>
  <w:style w:type="paragraph" w:styleId="BalloonText">
    <w:name w:val="Balloon Text"/>
    <w:basedOn w:val="Normal"/>
    <w:link w:val="BalloonTextChar"/>
    <w:rsid w:val="00932857"/>
    <w:rPr>
      <w:rFonts w:ascii="Tahoma" w:hAnsi="Tahoma" w:cs="Tahoma"/>
      <w:sz w:val="16"/>
      <w:szCs w:val="16"/>
    </w:rPr>
  </w:style>
  <w:style w:type="character" w:customStyle="1" w:styleId="BalloonTextChar">
    <w:name w:val="Balloon Text Char"/>
    <w:basedOn w:val="DefaultParagraphFont"/>
    <w:link w:val="BalloonText"/>
    <w:rsid w:val="00932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857"/>
    <w:rPr>
      <w:b/>
      <w:color w:val="660033"/>
      <w:spacing w:val="0"/>
    </w:rPr>
  </w:style>
  <w:style w:type="paragraph" w:customStyle="1" w:styleId="Nameditemlist">
    <w:name w:val="Named item list"/>
    <w:basedOn w:val="BodyText"/>
    <w:qFormat/>
    <w:rsid w:val="009328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221</Words>
  <Characters>1278</Characters>
  <Application>Microsoft Office Word</Application>
  <DocSecurity>0</DocSecurity>
  <Lines>51</Lines>
  <Paragraphs>28</Paragraphs>
  <ScaleCrop>false</ScaleCrop>
  <Company>Author-it Software Corporation Ltd.</Company>
  <LinksUpToDate>false</LinksUpToDate>
  <CharactersWithSpaces>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TLISS00144 Move Rolling Stock Within Defined Limits Skill Set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2015-10-19T19:57:46Z</dcterms:created>
  <dcterms:modified xsi:type="dcterms:W3CDTF">2015-10-19T05:26:00Z</dcterms:modified>
</cp:coreProperties>
</file>