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6EA" w:rsidP="007216EA">
      <w:pPr>
        <w:pStyle w:val="Title"/>
      </w:pPr>
      <w:r>
        <w:fldChar w:fldCharType="begin"/>
      </w:r>
      <w:r>
        <w:instrText xml:space="preserve"> TITLE   \* MERGEFORMAT </w:instrText>
      </w:r>
      <w:r>
        <w:fldChar w:fldCharType="separate"/>
      </w:r>
      <w:r>
        <w:t>TLISS00141 Ultrasonic Points and Crossings Testing Skill Set</w:t>
      </w:r>
      <w:r>
        <w:fldChar w:fldCharType="end"/>
      </w:r>
    </w:p>
    <w:p w:rsidR="007216EA" w:rsidP="007216EA">
      <w:pPr>
        <w:pStyle w:val="Version"/>
        <w:sectPr w:rsidSect="00266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66E25" w:rsidP="00266E25">
      <w:pPr>
        <w:pStyle w:val="SuperHeading"/>
      </w:pPr>
      <w:r w:rsidRPr="00266E25">
        <w:t>TLISS00141 Ultrasonic Points and Crossings Testing Skill Set</w:t>
      </w:r>
    </w:p>
    <w:p w:rsidR="00000000" w:rsidRPr="00266E25" w:rsidP="00266E25">
      <w:pPr>
        <w:pStyle w:val="Heading1"/>
      </w:pPr>
      <w:bookmarkStart w:id="1" w:name="O_1249673"/>
      <w:bookmarkEnd w:id="1"/>
      <w:r w:rsidRPr="00266E25">
        <w:t>Modification History</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6E25">
            <w:pPr>
              <w:pStyle w:val="BodyText"/>
              <w:rPr>
                <w:lang w:val="en-NZ"/>
              </w:rPr>
            </w:pPr>
            <w:r w:rsidRPr="00266E25">
              <w:rPr>
                <w:rStyle w:val="SpecialBold"/>
              </w:rPr>
              <w:t>Release 3.</w:t>
            </w:r>
            <w:r w:rsidRPr="00266E25">
              <w:t xml:space="preserve"> This is the third release of this Skill Set with updated pathway information.</w:t>
            </w:r>
          </w:p>
        </w:tc>
      </w:tr>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6E25">
            <w:pPr>
              <w:pStyle w:val="BodyText"/>
              <w:rPr>
                <w:lang w:val="en-NZ"/>
              </w:rPr>
            </w:pPr>
            <w:r w:rsidRPr="00266E25">
              <w:rPr>
                <w:rStyle w:val="SpecialBold"/>
              </w:rPr>
              <w:t>Release 2</w:t>
            </w:r>
            <w:r w:rsidRPr="00266E25">
              <w:t>: This is the second release of this Skill Set with Pathway Information updated.</w:t>
            </w:r>
          </w:p>
        </w:tc>
      </w:tr>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rPr>
                <w:rStyle w:val="SpecialBold"/>
              </w:rPr>
              <w:t>Release 1</w:t>
            </w:r>
            <w:r w:rsidRPr="00266E25">
              <w:t>. New Skill Set.</w:t>
            </w:r>
          </w:p>
          <w:p w:rsidR="00000000" w:rsidRPr="00266E25" w:rsidP="00266E25">
            <w:pPr>
              <w:pStyle w:val="BodyText"/>
            </w:pPr>
            <w:r w:rsidRPr="00266E25">
              <w:t>This Skill</w:t>
            </w:r>
            <w:r w:rsidRPr="00266E25">
              <w:t xml:space="preserve"> Set replaces and is equivalent to the TLISS00060 Ultrasonic Points and Crossings Testing Skill Set.</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2" w:name="O_1249672"/>
      <w:bookmarkEnd w:id="2"/>
      <w:r w:rsidRPr="00266E25">
        <w:t>Description</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This Skill Set is for individuals who test points and crossings using ultrasonic equipment.</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3" w:name="O_1249671"/>
      <w:bookmarkEnd w:id="3"/>
      <w:r w:rsidRPr="00266E25">
        <w:t xml:space="preserve">Pathways </w:t>
      </w:r>
      <w:r w:rsidRPr="00266E25">
        <w:t>Information</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The TLISS00141 Ultrasonic Points and Crossings Testing Skill Set is part of the TLI Transport and Logistics Training Package.</w:t>
            </w:r>
          </w:p>
          <w:p w:rsidR="00000000" w:rsidRPr="00266E25" w:rsidP="00266E25">
            <w:pPr>
              <w:pStyle w:val="Heading1"/>
            </w:pPr>
            <w:r w:rsidRPr="00266E25">
              <w:t>Entry Requirements</w:t>
            </w:r>
          </w:p>
          <w:p w:rsidR="00000000" w:rsidRPr="00266E25" w:rsidP="00266E25">
            <w:pPr>
              <w:pStyle w:val="BodyText"/>
            </w:pPr>
            <w:r w:rsidRPr="00266E25">
              <w:t>Prior to undertaking this Skill Set individuals are required to have obtained TLI Certificate II i</w:t>
            </w:r>
            <w:r w:rsidRPr="00266E25">
              <w:t xml:space="preserve">n Rail Infrastructure (Track Work), or a recognised qualification in nondestructive testing equivalent to a Certificate II or above. </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4" w:name="O_1249670"/>
      <w:bookmarkEnd w:id="4"/>
      <w:r w:rsidRPr="00266E25">
        <w:t>Licensing/Regulatory Information</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Not applicable.</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5" w:name="O_1249669"/>
      <w:bookmarkEnd w:id="5"/>
      <w:r w:rsidRPr="00266E25">
        <w:t>Skill Set Requirements</w:t>
      </w:r>
    </w:p>
    <w:tbl>
      <w:tblPr>
        <w:tblW w:w="9497" w:type="dxa"/>
        <w:tblLayout w:type="fixed"/>
        <w:tblCellMar>
          <w:left w:w="62" w:type="dxa"/>
          <w:right w:w="62" w:type="dxa"/>
        </w:tblCellMar>
        <w:tblLook w:val="0000"/>
      </w:tblPr>
      <w:tblGrid>
        <w:gridCol w:w="982"/>
        <w:gridCol w:w="95"/>
        <w:gridCol w:w="7550"/>
        <w:gridCol w:w="840"/>
        <w:gridCol w:w="30"/>
      </w:tblGrid>
      <w:tr w:rsidTr="00266E25">
        <w:tblPrEx>
          <w:tblW w:w="9497" w:type="dxa"/>
          <w:tblLayout w:type="fixed"/>
          <w:tblCellMar>
            <w:left w:w="62" w:type="dxa"/>
            <w:right w:w="62" w:type="dxa"/>
          </w:tblCellMar>
          <w:tblLook w:val="0000"/>
        </w:tblPrEx>
        <w:tc>
          <w:tcPr>
            <w:tcW w:w="9497" w:type="dxa"/>
            <w:gridSpan w:val="5"/>
            <w:tcBorders>
              <w:top w:val="nil"/>
              <w:left w:val="nil"/>
              <w:bottom w:val="nil"/>
              <w:right w:val="nil"/>
            </w:tcBorders>
            <w:tcMar>
              <w:top w:w="0" w:type="dxa"/>
              <w:left w:w="62" w:type="dxa"/>
              <w:bottom w:w="0" w:type="dxa"/>
              <w:right w:w="62" w:type="dxa"/>
            </w:tcMar>
          </w:tcPr>
          <w:p w:rsidR="00000000" w:rsidP="00266E25">
            <w:pPr>
              <w:pStyle w:val="BodyText"/>
              <w:rPr>
                <w:lang w:val="en-NZ"/>
              </w:rPr>
            </w:pPr>
            <w:r w:rsidRPr="00266E25">
              <w:t>A total of</w:t>
            </w:r>
            <w:r w:rsidRPr="00266E25">
              <w:rPr>
                <w:rStyle w:val="SpecialBold"/>
              </w:rPr>
              <w:t xml:space="preserve"> 2 units </w:t>
            </w:r>
            <w:r w:rsidRPr="00266E25">
              <w:t>of competency must be attained.</w:t>
            </w:r>
          </w:p>
        </w:tc>
      </w:tr>
      <w:tr w:rsidTr="00266E25">
        <w:tblPrEx>
          <w:tblW w:w="9497" w:type="dxa"/>
          <w:tblLayout w:type="fixed"/>
          <w:tblCellMar>
            <w:left w:w="62" w:type="dxa"/>
            <w:right w:w="62" w:type="dxa"/>
          </w:tblCellMar>
          <w:tblLook w:val="0000"/>
        </w:tblPrEx>
        <w:trPr>
          <w:gridAfter w:val="2"/>
          <w:wAfter w:w="870" w:type="dxa"/>
        </w:trPr>
        <w:tc>
          <w:tcPr>
            <w:tcW w:w="982" w:type="dxa"/>
            <w:tcBorders>
              <w:top w:val="nil"/>
              <w:left w:val="nil"/>
              <w:bottom w:val="nil"/>
              <w:right w:val="nil"/>
            </w:tcBorders>
            <w:tcMar>
              <w:top w:w="0" w:type="dxa"/>
              <w:left w:w="62" w:type="dxa"/>
              <w:bottom w:w="0" w:type="dxa"/>
              <w:right w:w="62" w:type="dxa"/>
            </w:tcMar>
          </w:tcPr>
          <w:p w:rsidR="00000000" w:rsidP="00266E25">
            <w:pPr>
              <w:pStyle w:val="BodyText"/>
              <w:rPr>
                <w:lang w:val="en-NZ"/>
              </w:rPr>
            </w:pPr>
            <w:r w:rsidRPr="00266E25">
              <w:t>TLIS3010</w:t>
            </w:r>
          </w:p>
        </w:tc>
        <w:tc>
          <w:tcPr>
            <w:tcW w:w="7645" w:type="dxa"/>
            <w:gridSpan w:val="2"/>
            <w:tcBorders>
              <w:top w:val="nil"/>
              <w:left w:val="nil"/>
              <w:bottom w:val="nil"/>
              <w:right w:val="nil"/>
            </w:tcBorders>
            <w:tcMar>
              <w:top w:w="0" w:type="dxa"/>
              <w:left w:w="62" w:type="dxa"/>
              <w:bottom w:w="0" w:type="dxa"/>
              <w:right w:w="62" w:type="dxa"/>
            </w:tcMar>
          </w:tcPr>
          <w:p w:rsidR="00000000" w:rsidP="00266E25">
            <w:pPr>
              <w:pStyle w:val="BodyText"/>
              <w:rPr>
                <w:lang w:val="en-NZ"/>
              </w:rPr>
            </w:pPr>
            <w:r w:rsidRPr="00266E25">
              <w:t>Test rail using ultrasonic equipment</w:t>
            </w:r>
          </w:p>
        </w:tc>
      </w:tr>
      <w:tr w:rsidTr="00266E25">
        <w:tblPrEx>
          <w:tblW w:w="9497" w:type="dxa"/>
          <w:tblLayout w:type="fixed"/>
          <w:tblCellMar>
            <w:left w:w="62" w:type="dxa"/>
            <w:right w:w="62" w:type="dxa"/>
          </w:tblCellMar>
          <w:tblLook w:val="0000"/>
        </w:tblPrEx>
        <w:trPr>
          <w:gridAfter w:val="1"/>
          <w:wAfter w:w="30" w:type="dxa"/>
        </w:trPr>
        <w:tc>
          <w:tcPr>
            <w:tcW w:w="1077" w:type="dxa"/>
            <w:gridSpan w:val="2"/>
            <w:tcBorders>
              <w:top w:val="nil"/>
              <w:left w:val="nil"/>
              <w:bottom w:val="nil"/>
              <w:right w:val="nil"/>
            </w:tcBorders>
            <w:tcMar>
              <w:top w:w="0" w:type="dxa"/>
              <w:left w:w="62" w:type="dxa"/>
              <w:bottom w:w="0" w:type="dxa"/>
              <w:right w:w="62" w:type="dxa"/>
            </w:tcMar>
          </w:tcPr>
          <w:p w:rsidR="00000000" w:rsidP="00266E25">
            <w:pPr>
              <w:pStyle w:val="BodyText"/>
              <w:rPr>
                <w:lang w:val="en-NZ"/>
              </w:rPr>
            </w:pPr>
            <w:r w:rsidRPr="00266E25">
              <w:t>TLIS3011</w:t>
            </w:r>
          </w:p>
        </w:tc>
        <w:tc>
          <w:tcPr>
            <w:tcW w:w="8390" w:type="dxa"/>
            <w:gridSpan w:val="2"/>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Test rail using nondestructive testing equipment</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6" w:name="O_1249668"/>
      <w:bookmarkEnd w:id="6"/>
      <w:r w:rsidRPr="00266E25">
        <w:t>Target Group</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People interested in testing points and crossings using either ultrasonic or nondestructive testing equipment in the rail infrastructure environment who have a TLI20120 Certificate II in Rail Infrastructure (Track Work), or a recognised qualification in no</w:t>
            </w:r>
            <w:r w:rsidRPr="00266E25">
              <w:t>ndestructive testing equivalent to a Certificate II or above.</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7" w:name="O_1249667"/>
      <w:bookmarkEnd w:id="7"/>
      <w:r w:rsidRPr="00266E25">
        <w:t>Suggested words for Statement of Attainment</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This TLISS00141 Ultrasonic Points and Crossings Testing Skill Set from the TLI Transport and Logistics Training Package meets the industry requirements for individuals who work as an ultrasonic points and crossings tester operating within the rail infrastr</w:t>
            </w:r>
            <w:r w:rsidRPr="00266E25">
              <w:t>ucture environment.</w:t>
            </w:r>
          </w:p>
        </w:tc>
      </w:tr>
    </w:tbl>
    <w:p w:rsidR="00000000" w:rsidRPr="00266E25" w:rsidP="00266E25">
      <w:pPr>
        <w:pStyle w:val="NoPaddingFontSize1"/>
      </w:pPr>
    </w:p>
    <w:p w:rsidR="00000000" w:rsidRPr="00266E25" w:rsidP="00266E25">
      <w:pPr>
        <w:pStyle w:val="AllowPageBreak"/>
      </w:pPr>
    </w:p>
    <w:p w:rsidR="00000000" w:rsidRPr="00266E25" w:rsidP="00266E25">
      <w:pPr>
        <w:pStyle w:val="Heading1"/>
      </w:pPr>
      <w:bookmarkStart w:id="8" w:name="O_1249666"/>
      <w:bookmarkEnd w:id="8"/>
      <w:r w:rsidRPr="00266E25">
        <w:t>Custom Content Section</w:t>
      </w:r>
    </w:p>
    <w:tbl>
      <w:tblPr>
        <w:tblW w:w="9497" w:type="dxa"/>
        <w:tblLayout w:type="fixed"/>
        <w:tblCellMar>
          <w:left w:w="62" w:type="dxa"/>
          <w:right w:w="62" w:type="dxa"/>
        </w:tblCellMar>
        <w:tblLook w:val="0000"/>
      </w:tblPr>
      <w:tblGrid>
        <w:gridCol w:w="9497"/>
      </w:tblGrid>
      <w:tr w:rsidTr="00266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E25" w:rsidP="00266E25">
            <w:pPr>
              <w:pStyle w:val="BodyText"/>
            </w:pPr>
            <w:r w:rsidRPr="00266E25">
              <w:t>Not applicable.</w:t>
            </w:r>
          </w:p>
        </w:tc>
      </w:tr>
    </w:tbl>
    <w:p w:rsidR="00000000" w:rsidRPr="00266E25" w:rsidP="00266E25">
      <w:pPr>
        <w:pStyle w:val="NoPaddingFontSize1"/>
      </w:pPr>
    </w:p>
    <w:p w:rsidR="00000000" w:rsidRPr="00266E25" w:rsidP="00266E25"/>
    <w:sectPr w:rsidSect="00266E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5" w:rsidRPr="007216EA" w:rsidP="00721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A" w:rsidP="00266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16EA" w:rsidP="00266E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16EA" w:rsidP="00266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E25" w:rsidRPr="007216EA" w:rsidP="00721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6EA" w:rsidRPr="002D2AF8" w:rsidP="00266E25">
    <w:pPr>
      <w:pStyle w:val="Header"/>
      <w:framePr w:wrap="around"/>
    </w:pPr>
    <w:r>
      <w:fldChar w:fldCharType="begin"/>
    </w:r>
    <w:r>
      <w:instrText xml:space="preserve"> TITLE   \* MERGEFORMAT </w:instrText>
    </w:r>
    <w:r>
      <w:fldChar w:fldCharType="separate"/>
    </w:r>
    <w:r>
      <w:t>TLISS00141 Ultrasonic Points and Crossings Testing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7216EA" w:rsidP="00266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E25"/>
    <w:pPr>
      <w:spacing w:before="360" w:after="60"/>
      <w:outlineLvl w:val="0"/>
    </w:pPr>
    <w:rPr>
      <w:sz w:val="32"/>
    </w:rPr>
  </w:style>
  <w:style w:type="paragraph" w:styleId="Heading2">
    <w:name w:val="heading 2"/>
    <w:basedOn w:val="HeadingBase"/>
    <w:next w:val="BodyText"/>
    <w:link w:val="Heading2Char"/>
    <w:qFormat/>
    <w:rsid w:val="00266E25"/>
    <w:pPr>
      <w:keepLines/>
      <w:spacing w:before="240" w:after="120"/>
      <w:outlineLvl w:val="1"/>
    </w:pPr>
    <w:rPr>
      <w:sz w:val="28"/>
      <w:szCs w:val="40"/>
    </w:rPr>
  </w:style>
  <w:style w:type="paragraph" w:styleId="Heading3">
    <w:name w:val="heading 3"/>
    <w:basedOn w:val="HeadingBase"/>
    <w:next w:val="BodyText"/>
    <w:link w:val="Heading3Char"/>
    <w:qFormat/>
    <w:rsid w:val="00266E25"/>
    <w:pPr>
      <w:spacing w:before="180" w:after="120"/>
      <w:outlineLvl w:val="2"/>
    </w:pPr>
    <w:rPr>
      <w:spacing w:val="-10"/>
      <w:kern w:val="32"/>
    </w:rPr>
  </w:style>
  <w:style w:type="paragraph" w:styleId="Heading4">
    <w:name w:val="heading 4"/>
    <w:basedOn w:val="HeadingBase"/>
    <w:next w:val="BodyText"/>
    <w:link w:val="Heading4Char"/>
    <w:qFormat/>
    <w:rsid w:val="00266E25"/>
    <w:pPr>
      <w:spacing w:before="160" w:after="120"/>
      <w:outlineLvl w:val="3"/>
    </w:pPr>
    <w:rPr>
      <w:sz w:val="22"/>
    </w:rPr>
  </w:style>
  <w:style w:type="paragraph" w:styleId="Heading5">
    <w:name w:val="heading 5"/>
    <w:basedOn w:val="HeadingBase"/>
    <w:next w:val="Normal"/>
    <w:link w:val="Heading5Char"/>
    <w:qFormat/>
    <w:rsid w:val="00266E25"/>
    <w:pPr>
      <w:spacing w:before="80"/>
      <w:outlineLvl w:val="4"/>
    </w:pPr>
    <w:rPr>
      <w:color w:val="918585"/>
      <w:sz w:val="20"/>
    </w:rPr>
  </w:style>
  <w:style w:type="paragraph" w:styleId="Heading6">
    <w:name w:val="heading 6"/>
    <w:basedOn w:val="HeadingBase"/>
    <w:next w:val="Normal"/>
    <w:link w:val="Heading6Char"/>
    <w:qFormat/>
    <w:rsid w:val="00266E25"/>
    <w:pPr>
      <w:spacing w:before="60"/>
      <w:outlineLvl w:val="5"/>
    </w:pPr>
    <w:rPr>
      <w:color w:val="918585"/>
      <w:sz w:val="20"/>
    </w:rPr>
  </w:style>
  <w:style w:type="paragraph" w:styleId="Heading7">
    <w:name w:val="heading 7"/>
    <w:basedOn w:val="Normal"/>
    <w:next w:val="Normal"/>
    <w:link w:val="Heading7Char"/>
    <w:qFormat/>
    <w:rsid w:val="00266E25"/>
    <w:pPr>
      <w:ind w:left="720"/>
      <w:outlineLvl w:val="6"/>
    </w:pPr>
    <w:rPr>
      <w:i/>
    </w:rPr>
  </w:style>
  <w:style w:type="paragraph" w:styleId="Heading8">
    <w:name w:val="heading 8"/>
    <w:basedOn w:val="Normal"/>
    <w:next w:val="Normal"/>
    <w:link w:val="Heading8Char"/>
    <w:qFormat/>
    <w:rsid w:val="00266E25"/>
    <w:pPr>
      <w:ind w:left="720"/>
      <w:outlineLvl w:val="7"/>
    </w:pPr>
    <w:rPr>
      <w:i/>
    </w:rPr>
  </w:style>
  <w:style w:type="paragraph" w:styleId="Heading9">
    <w:name w:val="heading 9"/>
    <w:basedOn w:val="Normal"/>
    <w:next w:val="Normal"/>
    <w:link w:val="Heading9Char"/>
    <w:qFormat/>
    <w:rsid w:val="00266E25"/>
    <w:pPr>
      <w:ind w:left="720"/>
      <w:outlineLvl w:val="8"/>
    </w:pPr>
    <w:rPr>
      <w:i/>
    </w:rPr>
  </w:style>
  <w:style w:type="character" w:default="1" w:styleId="DefaultParagraphFont">
    <w:name w:val="Default Paragraph Font"/>
    <w:uiPriority w:val="1"/>
    <w:unhideWhenUsed/>
    <w:rsid w:val="00266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E25"/>
  </w:style>
  <w:style w:type="character" w:customStyle="1" w:styleId="Heading1Char">
    <w:name w:val="Heading 1 Char"/>
    <w:basedOn w:val="DefaultParagraphFont"/>
    <w:link w:val="Heading1"/>
    <w:rsid w:val="00266E25"/>
    <w:rPr>
      <w:rFonts w:ascii="Times New Roman" w:eastAsia="Times New Roman" w:hAnsi="Times New Roman" w:cs="Times New Roman"/>
      <w:b/>
      <w:sz w:val="32"/>
      <w:szCs w:val="20"/>
      <w:lang w:eastAsia="en-US"/>
    </w:rPr>
  </w:style>
  <w:style w:type="paragraph" w:styleId="BodyText">
    <w:name w:val="Body Text"/>
    <w:basedOn w:val="Normal"/>
    <w:link w:val="BodyTextChar"/>
    <w:rsid w:val="00266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E25"/>
    <w:rPr>
      <w:rFonts w:ascii="Times New Roman" w:eastAsia="Times New Roman" w:hAnsi="Times New Roman" w:cs="Times New Roman"/>
      <w:sz w:val="24"/>
      <w:lang w:eastAsia="en-US"/>
    </w:rPr>
  </w:style>
  <w:style w:type="character" w:customStyle="1" w:styleId="SpecialBold">
    <w:name w:val="Special Bold"/>
    <w:basedOn w:val="DefaultParagraphFont"/>
    <w:rsid w:val="00266E25"/>
    <w:rPr>
      <w:b/>
      <w:spacing w:val="0"/>
    </w:rPr>
  </w:style>
  <w:style w:type="paragraph" w:customStyle="1" w:styleId="SuperHeading">
    <w:name w:val="SuperHeading"/>
    <w:basedOn w:val="Normal"/>
    <w:rsid w:val="00266E25"/>
    <w:pPr>
      <w:spacing w:before="240" w:after="120"/>
      <w:outlineLvl w:val="0"/>
    </w:pPr>
    <w:rPr>
      <w:rFonts w:ascii="Times New Roman" w:hAnsi="Times New Roman"/>
      <w:b/>
      <w:sz w:val="32"/>
    </w:rPr>
  </w:style>
  <w:style w:type="paragraph" w:customStyle="1" w:styleId="AllowPageBreak">
    <w:name w:val="AllowPageBreak"/>
    <w:rsid w:val="00266E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6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E25"/>
    <w:rPr>
      <w:rFonts w:ascii="Courier New" w:eastAsia="Times New Roman" w:hAnsi="Courier New" w:cs="Times New Roman"/>
      <w:i/>
      <w:szCs w:val="20"/>
      <w:lang w:eastAsia="en-US"/>
    </w:rPr>
  </w:style>
  <w:style w:type="paragraph" w:customStyle="1" w:styleId="HeadingBase">
    <w:name w:val="Heading Base"/>
    <w:rsid w:val="00266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E25"/>
    <w:pPr>
      <w:tabs>
        <w:tab w:val="right" w:leader="dot" w:pos="9072"/>
      </w:tabs>
      <w:ind w:left="567"/>
    </w:pPr>
    <w:rPr>
      <w:szCs w:val="22"/>
    </w:rPr>
  </w:style>
  <w:style w:type="paragraph" w:customStyle="1" w:styleId="TOCBase">
    <w:name w:val="TOC Base"/>
    <w:rsid w:val="00266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E25"/>
    <w:pPr>
      <w:tabs>
        <w:tab w:val="right" w:leader="dot" w:pos="9072"/>
      </w:tabs>
      <w:spacing w:before="40" w:after="40"/>
      <w:ind w:left="284"/>
    </w:pPr>
    <w:rPr>
      <w:rFonts w:ascii="Times New Roman" w:hAnsi="Times New Roman"/>
    </w:rPr>
  </w:style>
  <w:style w:type="paragraph" w:styleId="TOC1">
    <w:name w:val="toc 1"/>
    <w:basedOn w:val="TOCBase"/>
    <w:next w:val="Normal"/>
    <w:rsid w:val="00266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E25"/>
    <w:rPr>
      <w:rFonts w:ascii="Times New Roman" w:eastAsia="Times New Roman" w:hAnsi="Times New Roman" w:cs="Times New Roman"/>
      <w:sz w:val="16"/>
      <w:lang w:eastAsia="en-US"/>
    </w:rPr>
  </w:style>
  <w:style w:type="paragraph" w:styleId="Title">
    <w:name w:val="Title"/>
    <w:basedOn w:val="HeadingBase"/>
    <w:link w:val="TitleChar"/>
    <w:qFormat/>
    <w:rsid w:val="00266E25"/>
    <w:pPr>
      <w:spacing w:before="5040"/>
      <w:jc w:val="center"/>
    </w:pPr>
    <w:rPr>
      <w:sz w:val="48"/>
      <w:szCs w:val="72"/>
      <w:lang w:val="en-US"/>
    </w:rPr>
  </w:style>
  <w:style w:type="character" w:customStyle="1" w:styleId="TitleChar">
    <w:name w:val="Title Char"/>
    <w:basedOn w:val="DefaultParagraphFont"/>
    <w:link w:val="Title"/>
    <w:rsid w:val="00266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E25"/>
    <w:pPr>
      <w:tabs>
        <w:tab w:val="left" w:pos="3600"/>
        <w:tab w:val="left" w:pos="3958"/>
      </w:tabs>
    </w:pPr>
  </w:style>
  <w:style w:type="paragraph" w:styleId="List">
    <w:name w:val="List"/>
    <w:basedOn w:val="BodyText"/>
    <w:next w:val="BodyText"/>
    <w:rsid w:val="00266E25"/>
    <w:pPr>
      <w:tabs>
        <w:tab w:val="left" w:pos="340"/>
      </w:tabs>
      <w:spacing w:before="60" w:after="60"/>
      <w:ind w:left="340" w:hanging="340"/>
    </w:pPr>
  </w:style>
  <w:style w:type="paragraph" w:styleId="ListBullet">
    <w:name w:val="List Bullet"/>
    <w:basedOn w:val="List"/>
    <w:rsid w:val="00266E25"/>
    <w:pPr>
      <w:numPr>
        <w:numId w:val="10"/>
      </w:numPr>
      <w:tabs>
        <w:tab w:val="clear" w:pos="340"/>
      </w:tabs>
      <w:spacing w:before="40" w:after="40"/>
    </w:pPr>
  </w:style>
  <w:style w:type="paragraph" w:customStyle="1" w:styleId="Note">
    <w:name w:val="Note"/>
    <w:basedOn w:val="BodyText"/>
    <w:rsid w:val="00266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E25"/>
    <w:pPr>
      <w:framePr w:wrap="auto" w:hAnchor="text" w:y="6049"/>
    </w:pPr>
    <w:rPr>
      <w:color w:val="000000"/>
      <w:sz w:val="40"/>
    </w:rPr>
  </w:style>
  <w:style w:type="paragraph" w:customStyle="1" w:styleId="TOCTitle">
    <w:name w:val="TOCTitle"/>
    <w:basedOn w:val="Heading1"/>
    <w:rsid w:val="00266E25"/>
    <w:pPr>
      <w:spacing w:after="240"/>
      <w:jc w:val="center"/>
      <w:outlineLvl w:val="9"/>
    </w:pPr>
    <w:rPr>
      <w:caps/>
    </w:rPr>
  </w:style>
  <w:style w:type="paragraph" w:customStyle="1" w:styleId="Version">
    <w:name w:val="Version"/>
    <w:rsid w:val="00266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E25"/>
    <w:pPr>
      <w:numPr>
        <w:numId w:val="11"/>
      </w:numPr>
      <w:tabs>
        <w:tab w:val="clear" w:pos="680"/>
      </w:tabs>
    </w:pPr>
  </w:style>
  <w:style w:type="paragraph" w:styleId="Index1">
    <w:name w:val="index 1"/>
    <w:basedOn w:val="Normal"/>
    <w:next w:val="Normal"/>
    <w:semiHidden/>
    <w:rsid w:val="00266E25"/>
    <w:pPr>
      <w:keepNext w:val="0"/>
      <w:tabs>
        <w:tab w:val="right" w:pos="4176"/>
      </w:tabs>
      <w:ind w:left="198" w:hanging="198"/>
    </w:pPr>
    <w:rPr>
      <w:rFonts w:ascii="Garamond" w:hAnsi="Garamond"/>
    </w:rPr>
  </w:style>
  <w:style w:type="paragraph" w:styleId="IndexHeading">
    <w:name w:val="index heading"/>
    <w:basedOn w:val="Normal"/>
    <w:next w:val="Index1"/>
    <w:semiHidden/>
    <w:rsid w:val="00266E25"/>
    <w:pPr>
      <w:spacing w:before="120" w:after="120"/>
    </w:pPr>
    <w:rPr>
      <w:rFonts w:ascii="Arial" w:hAnsi="Arial"/>
      <w:b/>
      <w:color w:val="918585"/>
      <w:sz w:val="24"/>
    </w:rPr>
  </w:style>
  <w:style w:type="paragraph" w:styleId="Header">
    <w:name w:val="header"/>
    <w:basedOn w:val="Normal"/>
    <w:link w:val="HeaderChar"/>
    <w:rsid w:val="00266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E25"/>
    <w:rPr>
      <w:rFonts w:ascii="Times New Roman" w:eastAsia="Times New Roman" w:hAnsi="Times New Roman" w:cs="Times New Roman"/>
      <w:sz w:val="16"/>
      <w:szCs w:val="20"/>
      <w:lang w:val="en-GB" w:eastAsia="en-US"/>
    </w:rPr>
  </w:style>
  <w:style w:type="paragraph" w:customStyle="1" w:styleId="Chapter">
    <w:name w:val="Chapter"/>
    <w:basedOn w:val="Normal"/>
    <w:rsid w:val="00266E25"/>
    <w:pPr>
      <w:spacing w:before="240"/>
    </w:pPr>
    <w:rPr>
      <w:rFonts w:ascii="Times New Roman" w:hAnsi="Times New Roman"/>
      <w:smallCaps/>
      <w:spacing w:val="80"/>
      <w:sz w:val="28"/>
    </w:rPr>
  </w:style>
  <w:style w:type="paragraph" w:customStyle="1" w:styleId="InChapter">
    <w:name w:val="InChapter"/>
    <w:basedOn w:val="Heading3"/>
    <w:rsid w:val="00266E25"/>
    <w:pPr>
      <w:spacing w:after="240"/>
      <w:outlineLvl w:val="9"/>
    </w:pPr>
    <w:rPr>
      <w:noProof/>
    </w:rPr>
  </w:style>
  <w:style w:type="paragraph" w:styleId="Index2">
    <w:name w:val="index 2"/>
    <w:basedOn w:val="Normal"/>
    <w:next w:val="Normal"/>
    <w:semiHidden/>
    <w:rsid w:val="00266E25"/>
    <w:pPr>
      <w:tabs>
        <w:tab w:val="right" w:pos="4176"/>
      </w:tabs>
      <w:ind w:left="568" w:hanging="284"/>
    </w:pPr>
    <w:rPr>
      <w:rFonts w:ascii="Garamond" w:hAnsi="Garamond"/>
    </w:rPr>
  </w:style>
  <w:style w:type="paragraph" w:customStyle="1" w:styleId="Byline">
    <w:name w:val="Byline"/>
    <w:rsid w:val="00266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E25"/>
    <w:pPr>
      <w:tabs>
        <w:tab w:val="clear" w:pos="3600"/>
        <w:tab w:val="clear" w:pos="3958"/>
      </w:tabs>
      <w:jc w:val="right"/>
    </w:pPr>
  </w:style>
  <w:style w:type="character" w:styleId="Emphasis">
    <w:name w:val="Emphasis"/>
    <w:basedOn w:val="DefaultParagraphFont"/>
    <w:qFormat/>
    <w:rsid w:val="00266E25"/>
    <w:rPr>
      <w:i/>
    </w:rPr>
  </w:style>
  <w:style w:type="paragraph" w:styleId="Caption">
    <w:name w:val="caption"/>
    <w:basedOn w:val="BodyText"/>
    <w:next w:val="Normal"/>
    <w:qFormat/>
    <w:rsid w:val="00266E25"/>
    <w:pPr>
      <w:framePr w:w="2268" w:hSpace="181" w:vSpace="181" w:wrap="around" w:vAnchor="text" w:hAnchor="page" w:x="1135" w:y="285" w:anchorLock="1"/>
    </w:pPr>
    <w:rPr>
      <w:i/>
    </w:rPr>
  </w:style>
  <w:style w:type="paragraph" w:customStyle="1" w:styleId="MiniTOCTitle">
    <w:name w:val="MiniTOCTitle"/>
    <w:basedOn w:val="Heading4"/>
    <w:rsid w:val="00266E25"/>
    <w:pPr>
      <w:spacing w:before="240"/>
      <w:outlineLvl w:val="9"/>
    </w:pPr>
    <w:rPr>
      <w:noProof/>
      <w:sz w:val="24"/>
    </w:rPr>
  </w:style>
  <w:style w:type="paragraph" w:customStyle="1" w:styleId="MiniTOCItem">
    <w:name w:val="MiniTOCItem"/>
    <w:basedOn w:val="ListBullet"/>
    <w:rsid w:val="00266E25"/>
    <w:pPr>
      <w:numPr>
        <w:numId w:val="0"/>
      </w:numPr>
      <w:tabs>
        <w:tab w:val="right" w:leader="dot" w:pos="6521"/>
      </w:tabs>
      <w:spacing w:before="0" w:after="0"/>
    </w:pPr>
  </w:style>
  <w:style w:type="paragraph" w:customStyle="1" w:styleId="TOFTitle">
    <w:name w:val="TOFTitle"/>
    <w:basedOn w:val="TOCTitle"/>
    <w:rsid w:val="00266E25"/>
  </w:style>
  <w:style w:type="paragraph" w:styleId="TableofFigures">
    <w:name w:val="table of figures"/>
    <w:basedOn w:val="Normal"/>
    <w:next w:val="Normal"/>
    <w:semiHidden/>
    <w:rsid w:val="00266E25"/>
    <w:pPr>
      <w:tabs>
        <w:tab w:val="right" w:leader="dot" w:pos="9072"/>
      </w:tabs>
      <w:ind w:left="970" w:hanging="403"/>
    </w:pPr>
    <w:rPr>
      <w:rFonts w:ascii="Times New Roman" w:hAnsi="Times New Roman"/>
      <w:b/>
    </w:rPr>
  </w:style>
  <w:style w:type="paragraph" w:styleId="ListNumber">
    <w:name w:val="List Number"/>
    <w:basedOn w:val="List"/>
    <w:rsid w:val="00266E25"/>
    <w:pPr>
      <w:numPr>
        <w:numId w:val="13"/>
      </w:numPr>
      <w:tabs>
        <w:tab w:val="clear" w:pos="340"/>
      </w:tabs>
    </w:pPr>
  </w:style>
  <w:style w:type="character" w:customStyle="1" w:styleId="WingdingSymbols">
    <w:name w:val="Wingding Symbols"/>
    <w:rsid w:val="00266E25"/>
    <w:rPr>
      <w:rFonts w:ascii="Wingdings" w:hAnsi="Wingdings"/>
    </w:rPr>
  </w:style>
  <w:style w:type="paragraph" w:customStyle="1" w:styleId="TableHeading">
    <w:name w:val="Table Heading"/>
    <w:basedOn w:val="HeadingBase"/>
    <w:rsid w:val="00266E25"/>
    <w:pPr>
      <w:keepLines/>
      <w:pBdr>
        <w:bottom w:val="single" w:sz="6" w:space="1" w:color="918585"/>
      </w:pBdr>
      <w:spacing w:before="240"/>
    </w:pPr>
  </w:style>
  <w:style w:type="character" w:customStyle="1" w:styleId="HotSpot">
    <w:name w:val="HotSpot"/>
    <w:rsid w:val="00266E25"/>
    <w:rPr>
      <w:color w:val="0033CC"/>
      <w:u w:val="none"/>
    </w:rPr>
  </w:style>
  <w:style w:type="paragraph" w:customStyle="1" w:styleId="BodyTextRight">
    <w:name w:val="Body Text Right"/>
    <w:basedOn w:val="BodyText"/>
    <w:rsid w:val="00266E25"/>
    <w:pPr>
      <w:spacing w:before="0" w:after="0"/>
      <w:jc w:val="right"/>
    </w:pPr>
  </w:style>
  <w:style w:type="paragraph" w:styleId="Index3">
    <w:name w:val="index 3"/>
    <w:basedOn w:val="ListNumber2"/>
    <w:next w:val="Normal"/>
    <w:semiHidden/>
    <w:rsid w:val="00266E25"/>
    <w:pPr>
      <w:numPr>
        <w:numId w:val="0"/>
      </w:numPr>
      <w:tabs>
        <w:tab w:val="right" w:leader="dot" w:pos="4176"/>
      </w:tabs>
    </w:pPr>
  </w:style>
  <w:style w:type="paragraph" w:styleId="ListNumber2">
    <w:name w:val="List Number 2"/>
    <w:basedOn w:val="List2"/>
    <w:rsid w:val="00266E25"/>
    <w:pPr>
      <w:numPr>
        <w:numId w:val="8"/>
      </w:numPr>
      <w:tabs>
        <w:tab w:val="clear" w:pos="1060"/>
      </w:tabs>
    </w:pPr>
  </w:style>
  <w:style w:type="paragraph" w:customStyle="1" w:styleId="MarginNote">
    <w:name w:val="Margin Note"/>
    <w:basedOn w:val="BodyText"/>
    <w:rsid w:val="00266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E25"/>
    <w:rPr>
      <w:sz w:val="32"/>
    </w:rPr>
  </w:style>
  <w:style w:type="paragraph" w:customStyle="1" w:styleId="HeadingProcedure">
    <w:name w:val="Heading Procedure"/>
    <w:basedOn w:val="HeadingBase"/>
    <w:next w:val="Normal"/>
    <w:rsid w:val="00266E25"/>
    <w:pPr>
      <w:tabs>
        <w:tab w:val="left" w:pos="0"/>
      </w:tabs>
      <w:spacing w:before="120" w:after="60"/>
    </w:pPr>
    <w:rPr>
      <w:i/>
      <w:color w:val="918585"/>
      <w:sz w:val="22"/>
    </w:rPr>
  </w:style>
  <w:style w:type="paragraph" w:customStyle="1" w:styleId="TableBodyText">
    <w:name w:val="Table Body Text"/>
    <w:basedOn w:val="BodyText"/>
    <w:rsid w:val="00266E25"/>
    <w:pPr>
      <w:spacing w:before="60" w:after="60"/>
    </w:pPr>
  </w:style>
  <w:style w:type="paragraph" w:styleId="ListContinue">
    <w:name w:val="List Continue"/>
    <w:basedOn w:val="List"/>
    <w:rsid w:val="00266E25"/>
    <w:pPr>
      <w:ind w:firstLine="0"/>
    </w:pPr>
  </w:style>
  <w:style w:type="paragraph" w:customStyle="1" w:styleId="ListNote">
    <w:name w:val="List Note"/>
    <w:basedOn w:val="List"/>
    <w:rsid w:val="00266E25"/>
    <w:pPr>
      <w:pBdr>
        <w:top w:val="single" w:sz="6" w:space="2" w:color="918585"/>
        <w:bottom w:val="single" w:sz="6" w:space="2" w:color="918585"/>
      </w:pBdr>
      <w:tabs>
        <w:tab w:val="left" w:pos="1021"/>
      </w:tabs>
      <w:ind w:firstLine="0"/>
    </w:pPr>
  </w:style>
  <w:style w:type="paragraph" w:customStyle="1" w:styleId="Warning">
    <w:name w:val="Warning"/>
    <w:basedOn w:val="BodyText"/>
    <w:rsid w:val="00266E25"/>
    <w:pPr>
      <w:shd w:val="clear" w:color="auto" w:fill="D9D9D9"/>
      <w:tabs>
        <w:tab w:val="left" w:pos="992"/>
      </w:tabs>
      <w:ind w:left="119" w:right="119"/>
    </w:pPr>
    <w:rPr>
      <w:sz w:val="20"/>
    </w:rPr>
  </w:style>
  <w:style w:type="paragraph" w:customStyle="1" w:styleId="MarginIcons">
    <w:name w:val="Margin Icons"/>
    <w:basedOn w:val="BodyText"/>
    <w:rsid w:val="00266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E25"/>
    <w:rPr>
      <w:rFonts w:ascii="Courier New" w:hAnsi="Courier New"/>
    </w:rPr>
  </w:style>
  <w:style w:type="paragraph" w:customStyle="1" w:styleId="NoteBullet">
    <w:name w:val="Note Bullet"/>
    <w:basedOn w:val="Note"/>
    <w:rsid w:val="00266E25"/>
    <w:pPr>
      <w:tabs>
        <w:tab w:val="clear" w:pos="680"/>
      </w:tabs>
      <w:spacing w:before="60" w:after="60"/>
    </w:pPr>
  </w:style>
  <w:style w:type="paragraph" w:customStyle="1" w:styleId="SubHeading2">
    <w:name w:val="SubHeading2"/>
    <w:basedOn w:val="HeadingBase"/>
    <w:rsid w:val="00266E25"/>
    <w:pPr>
      <w:spacing w:before="240" w:after="60"/>
    </w:pPr>
    <w:rPr>
      <w:sz w:val="20"/>
    </w:rPr>
  </w:style>
  <w:style w:type="paragraph" w:customStyle="1" w:styleId="SubHeading1">
    <w:name w:val="SubHeading1"/>
    <w:basedOn w:val="HeadingBase"/>
    <w:rsid w:val="00266E25"/>
    <w:pPr>
      <w:spacing w:before="240" w:after="60"/>
    </w:pPr>
    <w:rPr>
      <w:color w:val="918585"/>
      <w:sz w:val="22"/>
    </w:rPr>
  </w:style>
  <w:style w:type="paragraph" w:customStyle="1" w:styleId="SideHeading">
    <w:name w:val="Side Heading"/>
    <w:basedOn w:val="HeadingBase"/>
    <w:rsid w:val="00266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E25"/>
    <w:pPr>
      <w:numPr>
        <w:numId w:val="9"/>
      </w:numPr>
    </w:pPr>
  </w:style>
  <w:style w:type="paragraph" w:styleId="PlainText">
    <w:name w:val="Plain Text"/>
    <w:basedOn w:val="Normal"/>
    <w:link w:val="PlainTextChar"/>
    <w:rsid w:val="00266E25"/>
    <w:rPr>
      <w:sz w:val="20"/>
    </w:rPr>
  </w:style>
  <w:style w:type="character" w:customStyle="1" w:styleId="PlainTextChar">
    <w:name w:val="Plain Text Char"/>
    <w:basedOn w:val="DefaultParagraphFont"/>
    <w:link w:val="PlainText"/>
    <w:rsid w:val="00266E25"/>
    <w:rPr>
      <w:rFonts w:ascii="Courier New" w:eastAsia="Times New Roman" w:hAnsi="Courier New" w:cs="Times New Roman"/>
      <w:sz w:val="20"/>
      <w:szCs w:val="20"/>
      <w:lang w:eastAsia="en-US"/>
    </w:rPr>
  </w:style>
  <w:style w:type="character" w:customStyle="1" w:styleId="MenuOption">
    <w:name w:val="Menu Option"/>
    <w:basedOn w:val="DefaultParagraphFont"/>
    <w:rsid w:val="00266E25"/>
    <w:rPr>
      <w:b/>
      <w:smallCaps/>
    </w:rPr>
  </w:style>
  <w:style w:type="paragraph" w:customStyle="1" w:styleId="TableListNumber">
    <w:name w:val="Table List Number"/>
    <w:basedOn w:val="ListNumber"/>
    <w:rsid w:val="00266E25"/>
    <w:pPr>
      <w:numPr>
        <w:numId w:val="0"/>
      </w:numPr>
    </w:pPr>
  </w:style>
  <w:style w:type="paragraph" w:styleId="TOC4">
    <w:name w:val="toc 4"/>
    <w:basedOn w:val="TOCBase"/>
    <w:next w:val="Normal"/>
    <w:semiHidden/>
    <w:rsid w:val="00266E25"/>
    <w:pPr>
      <w:tabs>
        <w:tab w:val="right" w:leader="dot" w:pos="9071"/>
      </w:tabs>
      <w:ind w:left="1701"/>
    </w:pPr>
  </w:style>
  <w:style w:type="paragraph" w:customStyle="1" w:styleId="ListAlpha">
    <w:name w:val="List Alpha"/>
    <w:basedOn w:val="List"/>
    <w:rsid w:val="00266E25"/>
    <w:pPr>
      <w:numPr>
        <w:numId w:val="7"/>
      </w:numPr>
    </w:pPr>
  </w:style>
  <w:style w:type="paragraph" w:customStyle="1" w:styleId="ListAlpha2">
    <w:name w:val="List Alpha 2"/>
    <w:basedOn w:val="List2"/>
    <w:rsid w:val="00266E25"/>
    <w:pPr>
      <w:numPr>
        <w:numId w:val="6"/>
      </w:numPr>
    </w:pPr>
  </w:style>
  <w:style w:type="paragraph" w:styleId="List2">
    <w:name w:val="List 2"/>
    <w:basedOn w:val="BodyText"/>
    <w:rsid w:val="00266E25"/>
    <w:pPr>
      <w:tabs>
        <w:tab w:val="left" w:pos="680"/>
      </w:tabs>
      <w:spacing w:before="60" w:after="60"/>
      <w:ind w:left="680" w:hanging="340"/>
    </w:pPr>
  </w:style>
  <w:style w:type="paragraph" w:styleId="List3">
    <w:name w:val="List 3"/>
    <w:basedOn w:val="BodyText"/>
    <w:rsid w:val="00266E25"/>
    <w:pPr>
      <w:tabs>
        <w:tab w:val="left" w:pos="1021"/>
      </w:tabs>
      <w:spacing w:before="60" w:after="60"/>
      <w:ind w:left="1020" w:hanging="340"/>
    </w:pPr>
  </w:style>
  <w:style w:type="paragraph" w:styleId="List4">
    <w:name w:val="List 4"/>
    <w:basedOn w:val="BodyText"/>
    <w:rsid w:val="00266E25"/>
    <w:pPr>
      <w:tabs>
        <w:tab w:val="left" w:pos="1361"/>
      </w:tabs>
      <w:spacing w:before="60" w:after="60"/>
      <w:ind w:left="1361" w:hanging="340"/>
    </w:pPr>
  </w:style>
  <w:style w:type="paragraph" w:styleId="List5">
    <w:name w:val="List 5"/>
    <w:basedOn w:val="BodyText"/>
    <w:rsid w:val="00266E25"/>
    <w:pPr>
      <w:tabs>
        <w:tab w:val="left" w:pos="1701"/>
      </w:tabs>
      <w:spacing w:before="60" w:after="60"/>
      <w:ind w:left="1701" w:hanging="340"/>
    </w:pPr>
  </w:style>
  <w:style w:type="paragraph" w:styleId="ListBullet3">
    <w:name w:val="List Bullet 3"/>
    <w:basedOn w:val="List3"/>
    <w:rsid w:val="00266E25"/>
    <w:pPr>
      <w:numPr>
        <w:numId w:val="12"/>
      </w:numPr>
      <w:tabs>
        <w:tab w:val="clear" w:pos="1021"/>
      </w:tabs>
      <w:ind w:left="1037" w:hanging="357"/>
    </w:pPr>
  </w:style>
  <w:style w:type="paragraph" w:styleId="ListBullet4">
    <w:name w:val="List Bullet 4"/>
    <w:basedOn w:val="List4"/>
    <w:rsid w:val="00266E25"/>
    <w:pPr>
      <w:numPr>
        <w:numId w:val="1"/>
      </w:numPr>
      <w:tabs>
        <w:tab w:val="clear" w:pos="1361"/>
      </w:tabs>
    </w:pPr>
  </w:style>
  <w:style w:type="paragraph" w:styleId="ListBullet5">
    <w:name w:val="List Bullet 5"/>
    <w:basedOn w:val="List5"/>
    <w:rsid w:val="00266E25"/>
    <w:pPr>
      <w:numPr>
        <w:numId w:val="2"/>
      </w:numPr>
    </w:pPr>
  </w:style>
  <w:style w:type="paragraph" w:styleId="ListContinue2">
    <w:name w:val="List Continue 2"/>
    <w:basedOn w:val="List2"/>
    <w:rsid w:val="00266E25"/>
    <w:pPr>
      <w:ind w:firstLine="0"/>
    </w:pPr>
  </w:style>
  <w:style w:type="paragraph" w:styleId="ListContinue3">
    <w:name w:val="List Continue 3"/>
    <w:basedOn w:val="List3"/>
    <w:rsid w:val="00266E25"/>
    <w:pPr>
      <w:ind w:left="1021" w:firstLine="0"/>
    </w:pPr>
  </w:style>
  <w:style w:type="paragraph" w:styleId="ListContinue4">
    <w:name w:val="List Continue 4"/>
    <w:basedOn w:val="List4"/>
    <w:rsid w:val="00266E25"/>
    <w:pPr>
      <w:ind w:firstLine="0"/>
    </w:pPr>
  </w:style>
  <w:style w:type="paragraph" w:styleId="ListContinue5">
    <w:name w:val="List Continue 5"/>
    <w:basedOn w:val="List5"/>
    <w:rsid w:val="00266E25"/>
    <w:pPr>
      <w:ind w:firstLine="0"/>
    </w:pPr>
  </w:style>
  <w:style w:type="paragraph" w:styleId="ListNumber3">
    <w:name w:val="List Number 3"/>
    <w:basedOn w:val="List3"/>
    <w:rsid w:val="00266E25"/>
    <w:pPr>
      <w:numPr>
        <w:numId w:val="3"/>
      </w:numPr>
    </w:pPr>
  </w:style>
  <w:style w:type="paragraph" w:styleId="ListNumber4">
    <w:name w:val="List Number 4"/>
    <w:basedOn w:val="List4"/>
    <w:rsid w:val="00266E25"/>
    <w:pPr>
      <w:numPr>
        <w:numId w:val="4"/>
      </w:numPr>
    </w:pPr>
  </w:style>
  <w:style w:type="paragraph" w:styleId="ListNumber5">
    <w:name w:val="List Number 5"/>
    <w:basedOn w:val="List5"/>
    <w:rsid w:val="00266E25"/>
    <w:pPr>
      <w:numPr>
        <w:numId w:val="5"/>
      </w:numPr>
    </w:pPr>
  </w:style>
  <w:style w:type="paragraph" w:styleId="BlockText">
    <w:name w:val="Block Text"/>
    <w:basedOn w:val="Normal"/>
    <w:rsid w:val="00266E25"/>
    <w:pPr>
      <w:spacing w:after="120"/>
      <w:ind w:left="1440" w:right="1440"/>
    </w:pPr>
  </w:style>
  <w:style w:type="character" w:customStyle="1" w:styleId="Subscript">
    <w:name w:val="Subscript"/>
    <w:basedOn w:val="DefaultParagraphFont"/>
    <w:rsid w:val="00266E25"/>
    <w:rPr>
      <w:sz w:val="16"/>
      <w:vertAlign w:val="subscript"/>
    </w:rPr>
  </w:style>
  <w:style w:type="character" w:customStyle="1" w:styleId="Superscript">
    <w:name w:val="Superscript"/>
    <w:basedOn w:val="DefaultParagraphFont"/>
    <w:rsid w:val="00266E25"/>
    <w:rPr>
      <w:sz w:val="16"/>
      <w:vertAlign w:val="superscript"/>
    </w:rPr>
  </w:style>
  <w:style w:type="character" w:customStyle="1" w:styleId="Symbols">
    <w:name w:val="Symbols"/>
    <w:basedOn w:val="DefaultParagraphFont"/>
    <w:rsid w:val="00266E25"/>
    <w:rPr>
      <w:rFonts w:ascii="Symbol" w:hAnsi="Symbol"/>
    </w:rPr>
  </w:style>
  <w:style w:type="character" w:customStyle="1" w:styleId="MenuOptions">
    <w:name w:val="Menu Options"/>
    <w:basedOn w:val="DefaultParagraphFont"/>
    <w:rsid w:val="00266E25"/>
    <w:rPr>
      <w:rFonts w:ascii="Arial Narrow" w:hAnsi="Arial Narrow"/>
      <w:smallCaps/>
    </w:rPr>
  </w:style>
  <w:style w:type="character" w:customStyle="1" w:styleId="Buttons">
    <w:name w:val="Buttons"/>
    <w:basedOn w:val="DefaultParagraphFont"/>
    <w:rsid w:val="00266E25"/>
    <w:rPr>
      <w:b/>
    </w:rPr>
  </w:style>
  <w:style w:type="character" w:customStyle="1" w:styleId="Underlined">
    <w:name w:val="Underlined"/>
    <w:basedOn w:val="DefaultParagraphFont"/>
    <w:rsid w:val="00266E25"/>
    <w:rPr>
      <w:u w:val="single"/>
    </w:rPr>
  </w:style>
  <w:style w:type="paragraph" w:customStyle="1" w:styleId="TableBodyTextRight">
    <w:name w:val="Table Body Text Right"/>
    <w:basedOn w:val="TableBodyText"/>
    <w:rsid w:val="00266E25"/>
    <w:pPr>
      <w:widowControl w:val="0"/>
      <w:autoSpaceDE w:val="0"/>
      <w:autoSpaceDN w:val="0"/>
      <w:adjustRightInd w:val="0"/>
      <w:jc w:val="right"/>
    </w:pPr>
    <w:rPr>
      <w:rFonts w:cs="Arial"/>
      <w:szCs w:val="18"/>
    </w:rPr>
  </w:style>
  <w:style w:type="paragraph" w:customStyle="1" w:styleId="CopyrightText">
    <w:name w:val="Copyright Text"/>
    <w:basedOn w:val="BodyText"/>
    <w:rsid w:val="00266E25"/>
    <w:rPr>
      <w:sz w:val="18"/>
    </w:rPr>
  </w:style>
  <w:style w:type="paragraph" w:customStyle="1" w:styleId="BodySmallRight">
    <w:name w:val="Body Small Right"/>
    <w:basedOn w:val="BodyTextRight"/>
    <w:rsid w:val="00266E25"/>
    <w:rPr>
      <w:sz w:val="18"/>
      <w:szCs w:val="18"/>
    </w:rPr>
  </w:style>
  <w:style w:type="paragraph" w:customStyle="1" w:styleId="MarginEdition">
    <w:name w:val="Margin Edition"/>
    <w:basedOn w:val="MarginNote"/>
    <w:rsid w:val="00266E25"/>
    <w:pPr>
      <w:spacing w:before="0" w:after="0"/>
    </w:pPr>
    <w:rPr>
      <w:rFonts w:ascii="Times New Roman" w:hAnsi="Times New Roman"/>
      <w:color w:val="999999"/>
    </w:rPr>
  </w:style>
  <w:style w:type="paragraph" w:customStyle="1" w:styleId="Spacer">
    <w:name w:val="Spacer"/>
    <w:basedOn w:val="Normal"/>
    <w:rsid w:val="00266E25"/>
    <w:rPr>
      <w:sz w:val="2"/>
      <w:szCs w:val="2"/>
    </w:rPr>
  </w:style>
  <w:style w:type="character" w:customStyle="1" w:styleId="Small">
    <w:name w:val="Small"/>
    <w:basedOn w:val="DefaultParagraphFont"/>
    <w:rsid w:val="00266E25"/>
    <w:rPr>
      <w:sz w:val="16"/>
    </w:rPr>
  </w:style>
  <w:style w:type="paragraph" w:customStyle="1" w:styleId="WideTable">
    <w:name w:val="Wide Table"/>
    <w:basedOn w:val="Normal"/>
    <w:rsid w:val="00266E25"/>
    <w:pPr>
      <w:ind w:left="-1418"/>
    </w:pPr>
    <w:rPr>
      <w:sz w:val="2"/>
      <w:szCs w:val="2"/>
    </w:rPr>
  </w:style>
  <w:style w:type="character" w:styleId="PageNumber">
    <w:name w:val="page number"/>
    <w:basedOn w:val="DefaultParagraphFont"/>
    <w:rsid w:val="00266E25"/>
  </w:style>
  <w:style w:type="paragraph" w:styleId="Quote">
    <w:name w:val="Quote"/>
    <w:basedOn w:val="Heading1"/>
    <w:link w:val="QuoteChar"/>
    <w:qFormat/>
    <w:rsid w:val="00266E25"/>
    <w:rPr>
      <w:b w:val="0"/>
      <w:sz w:val="72"/>
      <w:szCs w:val="72"/>
      <w:lang w:val="en-NZ"/>
    </w:rPr>
  </w:style>
  <w:style w:type="character" w:customStyle="1" w:styleId="QuoteChar">
    <w:name w:val="Quote Char"/>
    <w:basedOn w:val="DefaultParagraphFont"/>
    <w:link w:val="Quote"/>
    <w:rsid w:val="00266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E25"/>
    <w:pPr>
      <w:pageBreakBefore/>
    </w:pPr>
  </w:style>
  <w:style w:type="paragraph" w:customStyle="1" w:styleId="Border">
    <w:name w:val="Border"/>
    <w:basedOn w:val="Normal"/>
    <w:qFormat/>
    <w:rsid w:val="00266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E25"/>
    <w:rPr>
      <w:b/>
      <w:bCs/>
      <w:i/>
      <w:iCs/>
      <w:color w:val="auto"/>
    </w:rPr>
  </w:style>
  <w:style w:type="paragraph" w:styleId="IntenseQuote">
    <w:name w:val="Intense Quote"/>
    <w:basedOn w:val="Normal"/>
    <w:next w:val="Normal"/>
    <w:link w:val="IntenseQuoteChar"/>
    <w:uiPriority w:val="30"/>
    <w:qFormat/>
    <w:rsid w:val="00266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E25"/>
    <w:rPr>
      <w:smallCaps/>
      <w:color w:val="auto"/>
      <w:u w:val="single"/>
    </w:rPr>
  </w:style>
  <w:style w:type="character" w:styleId="IntenseReference">
    <w:name w:val="Intense Reference"/>
    <w:basedOn w:val="DefaultParagraphFont"/>
    <w:uiPriority w:val="32"/>
    <w:qFormat/>
    <w:rsid w:val="00266E25"/>
    <w:rPr>
      <w:b/>
      <w:bCs/>
      <w:smallCaps/>
      <w:color w:val="auto"/>
      <w:spacing w:val="5"/>
      <w:u w:val="single"/>
    </w:rPr>
  </w:style>
  <w:style w:type="paragraph" w:customStyle="1" w:styleId="2ColumnHeading">
    <w:name w:val="2Column Heading"/>
    <w:basedOn w:val="BodyText"/>
    <w:qFormat/>
    <w:rsid w:val="00266E25"/>
    <w:pPr>
      <w:spacing w:after="60"/>
      <w:ind w:left="-2268"/>
    </w:pPr>
    <w:rPr>
      <w:b/>
    </w:rPr>
  </w:style>
  <w:style w:type="paragraph" w:customStyle="1" w:styleId="Heading1TOC">
    <w:name w:val="Heading1 TOC"/>
    <w:basedOn w:val="Normal"/>
    <w:qFormat/>
    <w:rsid w:val="00266E25"/>
    <w:pPr>
      <w:spacing w:before="240" w:after="120"/>
    </w:pPr>
    <w:rPr>
      <w:rFonts w:ascii="Times New Roman" w:hAnsi="Times New Roman"/>
      <w:b/>
      <w:sz w:val="32"/>
    </w:rPr>
  </w:style>
  <w:style w:type="paragraph" w:customStyle="1" w:styleId="Heading2TOC">
    <w:name w:val="Heading2 TOC"/>
    <w:basedOn w:val="Normal"/>
    <w:qFormat/>
    <w:rsid w:val="00266E25"/>
    <w:pPr>
      <w:spacing w:before="240" w:after="60"/>
    </w:pPr>
    <w:rPr>
      <w:rFonts w:ascii="Times New Roman" w:hAnsi="Times New Roman"/>
      <w:b/>
      <w:sz w:val="28"/>
    </w:rPr>
  </w:style>
  <w:style w:type="character" w:customStyle="1" w:styleId="Underline">
    <w:name w:val="Underline"/>
    <w:basedOn w:val="DefaultParagraphFont"/>
    <w:qFormat/>
    <w:rsid w:val="00266E25"/>
    <w:rPr>
      <w:u w:val="single"/>
    </w:rPr>
  </w:style>
  <w:style w:type="character" w:customStyle="1" w:styleId="BoldandItalics">
    <w:name w:val="Bold and Italics"/>
    <w:qFormat/>
    <w:rsid w:val="00266E25"/>
    <w:rPr>
      <w:b/>
      <w:i/>
      <w:u w:val="none"/>
    </w:rPr>
  </w:style>
  <w:style w:type="paragraph" w:styleId="BalloonText">
    <w:name w:val="Balloon Text"/>
    <w:basedOn w:val="Normal"/>
    <w:link w:val="BalloonTextChar"/>
    <w:rsid w:val="00266E25"/>
    <w:rPr>
      <w:rFonts w:ascii="Tahoma" w:hAnsi="Tahoma" w:cs="Tahoma"/>
      <w:sz w:val="16"/>
      <w:szCs w:val="16"/>
    </w:rPr>
  </w:style>
  <w:style w:type="character" w:customStyle="1" w:styleId="BalloonTextChar">
    <w:name w:val="Balloon Text Char"/>
    <w:basedOn w:val="DefaultParagraphFont"/>
    <w:link w:val="BalloonText"/>
    <w:rsid w:val="00266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E25"/>
    <w:rPr>
      <w:b/>
      <w:color w:val="660033"/>
      <w:spacing w:val="0"/>
    </w:rPr>
  </w:style>
  <w:style w:type="paragraph" w:customStyle="1" w:styleId="Nameditemlist">
    <w:name w:val="Named item list"/>
    <w:basedOn w:val="BodyText"/>
    <w:qFormat/>
    <w:rsid w:val="00266E25"/>
    <w:pPr>
      <w:tabs>
        <w:tab w:val="left" w:pos="2835"/>
      </w:tabs>
      <w:ind w:left="2835" w:hanging="2835"/>
    </w:pPr>
  </w:style>
  <w:style w:type="paragraph" w:customStyle="1" w:styleId="BodyTextnopadding">
    <w:name w:val="Body Text no padding"/>
    <w:basedOn w:val="BodyText"/>
    <w:qFormat/>
    <w:rsid w:val="00266E25"/>
    <w:pPr>
      <w:spacing w:before="0" w:after="0"/>
    </w:pPr>
  </w:style>
  <w:style w:type="paragraph" w:customStyle="1" w:styleId="BodyTextBold">
    <w:name w:val="Body Text Bold"/>
    <w:basedOn w:val="BodyText"/>
    <w:qFormat/>
    <w:rsid w:val="00266E2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1703</Characters>
  <Application>Microsoft Office Word</Application>
  <DocSecurity>0</DocSecurity>
  <Lines>60</Lines>
  <Paragraphs>34</Paragraphs>
  <ScaleCrop>false</ScaleCrop>
  <Company>Author-it Software Corporation Ltd.</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TLISS00141 Ultrasonic Points and Crossings Testing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2022-10-25T16:08:02Z</dcterms:created>
  <dcterms:modified xsi:type="dcterms:W3CDTF">2022-10-25T01:17:00Z</dcterms:modified>
</cp:coreProperties>
</file>