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4AA" w:rsidP="00541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TLISS00140 Travel Track Vehicle Under Occupancy Authority Skill Set</w:t>
      </w:r>
      <w:r>
        <w:fldChar w:fldCharType="end"/>
      </w:r>
    </w:p>
    <w:p w:rsidR="005414AA" w:rsidP="005414AA">
      <w:pPr>
        <w:pStyle w:val="Version"/>
        <w:sectPr w:rsidSect="00ED7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D7A04" w:rsidP="00ED7A04">
      <w:pPr>
        <w:pStyle w:val="SuperHeading"/>
      </w:pPr>
      <w:r w:rsidRPr="00ED7A04">
        <w:t>TLISS00140 Travel Track Vehicle Under Occupancy Authority Skill Set</w:t>
      </w:r>
    </w:p>
    <w:p w:rsidR="00000000" w:rsidRPr="00ED7A04" w:rsidP="00ED7A04">
      <w:pPr>
        <w:pStyle w:val="Heading1"/>
      </w:pPr>
      <w:bookmarkStart w:id="1" w:name="O_1117840"/>
      <w:bookmarkEnd w:id="1"/>
      <w:r w:rsidRPr="00ED7A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rPr>
                <w:rStyle w:val="SpecialBold"/>
              </w:rPr>
              <w:t>Release 2</w:t>
            </w:r>
            <w:r w:rsidRPr="00ED7A04">
              <w:t>: This is the second release of this Skill Set with unit codes updated.</w:t>
            </w:r>
          </w:p>
        </w:tc>
      </w:tr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rPr>
                <w:rStyle w:val="SpecialBold"/>
              </w:rPr>
              <w:t>Release 1</w:t>
            </w:r>
            <w:r w:rsidRPr="00ED7A04">
              <w:t>. New Skill Set.</w:t>
            </w:r>
          </w:p>
          <w:p w:rsidR="00000000" w:rsidRPr="00ED7A04" w:rsidP="00ED7A04">
            <w:pPr>
              <w:pStyle w:val="BodyText"/>
            </w:pPr>
            <w:r w:rsidRPr="00ED7A04">
              <w:t>This Skill Set replaces and is equivalent to the TLISS00057 Travel Track Vehicle Under Occupancy Authority Skill Set.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2" w:name="O_1117839"/>
      <w:bookmarkEnd w:id="2"/>
      <w:r w:rsidRPr="00ED7A0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>This Skill Set is for individuals who are required to access rail track to travel a track vehicle under o</w:t>
            </w:r>
            <w:r w:rsidRPr="00ED7A04">
              <w:t>ccupancy authority as part of their job role.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3" w:name="O_1117838"/>
      <w:bookmarkEnd w:id="3"/>
      <w:r w:rsidRPr="00ED7A0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 xml:space="preserve">The TLISS00140 Travel Track Vehicle Under Occupancy Authority Skill Set is part of the TLI Transport and Logistics Training Package. 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4" w:name="O_1117837"/>
      <w:bookmarkEnd w:id="4"/>
      <w:r w:rsidRPr="00ED7A04">
        <w:t>Licensing/Reg</w:t>
      </w:r>
      <w:r w:rsidRPr="00ED7A04">
        <w:t>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>Not applicable.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5" w:name="O_1117836"/>
      <w:bookmarkEnd w:id="5"/>
      <w:r w:rsidRPr="00ED7A04">
        <w:t>Skill Set Requirements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47"/>
        <w:gridCol w:w="843"/>
        <w:gridCol w:w="30"/>
      </w:tblGrid>
      <w:tr w:rsidTr="00ED7A04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>A total of</w:t>
            </w:r>
            <w:r w:rsidRPr="00ED7A04">
              <w:rPr>
                <w:rStyle w:val="SpecialBold"/>
              </w:rPr>
              <w:t xml:space="preserve"> 3 units </w:t>
            </w:r>
            <w:r w:rsidRPr="00ED7A04">
              <w:t>of competency must be attained.</w:t>
            </w:r>
          </w:p>
        </w:tc>
      </w:tr>
      <w:tr w:rsidTr="00ED7A04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73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>TLIC0083</w:t>
            </w:r>
          </w:p>
        </w:tc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 xml:space="preserve">Access rail track to travel track vehicle under a proceed authority </w:t>
            </w:r>
          </w:p>
        </w:tc>
      </w:tr>
      <w:tr w:rsidTr="00ED7A04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>TLIC2054</w:t>
            </w:r>
          </w:p>
        </w:tc>
        <w:tc>
          <w:tcPr>
            <w:tcW w:w="8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>Access rail track to run track vehicle within defined worksite</w:t>
            </w:r>
          </w:p>
        </w:tc>
      </w:tr>
      <w:tr w:rsidTr="00ED7A04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04">
            <w:pPr>
              <w:pStyle w:val="BodyText"/>
              <w:rPr>
                <w:lang w:val="en-NZ"/>
              </w:rPr>
            </w:pPr>
            <w:r w:rsidRPr="00ED7A04">
              <w:t>TLIF0020</w:t>
            </w:r>
          </w:p>
        </w:tc>
        <w:tc>
          <w:tcPr>
            <w:tcW w:w="8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 xml:space="preserve">Safely access the rail corridor 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6" w:name="O_1117835"/>
      <w:bookmarkEnd w:id="6"/>
      <w:r w:rsidRPr="00ED7A0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>People interested in the role of track vehicle operator working specifically under occupancy authorities within the rail infrastructure environment.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7" w:name="O_1117834"/>
      <w:bookmarkEnd w:id="7"/>
      <w:r w:rsidRPr="00ED7A0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>This TLISS00140 Travel Track Vehicle Under</w:t>
            </w:r>
            <w:r w:rsidRPr="00ED7A04">
              <w:t xml:space="preserve"> Occupancy Authority Skill Set from the TLI Transport and Logistics Training Package meets the industry requirements for individuals who work as a track vehicle operator within the rail infrastructure environment.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>
      <w:pPr>
        <w:pStyle w:val="AllowPageBreak"/>
      </w:pPr>
    </w:p>
    <w:p w:rsidR="00000000" w:rsidRPr="00ED7A04" w:rsidP="00ED7A04">
      <w:pPr>
        <w:pStyle w:val="Heading1"/>
      </w:pPr>
      <w:bookmarkStart w:id="8" w:name="O_1117833"/>
      <w:bookmarkEnd w:id="8"/>
      <w:r w:rsidRPr="00ED7A04">
        <w:t>Custom Content Sectio</w:t>
      </w:r>
      <w:r w:rsidRPr="00ED7A04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7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04" w:rsidP="00ED7A04">
            <w:pPr>
              <w:pStyle w:val="BodyText"/>
            </w:pPr>
            <w:r w:rsidRPr="00ED7A04">
              <w:t>Not applicable.</w:t>
            </w:r>
          </w:p>
        </w:tc>
      </w:tr>
    </w:tbl>
    <w:p w:rsidR="00000000" w:rsidRPr="00ED7A04" w:rsidP="00ED7A04">
      <w:pPr>
        <w:pStyle w:val="NoPaddingFontSize1"/>
      </w:pPr>
    </w:p>
    <w:p w:rsidR="00000000" w:rsidRPr="00ED7A04" w:rsidP="00ED7A04"/>
    <w:sectPr w:rsidSect="00ED7A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4" w:rsidRPr="005414AA" w:rsidP="00541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AA" w:rsidP="00ED7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4AA" w:rsidP="00ED7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14AA" w:rsidP="00ED7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A04" w:rsidRPr="005414AA" w:rsidP="00541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AA" w:rsidRPr="002D2AF8" w:rsidP="00ED7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TLISS00140 Travel Track Vehicle Under Occupancy Authority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5414AA" w:rsidP="00ED7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A04"/>
  </w:style>
  <w:style w:type="character" w:customStyle="1" w:styleId="Heading1Char">
    <w:name w:val="Heading 1 Char"/>
    <w:basedOn w:val="DefaultParagraphFont"/>
    <w:link w:val="Heading1"/>
    <w:rsid w:val="00ED7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A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7A04"/>
    <w:rPr>
      <w:b/>
      <w:spacing w:val="0"/>
    </w:rPr>
  </w:style>
  <w:style w:type="paragraph" w:customStyle="1" w:styleId="SuperHeading">
    <w:name w:val="SuperHeading"/>
    <w:basedOn w:val="Normal"/>
    <w:rsid w:val="00ED7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7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A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A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7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A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A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A04"/>
    <w:rPr>
      <w:i/>
    </w:rPr>
  </w:style>
  <w:style w:type="paragraph" w:styleId="Caption">
    <w:name w:val="caption"/>
    <w:basedOn w:val="BodyText"/>
    <w:next w:val="Normal"/>
    <w:qFormat/>
    <w:rsid w:val="00ED7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A04"/>
  </w:style>
  <w:style w:type="paragraph" w:styleId="TableofFigures">
    <w:name w:val="table of figures"/>
    <w:basedOn w:val="Normal"/>
    <w:next w:val="Normal"/>
    <w:semiHidden/>
    <w:rsid w:val="00ED7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A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7A04"/>
    <w:rPr>
      <w:rFonts w:ascii="Wingdings" w:hAnsi="Wingdings"/>
    </w:rPr>
  </w:style>
  <w:style w:type="paragraph" w:customStyle="1" w:styleId="TableHeading">
    <w:name w:val="Table Heading"/>
    <w:basedOn w:val="HeadingBase"/>
    <w:rsid w:val="00ED7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A04"/>
    <w:rPr>
      <w:color w:val="0033CC"/>
      <w:u w:val="none"/>
    </w:rPr>
  </w:style>
  <w:style w:type="paragraph" w:customStyle="1" w:styleId="BodyTextRight">
    <w:name w:val="Body Text Right"/>
    <w:basedOn w:val="BodyText"/>
    <w:rsid w:val="00ED7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A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A04"/>
    <w:rPr>
      <w:sz w:val="32"/>
    </w:rPr>
  </w:style>
  <w:style w:type="paragraph" w:customStyle="1" w:styleId="HeadingProcedure">
    <w:name w:val="Heading Procedure"/>
    <w:basedOn w:val="HeadingBase"/>
    <w:next w:val="Normal"/>
    <w:rsid w:val="00ED7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A04"/>
    <w:pPr>
      <w:spacing w:before="60" w:after="60"/>
    </w:pPr>
  </w:style>
  <w:style w:type="paragraph" w:styleId="ListContinue">
    <w:name w:val="List Continue"/>
    <w:basedOn w:val="List"/>
    <w:rsid w:val="00ED7A04"/>
    <w:pPr>
      <w:ind w:firstLine="0"/>
    </w:pPr>
  </w:style>
  <w:style w:type="paragraph" w:customStyle="1" w:styleId="ListNote">
    <w:name w:val="List Note"/>
    <w:basedOn w:val="List"/>
    <w:rsid w:val="00ED7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A04"/>
    <w:rPr>
      <w:rFonts w:ascii="Courier New" w:hAnsi="Courier New"/>
    </w:rPr>
  </w:style>
  <w:style w:type="paragraph" w:customStyle="1" w:styleId="NoteBullet">
    <w:name w:val="Note Bullet"/>
    <w:basedOn w:val="Note"/>
    <w:rsid w:val="00ED7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A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7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A04"/>
    <w:rPr>
      <w:b/>
      <w:smallCaps/>
    </w:rPr>
  </w:style>
  <w:style w:type="paragraph" w:customStyle="1" w:styleId="TableListNumber">
    <w:name w:val="Table List Number"/>
    <w:basedOn w:val="ListNumber"/>
    <w:rsid w:val="00ED7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A04"/>
    <w:pPr>
      <w:numPr>
        <w:numId w:val="7"/>
      </w:numPr>
    </w:pPr>
  </w:style>
  <w:style w:type="paragraph" w:customStyle="1" w:styleId="ListAlpha2">
    <w:name w:val="List Alpha 2"/>
    <w:basedOn w:val="List2"/>
    <w:rsid w:val="00ED7A04"/>
    <w:pPr>
      <w:numPr>
        <w:numId w:val="6"/>
      </w:numPr>
    </w:pPr>
  </w:style>
  <w:style w:type="paragraph" w:styleId="List2">
    <w:name w:val="List 2"/>
    <w:basedOn w:val="BodyText"/>
    <w:rsid w:val="00ED7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A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A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7A04"/>
    <w:pPr>
      <w:numPr>
        <w:numId w:val="2"/>
      </w:numPr>
    </w:pPr>
  </w:style>
  <w:style w:type="paragraph" w:styleId="ListContinue2">
    <w:name w:val="List Continue 2"/>
    <w:basedOn w:val="List2"/>
    <w:rsid w:val="00ED7A04"/>
    <w:pPr>
      <w:ind w:firstLine="0"/>
    </w:pPr>
  </w:style>
  <w:style w:type="paragraph" w:styleId="ListContinue3">
    <w:name w:val="List Continue 3"/>
    <w:basedOn w:val="List3"/>
    <w:rsid w:val="00ED7A04"/>
    <w:pPr>
      <w:ind w:left="1021" w:firstLine="0"/>
    </w:pPr>
  </w:style>
  <w:style w:type="paragraph" w:styleId="ListContinue4">
    <w:name w:val="List Continue 4"/>
    <w:basedOn w:val="List4"/>
    <w:rsid w:val="00ED7A04"/>
    <w:pPr>
      <w:ind w:firstLine="0"/>
    </w:pPr>
  </w:style>
  <w:style w:type="paragraph" w:styleId="ListContinue5">
    <w:name w:val="List Continue 5"/>
    <w:basedOn w:val="List5"/>
    <w:rsid w:val="00ED7A04"/>
    <w:pPr>
      <w:ind w:firstLine="0"/>
    </w:pPr>
  </w:style>
  <w:style w:type="paragraph" w:styleId="ListNumber3">
    <w:name w:val="List Number 3"/>
    <w:basedOn w:val="List3"/>
    <w:rsid w:val="00ED7A04"/>
    <w:pPr>
      <w:numPr>
        <w:numId w:val="3"/>
      </w:numPr>
    </w:pPr>
  </w:style>
  <w:style w:type="paragraph" w:styleId="ListNumber4">
    <w:name w:val="List Number 4"/>
    <w:basedOn w:val="List4"/>
    <w:rsid w:val="00ED7A04"/>
    <w:pPr>
      <w:numPr>
        <w:numId w:val="4"/>
      </w:numPr>
    </w:pPr>
  </w:style>
  <w:style w:type="paragraph" w:styleId="ListNumber5">
    <w:name w:val="List Number 5"/>
    <w:basedOn w:val="List5"/>
    <w:rsid w:val="00ED7A04"/>
    <w:pPr>
      <w:numPr>
        <w:numId w:val="5"/>
      </w:numPr>
    </w:pPr>
  </w:style>
  <w:style w:type="paragraph" w:styleId="BlockText">
    <w:name w:val="Block Text"/>
    <w:basedOn w:val="Normal"/>
    <w:rsid w:val="00ED7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A04"/>
    <w:rPr>
      <w:sz w:val="16"/>
      <w:vertAlign w:val="superscript"/>
    </w:rPr>
  </w:style>
  <w:style w:type="character" w:customStyle="1" w:styleId="Symbols">
    <w:name w:val="Symbols"/>
    <w:basedOn w:val="DefaultParagraphFont"/>
    <w:rsid w:val="00ED7A04"/>
    <w:rPr>
      <w:rFonts w:ascii="Symbol" w:hAnsi="Symbol"/>
    </w:rPr>
  </w:style>
  <w:style w:type="character" w:customStyle="1" w:styleId="MenuOptions">
    <w:name w:val="Menu Options"/>
    <w:basedOn w:val="DefaultParagraphFont"/>
    <w:rsid w:val="00ED7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A04"/>
    <w:rPr>
      <w:b/>
    </w:rPr>
  </w:style>
  <w:style w:type="character" w:customStyle="1" w:styleId="Underlined">
    <w:name w:val="Underlined"/>
    <w:basedOn w:val="DefaultParagraphFont"/>
    <w:rsid w:val="00ED7A04"/>
    <w:rPr>
      <w:u w:val="single"/>
    </w:rPr>
  </w:style>
  <w:style w:type="paragraph" w:customStyle="1" w:styleId="TableBodyTextRight">
    <w:name w:val="Table Body Text Right"/>
    <w:basedOn w:val="TableBodyText"/>
    <w:rsid w:val="00ED7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A04"/>
    <w:rPr>
      <w:sz w:val="18"/>
    </w:rPr>
  </w:style>
  <w:style w:type="paragraph" w:customStyle="1" w:styleId="BodySmallRight">
    <w:name w:val="Body Small Right"/>
    <w:basedOn w:val="BodyTextRight"/>
    <w:rsid w:val="00ED7A04"/>
    <w:rPr>
      <w:sz w:val="18"/>
      <w:szCs w:val="18"/>
    </w:rPr>
  </w:style>
  <w:style w:type="paragraph" w:customStyle="1" w:styleId="MarginEdition">
    <w:name w:val="Margin Edition"/>
    <w:basedOn w:val="MarginNote"/>
    <w:rsid w:val="00ED7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A04"/>
    <w:rPr>
      <w:sz w:val="2"/>
      <w:szCs w:val="2"/>
    </w:rPr>
  </w:style>
  <w:style w:type="character" w:customStyle="1" w:styleId="Small">
    <w:name w:val="Small"/>
    <w:basedOn w:val="DefaultParagraphFont"/>
    <w:rsid w:val="00ED7A04"/>
    <w:rPr>
      <w:sz w:val="16"/>
    </w:rPr>
  </w:style>
  <w:style w:type="paragraph" w:customStyle="1" w:styleId="WideTable">
    <w:name w:val="Wide Table"/>
    <w:basedOn w:val="Normal"/>
    <w:rsid w:val="00ED7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A04"/>
  </w:style>
  <w:style w:type="paragraph" w:styleId="Quote">
    <w:name w:val="Quote"/>
    <w:basedOn w:val="Heading1"/>
    <w:link w:val="QuoteChar"/>
    <w:qFormat/>
    <w:rsid w:val="00ED7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A04"/>
    <w:pPr>
      <w:pageBreakBefore/>
    </w:pPr>
  </w:style>
  <w:style w:type="paragraph" w:customStyle="1" w:styleId="Border">
    <w:name w:val="Border"/>
    <w:basedOn w:val="Normal"/>
    <w:qFormat/>
    <w:rsid w:val="00ED7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A04"/>
    <w:rPr>
      <w:u w:val="single"/>
    </w:rPr>
  </w:style>
  <w:style w:type="character" w:customStyle="1" w:styleId="BoldandItalics">
    <w:name w:val="Bold and Italics"/>
    <w:qFormat/>
    <w:rsid w:val="00ED7A04"/>
    <w:rPr>
      <w:b/>
      <w:i/>
      <w:u w:val="none"/>
    </w:rPr>
  </w:style>
  <w:style w:type="paragraph" w:styleId="BalloonText">
    <w:name w:val="Balloon Text"/>
    <w:basedOn w:val="Normal"/>
    <w:link w:val="BalloonTextChar"/>
    <w:rsid w:val="00ED7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A04"/>
    <w:pPr>
      <w:spacing w:before="0" w:after="0"/>
    </w:pPr>
  </w:style>
  <w:style w:type="paragraph" w:customStyle="1" w:styleId="BodyTextBold">
    <w:name w:val="Body Text Bold"/>
    <w:basedOn w:val="BodyText"/>
    <w:qFormat/>
    <w:rsid w:val="00ED7A0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1299</Characters>
  <Application>Microsoft Office Word</Application>
  <DocSecurity>0</DocSecurity>
  <Lines>54</Lines>
  <Paragraphs>27</Paragraphs>
  <ScaleCrop>false</ScaleCrop>
  <Company>Author-it Software Corporation Ltd.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TLISS00140 Travel Track Vehicle Under Occupancy Authority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2021-01-29T19:25:49Z</dcterms:created>
  <dcterms:modified xsi:type="dcterms:W3CDTF">2021-01-27T01:55:00Z</dcterms:modified>
</cp:coreProperties>
</file>