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3B5" w:rsidP="003E4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TLISS00139 Travel Track Vehicle Under Block Working Conditions Skill Set</w:t>
      </w:r>
      <w:r>
        <w:fldChar w:fldCharType="end"/>
      </w:r>
    </w:p>
    <w:p w:rsidR="003E43B5" w:rsidP="003E43B5">
      <w:pPr>
        <w:pStyle w:val="Version"/>
        <w:sectPr w:rsidSect="008B3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38D2" w:rsidP="008B38D2">
      <w:pPr>
        <w:pStyle w:val="SuperHeading"/>
      </w:pPr>
      <w:r w:rsidRPr="008B38D2">
        <w:t>TLISS00139 Travel Track Vehicle Under Block Working Conditions Skill Set</w:t>
      </w:r>
    </w:p>
    <w:p w:rsidR="00000000" w:rsidRPr="008B38D2" w:rsidP="008B38D2">
      <w:pPr>
        <w:pStyle w:val="Heading1"/>
      </w:pPr>
      <w:bookmarkStart w:id="1" w:name="O_1117831"/>
      <w:bookmarkEnd w:id="1"/>
      <w:r w:rsidRPr="008B38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D2">
            <w:pPr>
              <w:pStyle w:val="BodyText"/>
              <w:rPr>
                <w:lang w:val="en-NZ"/>
              </w:rPr>
            </w:pPr>
            <w:r w:rsidRPr="008B38D2">
              <w:rPr>
                <w:rStyle w:val="SpecialBold"/>
              </w:rPr>
              <w:t>Release 2</w:t>
            </w:r>
            <w:r w:rsidRPr="008B38D2">
              <w:t>: This is the second release of this Skill Set with unit codes updated.</w:t>
            </w:r>
          </w:p>
        </w:tc>
      </w:tr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rPr>
                <w:rStyle w:val="SpecialBold"/>
              </w:rPr>
              <w:t>Release 1</w:t>
            </w:r>
            <w:r w:rsidRPr="008B38D2">
              <w:t>. New Skill Set.</w:t>
            </w:r>
          </w:p>
          <w:p w:rsidR="00000000" w:rsidRPr="008B38D2" w:rsidP="008B38D2">
            <w:pPr>
              <w:pStyle w:val="BodyText"/>
            </w:pPr>
            <w:r w:rsidRPr="008B38D2">
              <w:t>This Skill Set replaces and is equivalent to the TLISS00056 Travel Track Vehicle Under Block Working Conditions Skill Set.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2" w:name="O_1117830"/>
      <w:bookmarkEnd w:id="2"/>
      <w:r w:rsidRPr="008B38D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>This Skill Set is for individuals who are required to access rail track to travel a track vehicle un</w:t>
            </w:r>
            <w:r w:rsidRPr="008B38D2">
              <w:t xml:space="preserve">der block working conditions as part of their job role. 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3" w:name="O_1117829"/>
      <w:bookmarkEnd w:id="3"/>
      <w:r w:rsidRPr="008B38D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 xml:space="preserve">The TLISS00139 Travel Track Vehicle Under Block Working Conditions Skill Set is part of the TLI Transport and Logistics Training Package. 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4" w:name="O_1117828"/>
      <w:bookmarkEnd w:id="4"/>
      <w:r w:rsidRPr="008B38D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>Not applicable.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5" w:name="O_1117827"/>
      <w:bookmarkEnd w:id="5"/>
      <w:r w:rsidRPr="008B38D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77"/>
        <w:gridCol w:w="75"/>
        <w:gridCol w:w="7580"/>
        <w:gridCol w:w="765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D2">
            <w:pPr>
              <w:pStyle w:val="BodyText"/>
              <w:rPr>
                <w:lang w:val="en-NZ"/>
              </w:rPr>
            </w:pPr>
            <w:r w:rsidRPr="008B38D2">
              <w:t>A total of</w:t>
            </w:r>
            <w:r w:rsidRPr="008B38D2">
              <w:rPr>
                <w:rStyle w:val="SpecialBold"/>
              </w:rPr>
              <w:t xml:space="preserve"> 2 units </w:t>
            </w:r>
            <w:r w:rsidRPr="008B38D2">
              <w:t>of competency must be attained.</w:t>
            </w:r>
          </w:p>
        </w:tc>
      </w:tr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5" w:type="dxa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D2">
            <w:pPr>
              <w:pStyle w:val="BodyText"/>
              <w:rPr>
                <w:lang w:val="en-NZ"/>
              </w:rPr>
            </w:pPr>
            <w:r w:rsidRPr="008B38D2">
              <w:t xml:space="preserve">TLIC0084 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D2">
            <w:pPr>
              <w:pStyle w:val="BodyText"/>
              <w:rPr>
                <w:lang w:val="en-NZ"/>
              </w:rPr>
            </w:pPr>
            <w:r w:rsidRPr="008B38D2">
              <w:t xml:space="preserve">Access rail track to travel track vehicles under manual block working conditions </w:t>
            </w:r>
          </w:p>
        </w:tc>
      </w:tr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8D2">
            <w:pPr>
              <w:pStyle w:val="BodyText"/>
              <w:rPr>
                <w:lang w:val="en-NZ"/>
              </w:rPr>
            </w:pPr>
            <w:r w:rsidRPr="008B38D2">
              <w:t>TLIF0020</w:t>
            </w:r>
          </w:p>
        </w:tc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 xml:space="preserve">Safely access the rail corridor </w:t>
            </w:r>
          </w:p>
        </w:tc>
      </w:tr>
    </w:tbl>
    <w:p w:rsidR="003E43B5" w:rsidP="008B38D2">
      <w:pPr>
        <w:pStyle w:val="NoPaddingFontSize1"/>
      </w:pPr>
    </w:p>
    <w:p w:rsidR="003E43B5" w:rsidP="008B38D2">
      <w:pPr>
        <w:pStyle w:val="NoPaddingFontSize1"/>
      </w:pPr>
    </w:p>
    <w:p w:rsidR="00000000" w:rsidRPr="008B38D2" w:rsidP="008B38D2">
      <w:pPr>
        <w:pStyle w:val="Heading1"/>
      </w:pPr>
      <w:bookmarkStart w:id="6" w:name="O_1117826"/>
      <w:bookmarkEnd w:id="6"/>
      <w:r w:rsidRPr="008B38D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>People interested in the role of track vehicle operator working specifically under block working conditions within the rail infrastructure environment.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7" w:name="O_1117825"/>
      <w:bookmarkEnd w:id="7"/>
      <w:r w:rsidRPr="008B38D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>This TLISS00139 Travel Track Vehicle Under Block Working Conditions Skill Set from the TLI Transport and Logistics Training Package meets the industry requirements for individuals who work as a track vehicle oper</w:t>
            </w:r>
            <w:r w:rsidRPr="008B38D2">
              <w:t>ator within the rail infrastructure environment.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>
      <w:pPr>
        <w:pStyle w:val="AllowPageBreak"/>
      </w:pPr>
    </w:p>
    <w:p w:rsidR="00000000" w:rsidRPr="008B38D2" w:rsidP="008B38D2">
      <w:pPr>
        <w:pStyle w:val="Heading1"/>
      </w:pPr>
      <w:bookmarkStart w:id="8" w:name="O_1117824"/>
      <w:bookmarkEnd w:id="8"/>
      <w:r w:rsidRPr="008B38D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3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8D2" w:rsidP="008B38D2">
            <w:pPr>
              <w:pStyle w:val="BodyText"/>
            </w:pPr>
            <w:r w:rsidRPr="008B38D2">
              <w:t>Not applicable.</w:t>
            </w:r>
          </w:p>
        </w:tc>
      </w:tr>
    </w:tbl>
    <w:p w:rsidR="00000000" w:rsidRPr="008B38D2" w:rsidP="008B38D2">
      <w:pPr>
        <w:pStyle w:val="NoPaddingFontSize1"/>
      </w:pPr>
    </w:p>
    <w:p w:rsidR="00000000" w:rsidRPr="008B38D2" w:rsidP="008B38D2"/>
    <w:sectPr w:rsidSect="008B3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D2" w:rsidRPr="003E43B5" w:rsidP="003E4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5" w:rsidP="008B3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43B5" w:rsidP="008B3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43B5" w:rsidP="008B3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8D2" w:rsidRPr="003E43B5" w:rsidP="003E4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B5" w:rsidRPr="002D2AF8" w:rsidP="008B3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TLISS00139 Travel Track Vehicle Under Block Working Conditions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3E43B5" w:rsidP="008B3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8D2"/>
  </w:style>
  <w:style w:type="character" w:customStyle="1" w:styleId="Heading1Char">
    <w:name w:val="Heading 1 Char"/>
    <w:basedOn w:val="DefaultParagraphFont"/>
    <w:link w:val="Heading1"/>
    <w:rsid w:val="008B3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8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38D2"/>
    <w:rPr>
      <w:b/>
      <w:spacing w:val="0"/>
    </w:rPr>
  </w:style>
  <w:style w:type="paragraph" w:customStyle="1" w:styleId="SuperHeading">
    <w:name w:val="SuperHeading"/>
    <w:basedOn w:val="Normal"/>
    <w:rsid w:val="008B3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3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8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8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3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8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8D2"/>
    <w:rPr>
      <w:i/>
    </w:rPr>
  </w:style>
  <w:style w:type="paragraph" w:styleId="Caption">
    <w:name w:val="caption"/>
    <w:basedOn w:val="BodyText"/>
    <w:next w:val="Normal"/>
    <w:qFormat/>
    <w:rsid w:val="008B3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8D2"/>
  </w:style>
  <w:style w:type="paragraph" w:styleId="TableofFigures">
    <w:name w:val="table of figures"/>
    <w:basedOn w:val="Normal"/>
    <w:next w:val="Normal"/>
    <w:semiHidden/>
    <w:rsid w:val="008B3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8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38D2"/>
    <w:rPr>
      <w:rFonts w:ascii="Wingdings" w:hAnsi="Wingdings"/>
    </w:rPr>
  </w:style>
  <w:style w:type="paragraph" w:customStyle="1" w:styleId="TableHeading">
    <w:name w:val="Table Heading"/>
    <w:basedOn w:val="HeadingBase"/>
    <w:rsid w:val="008B3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8D2"/>
    <w:rPr>
      <w:color w:val="0033CC"/>
      <w:u w:val="none"/>
    </w:rPr>
  </w:style>
  <w:style w:type="paragraph" w:customStyle="1" w:styleId="BodyTextRight">
    <w:name w:val="Body Text Right"/>
    <w:basedOn w:val="BodyText"/>
    <w:rsid w:val="008B3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8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8D2"/>
    <w:rPr>
      <w:sz w:val="32"/>
    </w:rPr>
  </w:style>
  <w:style w:type="paragraph" w:customStyle="1" w:styleId="HeadingProcedure">
    <w:name w:val="Heading Procedure"/>
    <w:basedOn w:val="HeadingBase"/>
    <w:next w:val="Normal"/>
    <w:rsid w:val="008B3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8D2"/>
    <w:pPr>
      <w:spacing w:before="60" w:after="60"/>
    </w:pPr>
  </w:style>
  <w:style w:type="paragraph" w:styleId="ListContinue">
    <w:name w:val="List Continue"/>
    <w:basedOn w:val="List"/>
    <w:rsid w:val="008B38D2"/>
    <w:pPr>
      <w:ind w:firstLine="0"/>
    </w:pPr>
  </w:style>
  <w:style w:type="paragraph" w:customStyle="1" w:styleId="ListNote">
    <w:name w:val="List Note"/>
    <w:basedOn w:val="List"/>
    <w:rsid w:val="008B3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8D2"/>
    <w:rPr>
      <w:rFonts w:ascii="Courier New" w:hAnsi="Courier New"/>
    </w:rPr>
  </w:style>
  <w:style w:type="paragraph" w:customStyle="1" w:styleId="NoteBullet">
    <w:name w:val="Note Bullet"/>
    <w:basedOn w:val="Note"/>
    <w:rsid w:val="008B3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8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3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8D2"/>
    <w:rPr>
      <w:b/>
      <w:smallCaps/>
    </w:rPr>
  </w:style>
  <w:style w:type="paragraph" w:customStyle="1" w:styleId="TableListNumber">
    <w:name w:val="Table List Number"/>
    <w:basedOn w:val="ListNumber"/>
    <w:rsid w:val="008B3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8D2"/>
    <w:pPr>
      <w:numPr>
        <w:numId w:val="7"/>
      </w:numPr>
    </w:pPr>
  </w:style>
  <w:style w:type="paragraph" w:customStyle="1" w:styleId="ListAlpha2">
    <w:name w:val="List Alpha 2"/>
    <w:basedOn w:val="List2"/>
    <w:rsid w:val="008B38D2"/>
    <w:pPr>
      <w:numPr>
        <w:numId w:val="6"/>
      </w:numPr>
    </w:pPr>
  </w:style>
  <w:style w:type="paragraph" w:styleId="List2">
    <w:name w:val="List 2"/>
    <w:basedOn w:val="BodyText"/>
    <w:rsid w:val="008B3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8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8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38D2"/>
    <w:pPr>
      <w:numPr>
        <w:numId w:val="2"/>
      </w:numPr>
    </w:pPr>
  </w:style>
  <w:style w:type="paragraph" w:styleId="ListContinue2">
    <w:name w:val="List Continue 2"/>
    <w:basedOn w:val="List2"/>
    <w:rsid w:val="008B38D2"/>
    <w:pPr>
      <w:ind w:firstLine="0"/>
    </w:pPr>
  </w:style>
  <w:style w:type="paragraph" w:styleId="ListContinue3">
    <w:name w:val="List Continue 3"/>
    <w:basedOn w:val="List3"/>
    <w:rsid w:val="008B38D2"/>
    <w:pPr>
      <w:ind w:left="1021" w:firstLine="0"/>
    </w:pPr>
  </w:style>
  <w:style w:type="paragraph" w:styleId="ListContinue4">
    <w:name w:val="List Continue 4"/>
    <w:basedOn w:val="List4"/>
    <w:rsid w:val="008B38D2"/>
    <w:pPr>
      <w:ind w:firstLine="0"/>
    </w:pPr>
  </w:style>
  <w:style w:type="paragraph" w:styleId="ListContinue5">
    <w:name w:val="List Continue 5"/>
    <w:basedOn w:val="List5"/>
    <w:rsid w:val="008B38D2"/>
    <w:pPr>
      <w:ind w:firstLine="0"/>
    </w:pPr>
  </w:style>
  <w:style w:type="paragraph" w:styleId="ListNumber3">
    <w:name w:val="List Number 3"/>
    <w:basedOn w:val="List3"/>
    <w:rsid w:val="008B38D2"/>
    <w:pPr>
      <w:numPr>
        <w:numId w:val="3"/>
      </w:numPr>
    </w:pPr>
  </w:style>
  <w:style w:type="paragraph" w:styleId="ListNumber4">
    <w:name w:val="List Number 4"/>
    <w:basedOn w:val="List4"/>
    <w:rsid w:val="008B38D2"/>
    <w:pPr>
      <w:numPr>
        <w:numId w:val="4"/>
      </w:numPr>
    </w:pPr>
  </w:style>
  <w:style w:type="paragraph" w:styleId="ListNumber5">
    <w:name w:val="List Number 5"/>
    <w:basedOn w:val="List5"/>
    <w:rsid w:val="008B38D2"/>
    <w:pPr>
      <w:numPr>
        <w:numId w:val="5"/>
      </w:numPr>
    </w:pPr>
  </w:style>
  <w:style w:type="paragraph" w:styleId="BlockText">
    <w:name w:val="Block Text"/>
    <w:basedOn w:val="Normal"/>
    <w:rsid w:val="008B3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8D2"/>
    <w:rPr>
      <w:sz w:val="16"/>
      <w:vertAlign w:val="superscript"/>
    </w:rPr>
  </w:style>
  <w:style w:type="character" w:customStyle="1" w:styleId="Symbols">
    <w:name w:val="Symbols"/>
    <w:basedOn w:val="DefaultParagraphFont"/>
    <w:rsid w:val="008B38D2"/>
    <w:rPr>
      <w:rFonts w:ascii="Symbol" w:hAnsi="Symbol"/>
    </w:rPr>
  </w:style>
  <w:style w:type="character" w:customStyle="1" w:styleId="MenuOptions">
    <w:name w:val="Menu Options"/>
    <w:basedOn w:val="DefaultParagraphFont"/>
    <w:rsid w:val="008B3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8D2"/>
    <w:rPr>
      <w:b/>
    </w:rPr>
  </w:style>
  <w:style w:type="character" w:customStyle="1" w:styleId="Underlined">
    <w:name w:val="Underlined"/>
    <w:basedOn w:val="DefaultParagraphFont"/>
    <w:rsid w:val="008B38D2"/>
    <w:rPr>
      <w:u w:val="single"/>
    </w:rPr>
  </w:style>
  <w:style w:type="paragraph" w:customStyle="1" w:styleId="TableBodyTextRight">
    <w:name w:val="Table Body Text Right"/>
    <w:basedOn w:val="TableBodyText"/>
    <w:rsid w:val="008B3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8D2"/>
    <w:rPr>
      <w:sz w:val="18"/>
    </w:rPr>
  </w:style>
  <w:style w:type="paragraph" w:customStyle="1" w:styleId="BodySmallRight">
    <w:name w:val="Body Small Right"/>
    <w:basedOn w:val="BodyTextRight"/>
    <w:rsid w:val="008B38D2"/>
    <w:rPr>
      <w:sz w:val="18"/>
      <w:szCs w:val="18"/>
    </w:rPr>
  </w:style>
  <w:style w:type="paragraph" w:customStyle="1" w:styleId="MarginEdition">
    <w:name w:val="Margin Edition"/>
    <w:basedOn w:val="MarginNote"/>
    <w:rsid w:val="008B3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8D2"/>
    <w:rPr>
      <w:sz w:val="2"/>
      <w:szCs w:val="2"/>
    </w:rPr>
  </w:style>
  <w:style w:type="character" w:customStyle="1" w:styleId="Small">
    <w:name w:val="Small"/>
    <w:basedOn w:val="DefaultParagraphFont"/>
    <w:rsid w:val="008B38D2"/>
    <w:rPr>
      <w:sz w:val="16"/>
    </w:rPr>
  </w:style>
  <w:style w:type="paragraph" w:customStyle="1" w:styleId="WideTable">
    <w:name w:val="Wide Table"/>
    <w:basedOn w:val="Normal"/>
    <w:rsid w:val="008B3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8D2"/>
  </w:style>
  <w:style w:type="paragraph" w:styleId="Quote">
    <w:name w:val="Quote"/>
    <w:basedOn w:val="Heading1"/>
    <w:link w:val="QuoteChar"/>
    <w:qFormat/>
    <w:rsid w:val="008B3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8D2"/>
    <w:pPr>
      <w:pageBreakBefore/>
    </w:pPr>
  </w:style>
  <w:style w:type="paragraph" w:customStyle="1" w:styleId="Border">
    <w:name w:val="Border"/>
    <w:basedOn w:val="Normal"/>
    <w:qFormat/>
    <w:rsid w:val="008B3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8D2"/>
    <w:rPr>
      <w:u w:val="single"/>
    </w:rPr>
  </w:style>
  <w:style w:type="character" w:customStyle="1" w:styleId="BoldandItalics">
    <w:name w:val="Bold and Italics"/>
    <w:qFormat/>
    <w:rsid w:val="008B38D2"/>
    <w:rPr>
      <w:b/>
      <w:i/>
      <w:u w:val="none"/>
    </w:rPr>
  </w:style>
  <w:style w:type="paragraph" w:styleId="BalloonText">
    <w:name w:val="Balloon Text"/>
    <w:basedOn w:val="Normal"/>
    <w:link w:val="BalloonTextChar"/>
    <w:rsid w:val="008B3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8D2"/>
    <w:pPr>
      <w:spacing w:before="0" w:after="0"/>
    </w:pPr>
  </w:style>
  <w:style w:type="paragraph" w:customStyle="1" w:styleId="BodyTextBold">
    <w:name w:val="Body Text Bold"/>
    <w:basedOn w:val="BodyText"/>
    <w:qFormat/>
    <w:rsid w:val="008B38D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1276</Characters>
  <Application>Microsoft Office Word</Application>
  <DocSecurity>0</DocSecurity>
  <Lines>51</Lines>
  <Paragraphs>25</Paragraphs>
  <ScaleCrop>false</ScaleCrop>
  <Company>Author-it Software Corporation Ltd.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TLISS00139 Travel Track Vehicle Under Block Working Conditions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2021-01-29T19:17:02Z</dcterms:created>
  <dcterms:modified xsi:type="dcterms:W3CDTF">2021-01-27T01:48:00Z</dcterms:modified>
</cp:coreProperties>
</file>