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02F" w:rsidP="006D2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TLISS00138 Travel Medium/Heavy On-Track Equipment Skill Set</w:t>
      </w:r>
      <w:r>
        <w:fldChar w:fldCharType="end"/>
      </w:r>
    </w:p>
    <w:p w:rsidR="006D202F" w:rsidP="006D202F">
      <w:pPr>
        <w:pStyle w:val="Version"/>
        <w:sectPr w:rsidSect="00C75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754DF" w:rsidP="00C754DF">
      <w:pPr>
        <w:pStyle w:val="SuperHeading"/>
      </w:pPr>
      <w:r w:rsidRPr="00C754DF">
        <w:t>TLISS00138 Travel Medium/Heavy On-Track Equipment Skill Set</w:t>
      </w:r>
    </w:p>
    <w:p w:rsidR="00000000" w:rsidRPr="00C754DF" w:rsidP="00C754DF">
      <w:pPr>
        <w:pStyle w:val="Heading1"/>
      </w:pPr>
      <w:bookmarkStart w:id="1" w:name="O_1249569"/>
      <w:bookmarkEnd w:id="1"/>
      <w:r w:rsidRPr="00C754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DF">
            <w:pPr>
              <w:pStyle w:val="BodyText"/>
              <w:rPr>
                <w:lang w:val="en-NZ"/>
              </w:rPr>
            </w:pPr>
            <w:r w:rsidRPr="00C754DF">
              <w:rPr>
                <w:rStyle w:val="SpecialBold"/>
              </w:rPr>
              <w:t>Release 3.</w:t>
            </w:r>
            <w:r w:rsidRPr="00C754DF">
              <w:t xml:space="preserve"> This is the third release of this Skill Set with updated pathway information.</w:t>
            </w:r>
          </w:p>
        </w:tc>
      </w:tr>
      <w:tr w:rsidTr="00C7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DF">
            <w:pPr>
              <w:pStyle w:val="BodyText"/>
              <w:rPr>
                <w:lang w:val="en-NZ"/>
              </w:rPr>
            </w:pPr>
            <w:r w:rsidRPr="00C754DF">
              <w:rPr>
                <w:rStyle w:val="SpecialBold"/>
              </w:rPr>
              <w:t>Release 2</w:t>
            </w:r>
            <w:r w:rsidRPr="00C754DF">
              <w:t>: This is the second release of this Skill Set with Pathway Information updated.</w:t>
            </w:r>
          </w:p>
        </w:tc>
      </w:tr>
      <w:tr w:rsidTr="00C7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DF" w:rsidP="00C754DF">
            <w:pPr>
              <w:pStyle w:val="BodyText"/>
            </w:pPr>
            <w:r w:rsidRPr="00C754DF">
              <w:rPr>
                <w:rStyle w:val="SpecialBold"/>
              </w:rPr>
              <w:t>Release 1</w:t>
            </w:r>
            <w:r w:rsidRPr="00C754DF">
              <w:t>. New Skill Set.</w:t>
            </w:r>
          </w:p>
          <w:p w:rsidR="00000000" w:rsidRPr="00C754DF" w:rsidP="00C754DF">
            <w:pPr>
              <w:pStyle w:val="BodyText"/>
            </w:pPr>
            <w:r w:rsidRPr="00C754DF">
              <w:t>This Skil</w:t>
            </w:r>
            <w:r w:rsidRPr="00C754DF">
              <w:t>l Set replaces and is equivalent to the TLISS00055 Travel Medium/Heavy On-track Equipment Skill Set.</w:t>
            </w:r>
          </w:p>
        </w:tc>
      </w:tr>
    </w:tbl>
    <w:p w:rsidR="00000000" w:rsidRPr="00C754DF" w:rsidP="00C754DF">
      <w:pPr>
        <w:pStyle w:val="NoPaddingFontSize1"/>
      </w:pPr>
    </w:p>
    <w:p w:rsidR="00000000" w:rsidRPr="00C754DF" w:rsidP="00C754DF">
      <w:pPr>
        <w:pStyle w:val="AllowPageBreak"/>
      </w:pPr>
    </w:p>
    <w:p w:rsidR="00000000" w:rsidRPr="00C754DF" w:rsidP="00C754DF">
      <w:pPr>
        <w:pStyle w:val="Heading1"/>
      </w:pPr>
      <w:bookmarkStart w:id="2" w:name="O_1249568"/>
      <w:bookmarkEnd w:id="2"/>
      <w:r w:rsidRPr="00C754D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DF" w:rsidP="00C754DF">
            <w:pPr>
              <w:pStyle w:val="BodyText"/>
            </w:pPr>
            <w:r w:rsidRPr="00C754DF">
              <w:t>This Skill Set is for individuals who travel medium or heavy on-track equipment.</w:t>
            </w:r>
          </w:p>
          <w:p w:rsidR="00000000" w:rsidRPr="00C754DF" w:rsidP="00C754DF">
            <w:pPr>
              <w:pStyle w:val="BodyText"/>
            </w:pPr>
            <w:r w:rsidRPr="00C754DF">
              <w:t>Medium or heavy on-track equipment is con</w:t>
            </w:r>
            <w:r w:rsidRPr="00C754DF">
              <w:t>sidered to weigh more than 10 tonnes and is permanently railed.</w:t>
            </w:r>
          </w:p>
        </w:tc>
      </w:tr>
    </w:tbl>
    <w:p w:rsidR="00000000" w:rsidRPr="00C754DF" w:rsidP="00C754DF">
      <w:pPr>
        <w:pStyle w:val="NoPaddingFontSize1"/>
      </w:pPr>
    </w:p>
    <w:p w:rsidR="00000000" w:rsidRPr="00C754DF" w:rsidP="00C754DF">
      <w:pPr>
        <w:pStyle w:val="AllowPageBreak"/>
      </w:pPr>
    </w:p>
    <w:p w:rsidR="00000000" w:rsidRPr="00C754DF" w:rsidP="00C754DF">
      <w:pPr>
        <w:pStyle w:val="Heading1"/>
      </w:pPr>
      <w:bookmarkStart w:id="3" w:name="O_1249567"/>
      <w:bookmarkEnd w:id="3"/>
      <w:r w:rsidRPr="00C754D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DF" w:rsidP="00C754DF">
            <w:pPr>
              <w:pStyle w:val="BodyText"/>
            </w:pPr>
            <w:r w:rsidRPr="00C754DF">
              <w:t>The TLISS00138 Travel Medium/Heavy On-Track Equipment Skill Set is part of the TLI Transport and Logistics Training Package.</w:t>
            </w:r>
          </w:p>
          <w:p w:rsidR="00000000" w:rsidRPr="00C754DF" w:rsidP="00C754DF">
            <w:pPr>
              <w:pStyle w:val="Heading1"/>
            </w:pPr>
            <w:r w:rsidRPr="00C754DF">
              <w:t>Entry Requirements</w:t>
            </w:r>
          </w:p>
          <w:p w:rsidR="00000000" w:rsidRPr="00C754DF" w:rsidP="00C754DF">
            <w:pPr>
              <w:pStyle w:val="BodyText"/>
            </w:pPr>
            <w:r w:rsidRPr="00C754DF">
              <w:t>Prior to undertaking this Skill Set individuals are required to have obtained TLI Certificate II in Rail Infrastructure, or equivalent qualification.</w:t>
            </w:r>
          </w:p>
        </w:tc>
      </w:tr>
    </w:tbl>
    <w:p w:rsidR="00000000" w:rsidRPr="00C754DF" w:rsidP="00C754DF">
      <w:pPr>
        <w:pStyle w:val="NoPaddingFontSize1"/>
      </w:pPr>
    </w:p>
    <w:p w:rsidR="00000000" w:rsidRPr="00C754DF" w:rsidP="00C754DF">
      <w:pPr>
        <w:pStyle w:val="AllowPageBreak"/>
      </w:pPr>
    </w:p>
    <w:p w:rsidR="00000000" w:rsidRPr="00C754DF" w:rsidP="00C754DF">
      <w:pPr>
        <w:pStyle w:val="Heading1"/>
      </w:pPr>
      <w:bookmarkStart w:id="4" w:name="O_1249566"/>
      <w:bookmarkEnd w:id="4"/>
      <w:r w:rsidRPr="00C754D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DF" w:rsidP="00C754DF">
            <w:pPr>
              <w:pStyle w:val="BodyText"/>
            </w:pPr>
            <w:r w:rsidRPr="00C754DF">
              <w:t>Not applicable.</w:t>
            </w:r>
          </w:p>
        </w:tc>
      </w:tr>
    </w:tbl>
    <w:p w:rsidR="00000000" w:rsidRPr="00C754DF" w:rsidP="00C754DF">
      <w:pPr>
        <w:pStyle w:val="NoPaddingFontSize1"/>
      </w:pPr>
    </w:p>
    <w:p w:rsidR="00000000" w:rsidRPr="00C754DF" w:rsidP="00C754DF">
      <w:pPr>
        <w:pStyle w:val="AllowPageBreak"/>
      </w:pPr>
    </w:p>
    <w:p w:rsidR="00000000" w:rsidRPr="00C754DF" w:rsidP="00C754DF">
      <w:pPr>
        <w:pStyle w:val="Heading1"/>
      </w:pPr>
      <w:bookmarkStart w:id="5" w:name="O_1249565"/>
      <w:bookmarkEnd w:id="5"/>
      <w:r w:rsidRPr="00C754DF">
        <w:t>Skill Set Requi</w:t>
      </w:r>
      <w:r w:rsidRPr="00C754DF">
        <w:t>rements</w:t>
      </w:r>
    </w:p>
    <w:tbl>
      <w:tblPr>
        <w:tblW w:w="95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87"/>
        <w:gridCol w:w="95"/>
        <w:gridCol w:w="7590"/>
        <w:gridCol w:w="825"/>
        <w:gridCol w:w="15"/>
      </w:tblGrid>
      <w:tr w:rsidTr="00C754DF">
        <w:tblPrEx>
          <w:tblW w:w="95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949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DF">
            <w:pPr>
              <w:pStyle w:val="BodyText"/>
              <w:rPr>
                <w:lang w:val="en-NZ"/>
              </w:rPr>
            </w:pPr>
            <w:r w:rsidRPr="00C754DF">
              <w:t>A total of</w:t>
            </w:r>
            <w:r w:rsidRPr="00C754DF">
              <w:rPr>
                <w:rStyle w:val="SpecialBold"/>
              </w:rPr>
              <w:t xml:space="preserve"> 2 units </w:t>
            </w:r>
            <w:r w:rsidRPr="00C754DF">
              <w:t>of competency must be attained.</w:t>
            </w:r>
          </w:p>
        </w:tc>
      </w:tr>
      <w:tr w:rsidTr="00C754DF">
        <w:tblPrEx>
          <w:tblW w:w="95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40" w:type="dxa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DF">
            <w:pPr>
              <w:pStyle w:val="BodyText"/>
              <w:rPr>
                <w:lang w:val="en-NZ"/>
              </w:rPr>
            </w:pPr>
            <w:r w:rsidRPr="00C754DF">
              <w:t>TLIB2085</w:t>
            </w:r>
          </w:p>
        </w:tc>
        <w:tc>
          <w:tcPr>
            <w:tcW w:w="76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DF">
            <w:pPr>
              <w:pStyle w:val="BodyText"/>
              <w:rPr>
                <w:lang w:val="en-NZ"/>
              </w:rPr>
            </w:pPr>
            <w:r w:rsidRPr="00C754DF">
              <w:t>Apply track fundamentals</w:t>
            </w:r>
          </w:p>
        </w:tc>
      </w:tr>
      <w:tr w:rsidTr="00C754DF">
        <w:tblPrEx>
          <w:tblW w:w="95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DF">
            <w:pPr>
              <w:pStyle w:val="BodyText"/>
              <w:rPr>
                <w:lang w:val="en-NZ"/>
              </w:rPr>
            </w:pPr>
            <w:r w:rsidRPr="00C754DF">
              <w:t>TLIC2058</w:t>
            </w:r>
          </w:p>
        </w:tc>
        <w:tc>
          <w:tcPr>
            <w:tcW w:w="84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DF" w:rsidP="00C754DF">
            <w:pPr>
              <w:pStyle w:val="BodyText"/>
            </w:pPr>
            <w:r w:rsidRPr="00C754DF">
              <w:t>Travel medium or heavy self-propelled on-track equipment</w:t>
            </w:r>
          </w:p>
        </w:tc>
      </w:tr>
    </w:tbl>
    <w:p w:rsidR="006D202F" w:rsidP="00C754DF">
      <w:pPr>
        <w:pStyle w:val="NoPaddingFontSize1"/>
      </w:pPr>
    </w:p>
    <w:p w:rsidR="006D202F" w:rsidP="00C754DF">
      <w:pPr>
        <w:pStyle w:val="NoPaddingFontSize1"/>
      </w:pPr>
    </w:p>
    <w:p w:rsidR="00000000" w:rsidRPr="00C754DF" w:rsidP="00C754DF">
      <w:pPr>
        <w:pStyle w:val="Heading1"/>
      </w:pPr>
      <w:bookmarkStart w:id="6" w:name="O_1249564"/>
      <w:bookmarkEnd w:id="6"/>
      <w:r w:rsidRPr="00C754D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DF" w:rsidP="00C754DF">
            <w:pPr>
              <w:pStyle w:val="BodyText"/>
            </w:pPr>
            <w:r w:rsidRPr="00C754DF">
              <w:t>People interested in a role that requires medium or heavy on-track equipment to be travelled in the rail infrastructure environment who have obtained a TLI20120 Certificate II in Rail Infrastructure, or equivalent qualification.</w:t>
            </w:r>
          </w:p>
        </w:tc>
      </w:tr>
    </w:tbl>
    <w:p w:rsidR="00000000" w:rsidRPr="00C754DF" w:rsidP="00C754DF">
      <w:pPr>
        <w:pStyle w:val="NoPaddingFontSize1"/>
      </w:pPr>
    </w:p>
    <w:p w:rsidR="00000000" w:rsidRPr="00C754DF" w:rsidP="00C754DF">
      <w:pPr>
        <w:pStyle w:val="AllowPageBreak"/>
      </w:pPr>
    </w:p>
    <w:p w:rsidR="00000000" w:rsidRPr="00C754DF" w:rsidP="00C754DF">
      <w:pPr>
        <w:pStyle w:val="Heading1"/>
      </w:pPr>
      <w:bookmarkStart w:id="7" w:name="O_1249563"/>
      <w:bookmarkEnd w:id="7"/>
      <w:r w:rsidRPr="00C754D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DF" w:rsidP="00C754DF">
            <w:pPr>
              <w:pStyle w:val="BodyText"/>
            </w:pPr>
            <w:r w:rsidRPr="00C754DF">
              <w:t>This TLISS00138 Travel Medium/Heavy On-Track Equipment Skill Set from the TLI Transport and Logistics Training Package meets the industry requirements for individuals who are required to travel medium or heavy on</w:t>
            </w:r>
            <w:r w:rsidRPr="00C754DF">
              <w:t>-track equipment in the rail infrastructure environment.</w:t>
            </w:r>
          </w:p>
        </w:tc>
      </w:tr>
    </w:tbl>
    <w:p w:rsidR="00000000" w:rsidRPr="00C754DF" w:rsidP="00C754DF">
      <w:pPr>
        <w:pStyle w:val="NoPaddingFontSize1"/>
      </w:pPr>
    </w:p>
    <w:p w:rsidR="00000000" w:rsidRPr="00C754DF" w:rsidP="00C754DF">
      <w:pPr>
        <w:pStyle w:val="AllowPageBreak"/>
      </w:pPr>
    </w:p>
    <w:p w:rsidR="00000000" w:rsidRPr="00C754DF" w:rsidP="00C754DF">
      <w:pPr>
        <w:pStyle w:val="Heading1"/>
      </w:pPr>
      <w:bookmarkStart w:id="8" w:name="O_1249562"/>
      <w:bookmarkEnd w:id="8"/>
      <w:r w:rsidRPr="00C754DF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DF" w:rsidP="00C754DF">
            <w:pPr>
              <w:pStyle w:val="BodyText"/>
            </w:pPr>
            <w:r w:rsidRPr="00C754DF">
              <w:t>Not applicable.</w:t>
            </w:r>
          </w:p>
        </w:tc>
      </w:tr>
    </w:tbl>
    <w:p w:rsidR="00000000" w:rsidRPr="00C754DF" w:rsidP="00C754DF">
      <w:pPr>
        <w:pStyle w:val="NoPaddingFontSize1"/>
      </w:pPr>
    </w:p>
    <w:p w:rsidR="00000000" w:rsidRPr="00C754DF" w:rsidP="00C754DF"/>
    <w:sectPr w:rsidSect="00C754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DF" w:rsidRPr="006D202F" w:rsidP="006D2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02F" w:rsidP="00C75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202F" w:rsidP="00C75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202F" w:rsidP="00C75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4DF" w:rsidRPr="006D202F" w:rsidP="006D2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02F" w:rsidRPr="002D2AF8" w:rsidP="00C75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TLISS00138 Travel Medium/Heavy On-Track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6D202F" w:rsidP="00C75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4DF"/>
  </w:style>
  <w:style w:type="character" w:customStyle="1" w:styleId="Heading1Char">
    <w:name w:val="Heading 1 Char"/>
    <w:basedOn w:val="DefaultParagraphFont"/>
    <w:link w:val="Heading1"/>
    <w:rsid w:val="00C75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4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54DF"/>
    <w:rPr>
      <w:b/>
      <w:spacing w:val="0"/>
    </w:rPr>
  </w:style>
  <w:style w:type="paragraph" w:customStyle="1" w:styleId="SuperHeading">
    <w:name w:val="SuperHeading"/>
    <w:basedOn w:val="Normal"/>
    <w:rsid w:val="00C75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5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4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54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5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54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5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4DF"/>
    <w:rPr>
      <w:i/>
    </w:rPr>
  </w:style>
  <w:style w:type="paragraph" w:styleId="Caption">
    <w:name w:val="caption"/>
    <w:basedOn w:val="BodyText"/>
    <w:next w:val="Normal"/>
    <w:qFormat/>
    <w:rsid w:val="00C75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4DF"/>
  </w:style>
  <w:style w:type="paragraph" w:styleId="TableofFigures">
    <w:name w:val="table of figures"/>
    <w:basedOn w:val="Normal"/>
    <w:next w:val="Normal"/>
    <w:semiHidden/>
    <w:rsid w:val="00C75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4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54DF"/>
    <w:rPr>
      <w:rFonts w:ascii="Wingdings" w:hAnsi="Wingdings"/>
    </w:rPr>
  </w:style>
  <w:style w:type="paragraph" w:customStyle="1" w:styleId="TableHeading">
    <w:name w:val="Table Heading"/>
    <w:basedOn w:val="HeadingBase"/>
    <w:rsid w:val="00C75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4DF"/>
    <w:rPr>
      <w:color w:val="0033CC"/>
      <w:u w:val="none"/>
    </w:rPr>
  </w:style>
  <w:style w:type="paragraph" w:customStyle="1" w:styleId="BodyTextRight">
    <w:name w:val="Body Text Right"/>
    <w:basedOn w:val="BodyText"/>
    <w:rsid w:val="00C75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4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4DF"/>
    <w:rPr>
      <w:sz w:val="32"/>
    </w:rPr>
  </w:style>
  <w:style w:type="paragraph" w:customStyle="1" w:styleId="HeadingProcedure">
    <w:name w:val="Heading Procedure"/>
    <w:basedOn w:val="HeadingBase"/>
    <w:next w:val="Normal"/>
    <w:rsid w:val="00C75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4DF"/>
    <w:pPr>
      <w:spacing w:before="60" w:after="60"/>
    </w:pPr>
  </w:style>
  <w:style w:type="paragraph" w:styleId="ListContinue">
    <w:name w:val="List Continue"/>
    <w:basedOn w:val="List"/>
    <w:rsid w:val="00C754DF"/>
    <w:pPr>
      <w:ind w:firstLine="0"/>
    </w:pPr>
  </w:style>
  <w:style w:type="paragraph" w:customStyle="1" w:styleId="ListNote">
    <w:name w:val="List Note"/>
    <w:basedOn w:val="List"/>
    <w:rsid w:val="00C75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4DF"/>
    <w:rPr>
      <w:rFonts w:ascii="Courier New" w:hAnsi="Courier New"/>
    </w:rPr>
  </w:style>
  <w:style w:type="paragraph" w:customStyle="1" w:styleId="NoteBullet">
    <w:name w:val="Note Bullet"/>
    <w:basedOn w:val="Note"/>
    <w:rsid w:val="00C75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4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5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4DF"/>
    <w:rPr>
      <w:b/>
      <w:smallCaps/>
    </w:rPr>
  </w:style>
  <w:style w:type="paragraph" w:customStyle="1" w:styleId="TableListNumber">
    <w:name w:val="Table List Number"/>
    <w:basedOn w:val="ListNumber"/>
    <w:rsid w:val="00C75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4DF"/>
    <w:pPr>
      <w:numPr>
        <w:numId w:val="7"/>
      </w:numPr>
    </w:pPr>
  </w:style>
  <w:style w:type="paragraph" w:customStyle="1" w:styleId="ListAlpha2">
    <w:name w:val="List Alpha 2"/>
    <w:basedOn w:val="List2"/>
    <w:rsid w:val="00C754DF"/>
    <w:pPr>
      <w:numPr>
        <w:numId w:val="6"/>
      </w:numPr>
    </w:pPr>
  </w:style>
  <w:style w:type="paragraph" w:styleId="List2">
    <w:name w:val="List 2"/>
    <w:basedOn w:val="BodyText"/>
    <w:rsid w:val="00C75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4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4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54DF"/>
    <w:pPr>
      <w:numPr>
        <w:numId w:val="2"/>
      </w:numPr>
    </w:pPr>
  </w:style>
  <w:style w:type="paragraph" w:styleId="ListContinue2">
    <w:name w:val="List Continue 2"/>
    <w:basedOn w:val="List2"/>
    <w:rsid w:val="00C754DF"/>
    <w:pPr>
      <w:ind w:firstLine="0"/>
    </w:pPr>
  </w:style>
  <w:style w:type="paragraph" w:styleId="ListContinue3">
    <w:name w:val="List Continue 3"/>
    <w:basedOn w:val="List3"/>
    <w:rsid w:val="00C754DF"/>
    <w:pPr>
      <w:ind w:left="1021" w:firstLine="0"/>
    </w:pPr>
  </w:style>
  <w:style w:type="paragraph" w:styleId="ListContinue4">
    <w:name w:val="List Continue 4"/>
    <w:basedOn w:val="List4"/>
    <w:rsid w:val="00C754DF"/>
    <w:pPr>
      <w:ind w:firstLine="0"/>
    </w:pPr>
  </w:style>
  <w:style w:type="paragraph" w:styleId="ListContinue5">
    <w:name w:val="List Continue 5"/>
    <w:basedOn w:val="List5"/>
    <w:rsid w:val="00C754DF"/>
    <w:pPr>
      <w:ind w:firstLine="0"/>
    </w:pPr>
  </w:style>
  <w:style w:type="paragraph" w:styleId="ListNumber3">
    <w:name w:val="List Number 3"/>
    <w:basedOn w:val="List3"/>
    <w:rsid w:val="00C754DF"/>
    <w:pPr>
      <w:numPr>
        <w:numId w:val="3"/>
      </w:numPr>
    </w:pPr>
  </w:style>
  <w:style w:type="paragraph" w:styleId="ListNumber4">
    <w:name w:val="List Number 4"/>
    <w:basedOn w:val="List4"/>
    <w:rsid w:val="00C754DF"/>
    <w:pPr>
      <w:numPr>
        <w:numId w:val="4"/>
      </w:numPr>
    </w:pPr>
  </w:style>
  <w:style w:type="paragraph" w:styleId="ListNumber5">
    <w:name w:val="List Number 5"/>
    <w:basedOn w:val="List5"/>
    <w:rsid w:val="00C754DF"/>
    <w:pPr>
      <w:numPr>
        <w:numId w:val="5"/>
      </w:numPr>
    </w:pPr>
  </w:style>
  <w:style w:type="paragraph" w:styleId="BlockText">
    <w:name w:val="Block Text"/>
    <w:basedOn w:val="Normal"/>
    <w:rsid w:val="00C75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4DF"/>
    <w:rPr>
      <w:sz w:val="16"/>
      <w:vertAlign w:val="superscript"/>
    </w:rPr>
  </w:style>
  <w:style w:type="character" w:customStyle="1" w:styleId="Symbols">
    <w:name w:val="Symbols"/>
    <w:basedOn w:val="DefaultParagraphFont"/>
    <w:rsid w:val="00C754DF"/>
    <w:rPr>
      <w:rFonts w:ascii="Symbol" w:hAnsi="Symbol"/>
    </w:rPr>
  </w:style>
  <w:style w:type="character" w:customStyle="1" w:styleId="MenuOptions">
    <w:name w:val="Menu Options"/>
    <w:basedOn w:val="DefaultParagraphFont"/>
    <w:rsid w:val="00C75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4DF"/>
    <w:rPr>
      <w:b/>
    </w:rPr>
  </w:style>
  <w:style w:type="character" w:customStyle="1" w:styleId="Underlined">
    <w:name w:val="Underlined"/>
    <w:basedOn w:val="DefaultParagraphFont"/>
    <w:rsid w:val="00C754DF"/>
    <w:rPr>
      <w:u w:val="single"/>
    </w:rPr>
  </w:style>
  <w:style w:type="paragraph" w:customStyle="1" w:styleId="TableBodyTextRight">
    <w:name w:val="Table Body Text Right"/>
    <w:basedOn w:val="TableBodyText"/>
    <w:rsid w:val="00C75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4DF"/>
    <w:rPr>
      <w:sz w:val="18"/>
    </w:rPr>
  </w:style>
  <w:style w:type="paragraph" w:customStyle="1" w:styleId="BodySmallRight">
    <w:name w:val="Body Small Right"/>
    <w:basedOn w:val="BodyTextRight"/>
    <w:rsid w:val="00C754DF"/>
    <w:rPr>
      <w:sz w:val="18"/>
      <w:szCs w:val="18"/>
    </w:rPr>
  </w:style>
  <w:style w:type="paragraph" w:customStyle="1" w:styleId="MarginEdition">
    <w:name w:val="Margin Edition"/>
    <w:basedOn w:val="MarginNote"/>
    <w:rsid w:val="00C75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4DF"/>
    <w:rPr>
      <w:sz w:val="2"/>
      <w:szCs w:val="2"/>
    </w:rPr>
  </w:style>
  <w:style w:type="character" w:customStyle="1" w:styleId="Small">
    <w:name w:val="Small"/>
    <w:basedOn w:val="DefaultParagraphFont"/>
    <w:rsid w:val="00C754DF"/>
    <w:rPr>
      <w:sz w:val="16"/>
    </w:rPr>
  </w:style>
  <w:style w:type="paragraph" w:customStyle="1" w:styleId="WideTable">
    <w:name w:val="Wide Table"/>
    <w:basedOn w:val="Normal"/>
    <w:rsid w:val="00C75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4DF"/>
  </w:style>
  <w:style w:type="paragraph" w:styleId="Quote">
    <w:name w:val="Quote"/>
    <w:basedOn w:val="Heading1"/>
    <w:link w:val="QuoteChar"/>
    <w:qFormat/>
    <w:rsid w:val="00C75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4DF"/>
    <w:pPr>
      <w:pageBreakBefore/>
    </w:pPr>
  </w:style>
  <w:style w:type="paragraph" w:customStyle="1" w:styleId="Border">
    <w:name w:val="Border"/>
    <w:basedOn w:val="Normal"/>
    <w:qFormat/>
    <w:rsid w:val="00C75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4DF"/>
    <w:rPr>
      <w:u w:val="single"/>
    </w:rPr>
  </w:style>
  <w:style w:type="character" w:customStyle="1" w:styleId="BoldandItalics">
    <w:name w:val="Bold and Italics"/>
    <w:qFormat/>
    <w:rsid w:val="00C754DF"/>
    <w:rPr>
      <w:b/>
      <w:i/>
      <w:u w:val="none"/>
    </w:rPr>
  </w:style>
  <w:style w:type="paragraph" w:styleId="BalloonText">
    <w:name w:val="Balloon Text"/>
    <w:basedOn w:val="Normal"/>
    <w:link w:val="BalloonTextChar"/>
    <w:rsid w:val="00C75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4DF"/>
    <w:pPr>
      <w:spacing w:before="0" w:after="0"/>
    </w:pPr>
  </w:style>
  <w:style w:type="paragraph" w:customStyle="1" w:styleId="BodyTextBold">
    <w:name w:val="Body Text Bold"/>
    <w:basedOn w:val="BodyText"/>
    <w:qFormat/>
    <w:rsid w:val="00C754D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1625</Characters>
  <Application>Microsoft Office Word</Application>
  <DocSecurity>0</DocSecurity>
  <Lines>62</Lines>
  <Paragraphs>35</Paragraphs>
  <ScaleCrop>false</ScaleCrop>
  <Company>Author-it Software Corporation Ltd.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TLISS00138 Travel Medium/Heavy On-Track Equipment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2022-10-25T15:53:00Z</dcterms:created>
  <dcterms:modified xsi:type="dcterms:W3CDTF">2022-10-25T01:19:00Z</dcterms:modified>
</cp:coreProperties>
</file>