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EE0" w:rsidP="00C50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TLISS00119 Light On-track Equipment Operation Skill Set</w:t>
      </w:r>
      <w:r>
        <w:fldChar w:fldCharType="end"/>
      </w:r>
    </w:p>
    <w:p w:rsidR="00C50EE0" w:rsidP="00C50EE0">
      <w:pPr>
        <w:pStyle w:val="Version"/>
        <w:sectPr w:rsidSect="00D43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433F4" w:rsidP="00D433F4">
      <w:pPr>
        <w:pStyle w:val="SuperHeading"/>
      </w:pPr>
      <w:r w:rsidRPr="00D433F4">
        <w:t>TLISS00119 Light On-track Equipment Operation Skill Set</w:t>
      </w:r>
    </w:p>
    <w:p w:rsidR="00000000" w:rsidRPr="00D433F4" w:rsidP="00D433F4">
      <w:pPr>
        <w:pStyle w:val="Heading1"/>
      </w:pPr>
      <w:bookmarkStart w:id="1" w:name="O_1249317"/>
      <w:bookmarkEnd w:id="1"/>
      <w:r w:rsidRPr="00D433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F4">
            <w:pPr>
              <w:pStyle w:val="BodyText"/>
              <w:rPr>
                <w:lang w:val="en-NZ"/>
              </w:rPr>
            </w:pPr>
            <w:r w:rsidRPr="00D433F4">
              <w:rPr>
                <w:rStyle w:val="SpecialBold"/>
              </w:rPr>
              <w:t>Release 3.</w:t>
            </w:r>
            <w:r w:rsidRPr="00D433F4">
              <w:t xml:space="preserve"> This is the third release of this Skill Set with updated pathway information.</w:t>
            </w:r>
          </w:p>
        </w:tc>
      </w:tr>
      <w:tr w:rsidTr="00D43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F4">
            <w:pPr>
              <w:pStyle w:val="BodyText"/>
              <w:rPr>
                <w:lang w:val="en-NZ"/>
              </w:rPr>
            </w:pPr>
            <w:r w:rsidRPr="00D433F4">
              <w:rPr>
                <w:rStyle w:val="SpecialBold"/>
              </w:rPr>
              <w:t>Release 2</w:t>
            </w:r>
            <w:r w:rsidRPr="00D433F4">
              <w:t>: This is the second release of this Skill Set with Pathway Information updated.</w:t>
            </w:r>
          </w:p>
        </w:tc>
      </w:tr>
      <w:tr w:rsidTr="00D43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F4" w:rsidP="00D433F4">
            <w:pPr>
              <w:pStyle w:val="BodyText"/>
            </w:pPr>
            <w:r w:rsidRPr="00D433F4">
              <w:rPr>
                <w:rStyle w:val="SpecialBold"/>
              </w:rPr>
              <w:t>Release 1</w:t>
            </w:r>
            <w:r w:rsidRPr="00D433F4">
              <w:t>. New Skill Set.</w:t>
            </w:r>
          </w:p>
          <w:p w:rsidR="00000000" w:rsidRPr="00D433F4" w:rsidP="00D433F4">
            <w:pPr>
              <w:pStyle w:val="BodyText"/>
            </w:pPr>
            <w:r w:rsidRPr="00D433F4">
              <w:t>This Skill</w:t>
            </w:r>
            <w:r w:rsidRPr="00D433F4">
              <w:t xml:space="preserve"> Set replaces and is equivalent to the TLISS00023 Light On-track Equipment Operation Skill Set.</w:t>
            </w:r>
          </w:p>
        </w:tc>
      </w:tr>
    </w:tbl>
    <w:p w:rsidR="00000000" w:rsidRPr="00D433F4" w:rsidP="00D433F4">
      <w:pPr>
        <w:pStyle w:val="NoPaddingFontSize1"/>
      </w:pPr>
    </w:p>
    <w:p w:rsidR="00000000" w:rsidRPr="00D433F4" w:rsidP="00D433F4">
      <w:pPr>
        <w:pStyle w:val="AllowPageBreak"/>
      </w:pPr>
    </w:p>
    <w:p w:rsidR="00000000" w:rsidRPr="00D433F4" w:rsidP="00D433F4">
      <w:pPr>
        <w:pStyle w:val="Heading1"/>
      </w:pPr>
      <w:bookmarkStart w:id="2" w:name="O_1249316"/>
      <w:bookmarkEnd w:id="2"/>
      <w:r w:rsidRPr="00D433F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F4" w:rsidP="00D433F4">
            <w:pPr>
              <w:pStyle w:val="BodyText"/>
            </w:pPr>
            <w:r w:rsidRPr="00D433F4">
              <w:t>This Skill Set is for individuals who propel and operate basic mechanical or hydraulic light on-track equipment.</w:t>
            </w:r>
          </w:p>
          <w:p w:rsidR="00000000" w:rsidRPr="00D433F4" w:rsidP="00D433F4">
            <w:pPr>
              <w:pStyle w:val="BodyText"/>
            </w:pPr>
            <w:r w:rsidRPr="00D433F4">
              <w:t>Light on-track</w:t>
            </w:r>
            <w:r w:rsidRPr="00D433F4">
              <w:t xml:space="preserve"> equipment is considered to be less than 10 tonnes that may be lifted on or off track mechanically.</w:t>
            </w:r>
          </w:p>
        </w:tc>
      </w:tr>
    </w:tbl>
    <w:p w:rsidR="00000000" w:rsidRPr="00D433F4" w:rsidP="00D433F4">
      <w:pPr>
        <w:pStyle w:val="NoPaddingFontSize1"/>
      </w:pPr>
    </w:p>
    <w:p w:rsidR="00000000" w:rsidRPr="00D433F4" w:rsidP="00D433F4">
      <w:pPr>
        <w:pStyle w:val="AllowPageBreak"/>
      </w:pPr>
    </w:p>
    <w:p w:rsidR="00000000" w:rsidRPr="00D433F4" w:rsidP="00D433F4">
      <w:pPr>
        <w:pStyle w:val="Heading1"/>
      </w:pPr>
      <w:bookmarkStart w:id="3" w:name="O_1249315"/>
      <w:bookmarkEnd w:id="3"/>
      <w:r w:rsidRPr="00D433F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F4" w:rsidP="00D433F4">
            <w:pPr>
              <w:pStyle w:val="BodyText"/>
            </w:pPr>
            <w:r w:rsidRPr="00D433F4">
              <w:t>The TLISS00119 Light On-track Equipment Operation Skill Set is part of the TLI Transport and Logistics Training Pa</w:t>
            </w:r>
            <w:r w:rsidRPr="00D433F4">
              <w:t>ckage.</w:t>
            </w:r>
          </w:p>
          <w:p w:rsidR="00000000" w:rsidRPr="00D433F4" w:rsidP="00D433F4">
            <w:pPr>
              <w:pStyle w:val="Heading1"/>
            </w:pPr>
            <w:r w:rsidRPr="00D433F4">
              <w:t>Entry Requirements</w:t>
            </w:r>
          </w:p>
          <w:p w:rsidR="00000000" w:rsidRPr="00D433F4" w:rsidP="00D433F4">
            <w:pPr>
              <w:pStyle w:val="BodyText"/>
            </w:pPr>
            <w:r w:rsidRPr="00D433F4">
              <w:t xml:space="preserve">Prior to undertaking this Skill Set individuals are required to have obtained the core units from the TLI Certificate III in Rail Infrastructure or equivalent units. </w:t>
            </w:r>
          </w:p>
        </w:tc>
      </w:tr>
    </w:tbl>
    <w:p w:rsidR="00000000" w:rsidRPr="00D433F4" w:rsidP="00D433F4">
      <w:pPr>
        <w:pStyle w:val="NoPaddingFontSize1"/>
      </w:pPr>
    </w:p>
    <w:p w:rsidR="00000000" w:rsidRPr="00D433F4" w:rsidP="00D433F4">
      <w:pPr>
        <w:pStyle w:val="AllowPageBreak"/>
      </w:pPr>
    </w:p>
    <w:p w:rsidR="00000000" w:rsidRPr="00D433F4" w:rsidP="00D433F4">
      <w:pPr>
        <w:pStyle w:val="Heading1"/>
      </w:pPr>
      <w:bookmarkStart w:id="4" w:name="O_1249314"/>
      <w:bookmarkEnd w:id="4"/>
      <w:r w:rsidRPr="00D433F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F4" w:rsidP="00D433F4">
            <w:pPr>
              <w:pStyle w:val="BodyText"/>
            </w:pPr>
            <w:r w:rsidRPr="00D433F4">
              <w:t>Not applicable.</w:t>
            </w:r>
          </w:p>
        </w:tc>
      </w:tr>
    </w:tbl>
    <w:p w:rsidR="00000000" w:rsidRPr="00D433F4" w:rsidP="00D433F4">
      <w:pPr>
        <w:pStyle w:val="NoPaddingFontSize1"/>
      </w:pPr>
    </w:p>
    <w:p w:rsidR="00000000" w:rsidRPr="00D433F4" w:rsidP="00D433F4">
      <w:pPr>
        <w:pStyle w:val="AllowPageBreak"/>
      </w:pPr>
    </w:p>
    <w:p w:rsidR="00000000" w:rsidRPr="00D433F4" w:rsidP="00D433F4">
      <w:pPr>
        <w:pStyle w:val="Heading1"/>
      </w:pPr>
      <w:bookmarkStart w:id="5" w:name="O_1249313"/>
      <w:bookmarkEnd w:id="5"/>
      <w:r w:rsidRPr="00D433F4">
        <w:t>Skill Set Requirements</w:t>
      </w:r>
    </w:p>
    <w:tbl>
      <w:tblPr>
        <w:tblW w:w="95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87"/>
        <w:gridCol w:w="95"/>
        <w:gridCol w:w="7590"/>
        <w:gridCol w:w="825"/>
        <w:gridCol w:w="15"/>
      </w:tblGrid>
      <w:tr w:rsidTr="00D433F4">
        <w:tblPrEx>
          <w:tblW w:w="95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949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F4">
            <w:pPr>
              <w:pStyle w:val="BodyText"/>
              <w:rPr>
                <w:lang w:val="en-NZ"/>
              </w:rPr>
            </w:pPr>
            <w:r w:rsidRPr="00D433F4">
              <w:t>A total of</w:t>
            </w:r>
            <w:r w:rsidRPr="00D433F4">
              <w:rPr>
                <w:rStyle w:val="SpecialBold"/>
              </w:rPr>
              <w:t xml:space="preserve"> 2 units </w:t>
            </w:r>
            <w:r w:rsidRPr="00D433F4">
              <w:t>of competency must be attained.</w:t>
            </w:r>
          </w:p>
        </w:tc>
      </w:tr>
      <w:tr w:rsidTr="00D433F4">
        <w:tblPrEx>
          <w:tblW w:w="95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40" w:type="dxa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F4">
            <w:pPr>
              <w:pStyle w:val="BodyText"/>
              <w:rPr>
                <w:lang w:val="en-NZ"/>
              </w:rPr>
            </w:pPr>
            <w:r w:rsidRPr="00D433F4">
              <w:t>TLIB2085</w:t>
            </w:r>
          </w:p>
        </w:tc>
        <w:tc>
          <w:tcPr>
            <w:tcW w:w="76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F4">
            <w:pPr>
              <w:pStyle w:val="BodyText"/>
              <w:rPr>
                <w:lang w:val="en-NZ"/>
              </w:rPr>
            </w:pPr>
            <w:r w:rsidRPr="00D433F4">
              <w:t>Apply track fundamentals</w:t>
            </w:r>
          </w:p>
        </w:tc>
      </w:tr>
      <w:tr w:rsidTr="00D433F4">
        <w:tblPrEx>
          <w:tblW w:w="95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F4">
            <w:pPr>
              <w:pStyle w:val="BodyText"/>
              <w:rPr>
                <w:lang w:val="en-NZ"/>
              </w:rPr>
            </w:pPr>
            <w:r w:rsidRPr="00D433F4">
              <w:t>TLIC0010</w:t>
            </w:r>
          </w:p>
        </w:tc>
        <w:tc>
          <w:tcPr>
            <w:tcW w:w="84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F4" w:rsidP="00D433F4">
            <w:pPr>
              <w:pStyle w:val="BodyText"/>
            </w:pPr>
            <w:r w:rsidRPr="00D433F4">
              <w:t>Propel and operate light on-track equipment</w:t>
            </w:r>
          </w:p>
        </w:tc>
      </w:tr>
    </w:tbl>
    <w:p w:rsidR="00000000" w:rsidRPr="00D433F4" w:rsidP="00D433F4">
      <w:pPr>
        <w:pStyle w:val="NoPaddingFontSize1"/>
      </w:pPr>
    </w:p>
    <w:p w:rsidR="00000000" w:rsidRPr="00D433F4" w:rsidP="00D433F4">
      <w:pPr>
        <w:pStyle w:val="AllowPageBreak"/>
      </w:pPr>
    </w:p>
    <w:p w:rsidR="00000000" w:rsidRPr="00D433F4" w:rsidP="00D433F4">
      <w:pPr>
        <w:pStyle w:val="Heading1"/>
      </w:pPr>
      <w:bookmarkStart w:id="6" w:name="O_1249312"/>
      <w:bookmarkEnd w:id="6"/>
      <w:r w:rsidRPr="00D433F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F4" w:rsidP="00D433F4">
            <w:pPr>
              <w:pStyle w:val="BodyText"/>
            </w:pPr>
            <w:r w:rsidRPr="00D433F4">
              <w:t>People interested in a role requiring the operation of light on-track equipment in the rail infrastructure environment.</w:t>
            </w:r>
          </w:p>
        </w:tc>
      </w:tr>
    </w:tbl>
    <w:p w:rsidR="00000000" w:rsidRPr="00D433F4" w:rsidP="00D433F4">
      <w:pPr>
        <w:pStyle w:val="NoPaddingFontSize1"/>
      </w:pPr>
    </w:p>
    <w:p w:rsidR="00000000" w:rsidRPr="00D433F4" w:rsidP="00D433F4">
      <w:pPr>
        <w:pStyle w:val="AllowPageBreak"/>
      </w:pPr>
    </w:p>
    <w:p w:rsidR="00000000" w:rsidRPr="00D433F4" w:rsidP="00D433F4">
      <w:pPr>
        <w:pStyle w:val="Heading1"/>
      </w:pPr>
      <w:bookmarkStart w:id="7" w:name="O_1249311"/>
      <w:bookmarkEnd w:id="7"/>
      <w:r w:rsidRPr="00D433F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F4" w:rsidP="00D433F4">
            <w:pPr>
              <w:pStyle w:val="BodyText"/>
            </w:pPr>
            <w:r w:rsidRPr="00D433F4">
              <w:t>This TLISS00119 Light On-track Equipment Operation Skill Set from the TLI Transport and Logistics Training Package meets the industry requirements for individuals who propel and operate light on-track equipment in the rail infrastructure environment.</w:t>
            </w:r>
          </w:p>
        </w:tc>
      </w:tr>
    </w:tbl>
    <w:p w:rsidR="00000000" w:rsidRPr="00D433F4" w:rsidP="00D433F4">
      <w:pPr>
        <w:pStyle w:val="NoPaddingFontSize1"/>
      </w:pPr>
    </w:p>
    <w:p w:rsidR="00000000" w:rsidRPr="00D433F4" w:rsidP="00D433F4">
      <w:pPr>
        <w:pStyle w:val="AllowPageBreak"/>
      </w:pPr>
    </w:p>
    <w:p w:rsidR="00000000" w:rsidRPr="00D433F4" w:rsidP="00D433F4">
      <w:pPr>
        <w:pStyle w:val="Heading1"/>
      </w:pPr>
      <w:bookmarkStart w:id="8" w:name="O_1249310"/>
      <w:bookmarkEnd w:id="8"/>
      <w:r w:rsidRPr="00D433F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F4" w:rsidP="00D433F4">
            <w:pPr>
              <w:pStyle w:val="BodyText"/>
            </w:pPr>
            <w:r w:rsidRPr="00D433F4">
              <w:t>Not applicable.</w:t>
            </w:r>
          </w:p>
        </w:tc>
      </w:tr>
    </w:tbl>
    <w:p w:rsidR="00000000" w:rsidRPr="00D433F4" w:rsidP="00D433F4">
      <w:pPr>
        <w:pStyle w:val="NoPaddingFontSize1"/>
      </w:pPr>
    </w:p>
    <w:p w:rsidR="00000000" w:rsidRPr="00D433F4" w:rsidP="00D433F4"/>
    <w:sectPr w:rsidSect="00D433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F4" w:rsidRPr="00C50EE0" w:rsidP="00C50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E0" w:rsidP="00D43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0EE0" w:rsidP="00D43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0EE0" w:rsidP="00D43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3F4" w:rsidRPr="00C50EE0" w:rsidP="00C50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E0" w:rsidRPr="002D2AF8" w:rsidP="00D43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TLISS00119 Light On-track Equipment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C50EE0" w:rsidP="00D43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3F4"/>
  </w:style>
  <w:style w:type="character" w:customStyle="1" w:styleId="Heading1Char">
    <w:name w:val="Heading 1 Char"/>
    <w:basedOn w:val="DefaultParagraphFont"/>
    <w:link w:val="Heading1"/>
    <w:rsid w:val="00D43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3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33F4"/>
    <w:rPr>
      <w:b/>
      <w:spacing w:val="0"/>
    </w:rPr>
  </w:style>
  <w:style w:type="paragraph" w:customStyle="1" w:styleId="SuperHeading">
    <w:name w:val="SuperHeading"/>
    <w:basedOn w:val="Normal"/>
    <w:rsid w:val="00D43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3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3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3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3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3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3F4"/>
    <w:rPr>
      <w:i/>
    </w:rPr>
  </w:style>
  <w:style w:type="paragraph" w:styleId="Caption">
    <w:name w:val="caption"/>
    <w:basedOn w:val="BodyText"/>
    <w:next w:val="Normal"/>
    <w:qFormat/>
    <w:rsid w:val="00D43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3F4"/>
  </w:style>
  <w:style w:type="paragraph" w:styleId="TableofFigures">
    <w:name w:val="table of figures"/>
    <w:basedOn w:val="Normal"/>
    <w:next w:val="Normal"/>
    <w:semiHidden/>
    <w:rsid w:val="00D43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3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33F4"/>
    <w:rPr>
      <w:rFonts w:ascii="Wingdings" w:hAnsi="Wingdings"/>
    </w:rPr>
  </w:style>
  <w:style w:type="paragraph" w:customStyle="1" w:styleId="TableHeading">
    <w:name w:val="Table Heading"/>
    <w:basedOn w:val="HeadingBase"/>
    <w:rsid w:val="00D43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3F4"/>
    <w:rPr>
      <w:color w:val="0033CC"/>
      <w:u w:val="none"/>
    </w:rPr>
  </w:style>
  <w:style w:type="paragraph" w:customStyle="1" w:styleId="BodyTextRight">
    <w:name w:val="Body Text Right"/>
    <w:basedOn w:val="BodyText"/>
    <w:rsid w:val="00D43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3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3F4"/>
    <w:rPr>
      <w:sz w:val="32"/>
    </w:rPr>
  </w:style>
  <w:style w:type="paragraph" w:customStyle="1" w:styleId="HeadingProcedure">
    <w:name w:val="Heading Procedure"/>
    <w:basedOn w:val="HeadingBase"/>
    <w:next w:val="Normal"/>
    <w:rsid w:val="00D43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3F4"/>
    <w:pPr>
      <w:spacing w:before="60" w:after="60"/>
    </w:pPr>
  </w:style>
  <w:style w:type="paragraph" w:styleId="ListContinue">
    <w:name w:val="List Continue"/>
    <w:basedOn w:val="List"/>
    <w:rsid w:val="00D433F4"/>
    <w:pPr>
      <w:ind w:firstLine="0"/>
    </w:pPr>
  </w:style>
  <w:style w:type="paragraph" w:customStyle="1" w:styleId="ListNote">
    <w:name w:val="List Note"/>
    <w:basedOn w:val="List"/>
    <w:rsid w:val="00D43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3F4"/>
    <w:rPr>
      <w:rFonts w:ascii="Courier New" w:hAnsi="Courier New"/>
    </w:rPr>
  </w:style>
  <w:style w:type="paragraph" w:customStyle="1" w:styleId="NoteBullet">
    <w:name w:val="Note Bullet"/>
    <w:basedOn w:val="Note"/>
    <w:rsid w:val="00D43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3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3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3F4"/>
    <w:rPr>
      <w:b/>
      <w:smallCaps/>
    </w:rPr>
  </w:style>
  <w:style w:type="paragraph" w:customStyle="1" w:styleId="TableListNumber">
    <w:name w:val="Table List Number"/>
    <w:basedOn w:val="ListNumber"/>
    <w:rsid w:val="00D43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3F4"/>
    <w:pPr>
      <w:numPr>
        <w:numId w:val="7"/>
      </w:numPr>
    </w:pPr>
  </w:style>
  <w:style w:type="paragraph" w:customStyle="1" w:styleId="ListAlpha2">
    <w:name w:val="List Alpha 2"/>
    <w:basedOn w:val="List2"/>
    <w:rsid w:val="00D433F4"/>
    <w:pPr>
      <w:numPr>
        <w:numId w:val="6"/>
      </w:numPr>
    </w:pPr>
  </w:style>
  <w:style w:type="paragraph" w:styleId="List2">
    <w:name w:val="List 2"/>
    <w:basedOn w:val="BodyText"/>
    <w:rsid w:val="00D43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3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3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33F4"/>
    <w:pPr>
      <w:numPr>
        <w:numId w:val="2"/>
      </w:numPr>
    </w:pPr>
  </w:style>
  <w:style w:type="paragraph" w:styleId="ListContinue2">
    <w:name w:val="List Continue 2"/>
    <w:basedOn w:val="List2"/>
    <w:rsid w:val="00D433F4"/>
    <w:pPr>
      <w:ind w:firstLine="0"/>
    </w:pPr>
  </w:style>
  <w:style w:type="paragraph" w:styleId="ListContinue3">
    <w:name w:val="List Continue 3"/>
    <w:basedOn w:val="List3"/>
    <w:rsid w:val="00D433F4"/>
    <w:pPr>
      <w:ind w:left="1021" w:firstLine="0"/>
    </w:pPr>
  </w:style>
  <w:style w:type="paragraph" w:styleId="ListContinue4">
    <w:name w:val="List Continue 4"/>
    <w:basedOn w:val="List4"/>
    <w:rsid w:val="00D433F4"/>
    <w:pPr>
      <w:ind w:firstLine="0"/>
    </w:pPr>
  </w:style>
  <w:style w:type="paragraph" w:styleId="ListContinue5">
    <w:name w:val="List Continue 5"/>
    <w:basedOn w:val="List5"/>
    <w:rsid w:val="00D433F4"/>
    <w:pPr>
      <w:ind w:firstLine="0"/>
    </w:pPr>
  </w:style>
  <w:style w:type="paragraph" w:styleId="ListNumber3">
    <w:name w:val="List Number 3"/>
    <w:basedOn w:val="List3"/>
    <w:rsid w:val="00D433F4"/>
    <w:pPr>
      <w:numPr>
        <w:numId w:val="3"/>
      </w:numPr>
    </w:pPr>
  </w:style>
  <w:style w:type="paragraph" w:styleId="ListNumber4">
    <w:name w:val="List Number 4"/>
    <w:basedOn w:val="List4"/>
    <w:rsid w:val="00D433F4"/>
    <w:pPr>
      <w:numPr>
        <w:numId w:val="4"/>
      </w:numPr>
    </w:pPr>
  </w:style>
  <w:style w:type="paragraph" w:styleId="ListNumber5">
    <w:name w:val="List Number 5"/>
    <w:basedOn w:val="List5"/>
    <w:rsid w:val="00D433F4"/>
    <w:pPr>
      <w:numPr>
        <w:numId w:val="5"/>
      </w:numPr>
    </w:pPr>
  </w:style>
  <w:style w:type="paragraph" w:styleId="BlockText">
    <w:name w:val="Block Text"/>
    <w:basedOn w:val="Normal"/>
    <w:rsid w:val="00D43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3F4"/>
    <w:rPr>
      <w:sz w:val="16"/>
      <w:vertAlign w:val="superscript"/>
    </w:rPr>
  </w:style>
  <w:style w:type="character" w:customStyle="1" w:styleId="Symbols">
    <w:name w:val="Symbols"/>
    <w:basedOn w:val="DefaultParagraphFont"/>
    <w:rsid w:val="00D433F4"/>
    <w:rPr>
      <w:rFonts w:ascii="Symbol" w:hAnsi="Symbol"/>
    </w:rPr>
  </w:style>
  <w:style w:type="character" w:customStyle="1" w:styleId="MenuOptions">
    <w:name w:val="Menu Options"/>
    <w:basedOn w:val="DefaultParagraphFont"/>
    <w:rsid w:val="00D43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3F4"/>
    <w:rPr>
      <w:b/>
    </w:rPr>
  </w:style>
  <w:style w:type="character" w:customStyle="1" w:styleId="Underlined">
    <w:name w:val="Underlined"/>
    <w:basedOn w:val="DefaultParagraphFont"/>
    <w:rsid w:val="00D433F4"/>
    <w:rPr>
      <w:u w:val="single"/>
    </w:rPr>
  </w:style>
  <w:style w:type="paragraph" w:customStyle="1" w:styleId="TableBodyTextRight">
    <w:name w:val="Table Body Text Right"/>
    <w:basedOn w:val="TableBodyText"/>
    <w:rsid w:val="00D43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3F4"/>
    <w:rPr>
      <w:sz w:val="18"/>
    </w:rPr>
  </w:style>
  <w:style w:type="paragraph" w:customStyle="1" w:styleId="BodySmallRight">
    <w:name w:val="Body Small Right"/>
    <w:basedOn w:val="BodyTextRight"/>
    <w:rsid w:val="00D433F4"/>
    <w:rPr>
      <w:sz w:val="18"/>
      <w:szCs w:val="18"/>
    </w:rPr>
  </w:style>
  <w:style w:type="paragraph" w:customStyle="1" w:styleId="MarginEdition">
    <w:name w:val="Margin Edition"/>
    <w:basedOn w:val="MarginNote"/>
    <w:rsid w:val="00D43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3F4"/>
    <w:rPr>
      <w:sz w:val="2"/>
      <w:szCs w:val="2"/>
    </w:rPr>
  </w:style>
  <w:style w:type="character" w:customStyle="1" w:styleId="Small">
    <w:name w:val="Small"/>
    <w:basedOn w:val="DefaultParagraphFont"/>
    <w:rsid w:val="00D433F4"/>
    <w:rPr>
      <w:sz w:val="16"/>
    </w:rPr>
  </w:style>
  <w:style w:type="paragraph" w:customStyle="1" w:styleId="WideTable">
    <w:name w:val="Wide Table"/>
    <w:basedOn w:val="Normal"/>
    <w:rsid w:val="00D43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3F4"/>
  </w:style>
  <w:style w:type="paragraph" w:styleId="Quote">
    <w:name w:val="Quote"/>
    <w:basedOn w:val="Heading1"/>
    <w:link w:val="QuoteChar"/>
    <w:qFormat/>
    <w:rsid w:val="00D43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3F4"/>
    <w:pPr>
      <w:pageBreakBefore/>
    </w:pPr>
  </w:style>
  <w:style w:type="paragraph" w:customStyle="1" w:styleId="Border">
    <w:name w:val="Border"/>
    <w:basedOn w:val="Normal"/>
    <w:qFormat/>
    <w:rsid w:val="00D43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3F4"/>
    <w:rPr>
      <w:u w:val="single"/>
    </w:rPr>
  </w:style>
  <w:style w:type="character" w:customStyle="1" w:styleId="BoldandItalics">
    <w:name w:val="Bold and Italics"/>
    <w:qFormat/>
    <w:rsid w:val="00D433F4"/>
    <w:rPr>
      <w:b/>
      <w:i/>
      <w:u w:val="none"/>
    </w:rPr>
  </w:style>
  <w:style w:type="paragraph" w:styleId="BalloonText">
    <w:name w:val="Balloon Text"/>
    <w:basedOn w:val="Normal"/>
    <w:link w:val="BalloonTextChar"/>
    <w:rsid w:val="00D43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3F4"/>
    <w:pPr>
      <w:spacing w:before="0" w:after="0"/>
    </w:pPr>
  </w:style>
  <w:style w:type="paragraph" w:customStyle="1" w:styleId="BodyTextBold">
    <w:name w:val="Body Text Bold"/>
    <w:basedOn w:val="BodyText"/>
    <w:qFormat/>
    <w:rsid w:val="00D433F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1450</Characters>
  <Application>Microsoft Office Word</Application>
  <DocSecurity>0</DocSecurity>
  <Lines>56</Lines>
  <Paragraphs>29</Paragraphs>
  <ScaleCrop>false</ScaleCrop>
  <Company>Author-it Software Corporation Ltd.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TLISS00119 Light On-track Equipment Operation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2022-10-25T16:36:57Z</dcterms:created>
  <dcterms:modified xsi:type="dcterms:W3CDTF">2022-10-25T01:22:00Z</dcterms:modified>
</cp:coreProperties>
</file>