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8F9" w:rsidP="00EA3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TLISS00114 Flashbutt Welding Skill Set</w:t>
      </w:r>
      <w:r>
        <w:fldChar w:fldCharType="end"/>
      </w:r>
    </w:p>
    <w:p w:rsidR="00EA38F9" w:rsidP="00EA38F9">
      <w:pPr>
        <w:pStyle w:val="Version"/>
        <w:sectPr w:rsidSect="00A11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11580" w:rsidP="00A11580">
      <w:pPr>
        <w:pStyle w:val="SuperHeading"/>
      </w:pPr>
      <w:r w:rsidRPr="00A11580">
        <w:t>TLISS00114 Flashbutt Welding Skill Set</w:t>
      </w:r>
    </w:p>
    <w:p w:rsidR="00000000" w:rsidRPr="00A11580" w:rsidP="00A11580">
      <w:pPr>
        <w:pStyle w:val="Heading1"/>
      </w:pPr>
      <w:bookmarkStart w:id="1" w:name="O_1249274"/>
      <w:bookmarkEnd w:id="1"/>
      <w:r w:rsidRPr="00A115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80">
            <w:pPr>
              <w:pStyle w:val="BodyText"/>
              <w:rPr>
                <w:lang w:val="en-NZ"/>
              </w:rPr>
            </w:pPr>
            <w:r w:rsidRPr="00A11580">
              <w:rPr>
                <w:rStyle w:val="SpecialBold"/>
              </w:rPr>
              <w:t>Release 3.</w:t>
            </w:r>
            <w:r w:rsidRPr="00A11580">
              <w:t xml:space="preserve"> This is the third release of this Skill Set with updated pathway information.</w:t>
            </w:r>
          </w:p>
        </w:tc>
      </w:tr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80">
            <w:pPr>
              <w:pStyle w:val="BodyText"/>
              <w:rPr>
                <w:lang w:val="en-NZ"/>
              </w:rPr>
            </w:pPr>
            <w:r w:rsidRPr="00A11580">
              <w:rPr>
                <w:rStyle w:val="SpecialBold"/>
              </w:rPr>
              <w:t>Release 2</w:t>
            </w:r>
            <w:r w:rsidRPr="00A11580">
              <w:t>: This is the second release of this Skill Set with Pathway Information and unit code updated.</w:t>
            </w:r>
          </w:p>
        </w:tc>
      </w:tr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80" w:rsidP="00A11580">
            <w:pPr>
              <w:pStyle w:val="BodyText"/>
            </w:pPr>
            <w:r w:rsidRPr="00A11580">
              <w:rPr>
                <w:rStyle w:val="SpecialBold"/>
              </w:rPr>
              <w:t>Release 1</w:t>
            </w:r>
            <w:r w:rsidRPr="00A11580">
              <w:t>. New Skill Set.</w:t>
            </w:r>
          </w:p>
          <w:p w:rsidR="00000000" w:rsidRPr="00A11580" w:rsidP="00A11580">
            <w:pPr>
              <w:pStyle w:val="BodyText"/>
            </w:pPr>
            <w:r w:rsidRPr="00A11580">
              <w:t>This Skill Set</w:t>
            </w:r>
            <w:r w:rsidRPr="00A11580">
              <w:t xml:space="preserve"> replaces and is equivalent to the TLISS00014 Flashbutt Welding Skill Set.</w:t>
            </w:r>
          </w:p>
        </w:tc>
      </w:tr>
    </w:tbl>
    <w:p w:rsidR="00000000" w:rsidRPr="00A11580" w:rsidP="00A11580">
      <w:pPr>
        <w:pStyle w:val="NoPaddingFontSize1"/>
      </w:pPr>
    </w:p>
    <w:p w:rsidR="00000000" w:rsidRPr="00A11580" w:rsidP="00A11580">
      <w:pPr>
        <w:pStyle w:val="AllowPageBreak"/>
      </w:pPr>
    </w:p>
    <w:p w:rsidR="00000000" w:rsidRPr="00A11580" w:rsidP="00A11580">
      <w:pPr>
        <w:pStyle w:val="Heading1"/>
      </w:pPr>
      <w:bookmarkStart w:id="2" w:name="O_1249273"/>
      <w:bookmarkEnd w:id="2"/>
      <w:r w:rsidRPr="00A1158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80" w:rsidP="00A11580">
            <w:pPr>
              <w:pStyle w:val="BodyText"/>
            </w:pPr>
            <w:r w:rsidRPr="00A11580">
              <w:t>This Skill Set is for individuals who weld rail using flashbutt welding in accordance with rail industry standards.</w:t>
            </w:r>
          </w:p>
        </w:tc>
      </w:tr>
    </w:tbl>
    <w:p w:rsidR="00000000" w:rsidRPr="00A11580" w:rsidP="00A11580">
      <w:pPr>
        <w:pStyle w:val="NoPaddingFontSize1"/>
      </w:pPr>
    </w:p>
    <w:p w:rsidR="00000000" w:rsidRPr="00A11580" w:rsidP="00A11580">
      <w:pPr>
        <w:pStyle w:val="AllowPageBreak"/>
      </w:pPr>
    </w:p>
    <w:p w:rsidR="00000000" w:rsidRPr="00A11580" w:rsidP="00A11580">
      <w:pPr>
        <w:pStyle w:val="Heading1"/>
      </w:pPr>
      <w:bookmarkStart w:id="3" w:name="O_1249272"/>
      <w:bookmarkEnd w:id="3"/>
      <w:r w:rsidRPr="00A11580">
        <w:t>Pathways In</w:t>
      </w:r>
      <w:r w:rsidRPr="00A11580">
        <w:t>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80" w:rsidP="00A11580">
            <w:pPr>
              <w:pStyle w:val="BodyText"/>
            </w:pPr>
            <w:r w:rsidRPr="00A11580">
              <w:t>The TLISS00114 Flashbutt Welding Skill Set is part of the TLI Transport and Logistics Training Package.</w:t>
            </w:r>
          </w:p>
          <w:p w:rsidR="00000000" w:rsidRPr="00A11580" w:rsidP="00A11580">
            <w:pPr>
              <w:pStyle w:val="Heading1"/>
            </w:pPr>
            <w:r w:rsidRPr="00A11580">
              <w:t>Entry Requirement</w:t>
            </w:r>
          </w:p>
          <w:p w:rsidR="00000000" w:rsidRPr="00A11580" w:rsidP="00A11580">
            <w:pPr>
              <w:pStyle w:val="BodyText"/>
            </w:pPr>
            <w:r w:rsidRPr="00A11580">
              <w:t>This Skill Set is only to be undertaken in addition to the TLI Certificate II in Rail Infrastructure, or equivalent qualific</w:t>
            </w:r>
            <w:r w:rsidRPr="00A11580">
              <w:t xml:space="preserve">ation. </w:t>
            </w:r>
          </w:p>
        </w:tc>
      </w:tr>
    </w:tbl>
    <w:p w:rsidR="00000000" w:rsidRPr="00A11580" w:rsidP="00A11580">
      <w:pPr>
        <w:pStyle w:val="NoPaddingFontSize1"/>
      </w:pPr>
    </w:p>
    <w:p w:rsidR="00000000" w:rsidRPr="00A11580" w:rsidP="00A11580">
      <w:pPr>
        <w:pStyle w:val="AllowPageBreak"/>
      </w:pPr>
    </w:p>
    <w:p w:rsidR="00000000" w:rsidRPr="00A11580" w:rsidP="00A11580">
      <w:pPr>
        <w:pStyle w:val="Heading1"/>
      </w:pPr>
      <w:bookmarkStart w:id="4" w:name="O_1249271"/>
      <w:bookmarkEnd w:id="4"/>
      <w:r w:rsidRPr="00A1158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80" w:rsidP="00A11580">
            <w:pPr>
              <w:pStyle w:val="BodyText"/>
            </w:pPr>
            <w:r w:rsidRPr="00A11580">
              <w:t>Not applicable.</w:t>
            </w:r>
          </w:p>
        </w:tc>
      </w:tr>
    </w:tbl>
    <w:p w:rsidR="00000000" w:rsidRPr="00A11580" w:rsidP="00A11580">
      <w:pPr>
        <w:pStyle w:val="NoPaddingFontSize1"/>
      </w:pPr>
    </w:p>
    <w:p w:rsidR="00000000" w:rsidRPr="00A11580" w:rsidP="00A11580">
      <w:pPr>
        <w:pStyle w:val="AllowPageBreak"/>
      </w:pPr>
    </w:p>
    <w:p w:rsidR="00000000" w:rsidRPr="00A11580" w:rsidP="00A11580">
      <w:pPr>
        <w:pStyle w:val="Heading1"/>
      </w:pPr>
      <w:bookmarkStart w:id="5" w:name="O_1249270"/>
      <w:bookmarkEnd w:id="5"/>
      <w:r w:rsidRPr="00A1158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9"/>
        <w:gridCol w:w="7608"/>
      </w:tblGrid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80">
            <w:pPr>
              <w:pStyle w:val="BodyText"/>
              <w:rPr>
                <w:lang w:val="en-NZ"/>
              </w:rPr>
            </w:pPr>
            <w:r w:rsidRPr="00A11580">
              <w:t xml:space="preserve">A total of </w:t>
            </w:r>
            <w:r w:rsidRPr="00A11580">
              <w:rPr>
                <w:rStyle w:val="SpecialBold"/>
              </w:rPr>
              <w:t xml:space="preserve">1 unit </w:t>
            </w:r>
            <w:r w:rsidRPr="00A11580">
              <w:t>of competency must be attained.</w:t>
            </w:r>
          </w:p>
        </w:tc>
      </w:tr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580">
            <w:pPr>
              <w:pStyle w:val="BodyText"/>
              <w:rPr>
                <w:lang w:val="en-NZ"/>
              </w:rPr>
            </w:pPr>
            <w:r w:rsidRPr="00A11580">
              <w:t>TLIW0008</w:t>
            </w:r>
          </w:p>
        </w:tc>
        <w:tc>
          <w:tcPr>
            <w:tcW w:w="7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80" w:rsidP="00A11580">
            <w:pPr>
              <w:pStyle w:val="BodyText"/>
            </w:pPr>
            <w:r w:rsidRPr="00A11580">
              <w:t>Weld rail using flashbutt welding process</w:t>
            </w:r>
          </w:p>
        </w:tc>
      </w:tr>
    </w:tbl>
    <w:p w:rsidR="00000000" w:rsidRPr="00A11580" w:rsidP="00A11580">
      <w:pPr>
        <w:pStyle w:val="NoPaddingFontSize1"/>
      </w:pPr>
    </w:p>
    <w:p w:rsidR="00000000" w:rsidRPr="00A11580" w:rsidP="00A11580">
      <w:pPr>
        <w:pStyle w:val="AllowPageBreak"/>
      </w:pPr>
    </w:p>
    <w:p w:rsidR="00000000" w:rsidRPr="00A11580" w:rsidP="00A11580">
      <w:pPr>
        <w:pStyle w:val="Heading1"/>
      </w:pPr>
      <w:bookmarkStart w:id="6" w:name="O_1249269"/>
      <w:bookmarkEnd w:id="6"/>
      <w:r w:rsidRPr="00A11580">
        <w:t>Targ</w:t>
      </w:r>
      <w:r w:rsidRPr="00A11580">
        <w:t>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80" w:rsidP="00A11580">
            <w:pPr>
              <w:pStyle w:val="BodyText"/>
            </w:pPr>
            <w:r w:rsidRPr="00A11580">
              <w:t>People interested in the role of flashbutt welder within the rail infrastructure environment who have a TLI20120 Certificate II in Rail Infrastructure or equivalent.</w:t>
            </w:r>
          </w:p>
        </w:tc>
      </w:tr>
    </w:tbl>
    <w:p w:rsidR="00000000" w:rsidRPr="00A11580" w:rsidP="00A11580">
      <w:pPr>
        <w:pStyle w:val="NoPaddingFontSize1"/>
      </w:pPr>
    </w:p>
    <w:p w:rsidR="00000000" w:rsidRPr="00A11580" w:rsidP="00A11580">
      <w:pPr>
        <w:pStyle w:val="AllowPageBreak"/>
      </w:pPr>
    </w:p>
    <w:p w:rsidR="00000000" w:rsidRPr="00A11580" w:rsidP="00A11580">
      <w:pPr>
        <w:pStyle w:val="Heading1"/>
      </w:pPr>
      <w:bookmarkStart w:id="7" w:name="O_1249268"/>
      <w:bookmarkEnd w:id="7"/>
      <w:r w:rsidRPr="00A1158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80" w:rsidP="00A11580">
            <w:pPr>
              <w:pStyle w:val="BodyText"/>
            </w:pPr>
            <w:r w:rsidRPr="00A11580">
              <w:t xml:space="preserve">This TLISS00114 </w:t>
            </w:r>
            <w:r w:rsidRPr="00A11580">
              <w:t>Flashbutt Welding Skill Set from the TLI Transport and Logistics Training Package meets the industry requirements for individuals who work as a flashbutt welder within the rail infrastructure environment.</w:t>
            </w:r>
          </w:p>
        </w:tc>
      </w:tr>
    </w:tbl>
    <w:p w:rsidR="00000000" w:rsidRPr="00A11580" w:rsidP="00A11580">
      <w:pPr>
        <w:pStyle w:val="NoPaddingFontSize1"/>
      </w:pPr>
    </w:p>
    <w:p w:rsidR="00000000" w:rsidRPr="00A11580" w:rsidP="00A11580">
      <w:pPr>
        <w:pStyle w:val="AllowPageBreak"/>
      </w:pPr>
    </w:p>
    <w:p w:rsidR="00000000" w:rsidRPr="00A11580" w:rsidP="00A11580">
      <w:pPr>
        <w:pStyle w:val="Heading1"/>
      </w:pPr>
      <w:bookmarkStart w:id="8" w:name="O_1249267"/>
      <w:bookmarkEnd w:id="8"/>
      <w:r w:rsidRPr="00A1158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5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580" w:rsidP="00A11580">
            <w:pPr>
              <w:pStyle w:val="BodyText"/>
            </w:pPr>
            <w:r w:rsidRPr="00A11580">
              <w:t>Not app</w:t>
            </w:r>
            <w:r w:rsidRPr="00A11580">
              <w:t>licable.</w:t>
            </w:r>
          </w:p>
        </w:tc>
      </w:tr>
    </w:tbl>
    <w:p w:rsidR="00000000" w:rsidRPr="00A11580" w:rsidP="00A11580">
      <w:pPr>
        <w:pStyle w:val="NoPaddingFontSize1"/>
      </w:pPr>
    </w:p>
    <w:p w:rsidR="00000000" w:rsidRPr="00A11580" w:rsidP="00A11580"/>
    <w:sectPr w:rsidSect="00A115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80" w:rsidRPr="00EA38F9" w:rsidP="00EA3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F9" w:rsidP="00A11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38F9" w:rsidP="00A11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38F9" w:rsidP="00A11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580" w:rsidRPr="00EA38F9" w:rsidP="00EA3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F9" w:rsidRPr="002D2AF8" w:rsidP="00A11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TLISS00114 Flashbutt Welding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EA38F9" w:rsidP="00A11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580"/>
  </w:style>
  <w:style w:type="character" w:customStyle="1" w:styleId="Heading1Char">
    <w:name w:val="Heading 1 Char"/>
    <w:basedOn w:val="DefaultParagraphFont"/>
    <w:link w:val="Heading1"/>
    <w:rsid w:val="00A11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5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1580"/>
    <w:rPr>
      <w:b/>
      <w:spacing w:val="0"/>
    </w:rPr>
  </w:style>
  <w:style w:type="paragraph" w:customStyle="1" w:styleId="SuperHeading">
    <w:name w:val="SuperHeading"/>
    <w:basedOn w:val="Normal"/>
    <w:rsid w:val="00A11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1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5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5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5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1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5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5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580"/>
    <w:rPr>
      <w:i/>
    </w:rPr>
  </w:style>
  <w:style w:type="paragraph" w:styleId="Caption">
    <w:name w:val="caption"/>
    <w:basedOn w:val="BodyText"/>
    <w:next w:val="Normal"/>
    <w:qFormat/>
    <w:rsid w:val="00A11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580"/>
  </w:style>
  <w:style w:type="paragraph" w:styleId="TableofFigures">
    <w:name w:val="table of figures"/>
    <w:basedOn w:val="Normal"/>
    <w:next w:val="Normal"/>
    <w:semiHidden/>
    <w:rsid w:val="00A11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5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1580"/>
    <w:rPr>
      <w:rFonts w:ascii="Wingdings" w:hAnsi="Wingdings"/>
    </w:rPr>
  </w:style>
  <w:style w:type="paragraph" w:customStyle="1" w:styleId="TableHeading">
    <w:name w:val="Table Heading"/>
    <w:basedOn w:val="HeadingBase"/>
    <w:rsid w:val="00A11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580"/>
    <w:rPr>
      <w:color w:val="0033CC"/>
      <w:u w:val="none"/>
    </w:rPr>
  </w:style>
  <w:style w:type="paragraph" w:customStyle="1" w:styleId="BodyTextRight">
    <w:name w:val="Body Text Right"/>
    <w:basedOn w:val="BodyText"/>
    <w:rsid w:val="00A11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5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580"/>
    <w:rPr>
      <w:sz w:val="32"/>
    </w:rPr>
  </w:style>
  <w:style w:type="paragraph" w:customStyle="1" w:styleId="HeadingProcedure">
    <w:name w:val="Heading Procedure"/>
    <w:basedOn w:val="HeadingBase"/>
    <w:next w:val="Normal"/>
    <w:rsid w:val="00A11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580"/>
    <w:pPr>
      <w:spacing w:before="60" w:after="60"/>
    </w:pPr>
  </w:style>
  <w:style w:type="paragraph" w:styleId="ListContinue">
    <w:name w:val="List Continue"/>
    <w:basedOn w:val="List"/>
    <w:rsid w:val="00A11580"/>
    <w:pPr>
      <w:ind w:firstLine="0"/>
    </w:pPr>
  </w:style>
  <w:style w:type="paragraph" w:customStyle="1" w:styleId="ListNote">
    <w:name w:val="List Note"/>
    <w:basedOn w:val="List"/>
    <w:rsid w:val="00A11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580"/>
    <w:rPr>
      <w:rFonts w:ascii="Courier New" w:hAnsi="Courier New"/>
    </w:rPr>
  </w:style>
  <w:style w:type="paragraph" w:customStyle="1" w:styleId="NoteBullet">
    <w:name w:val="Note Bullet"/>
    <w:basedOn w:val="Note"/>
    <w:rsid w:val="00A11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5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1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580"/>
    <w:rPr>
      <w:b/>
      <w:smallCaps/>
    </w:rPr>
  </w:style>
  <w:style w:type="paragraph" w:customStyle="1" w:styleId="TableListNumber">
    <w:name w:val="Table List Number"/>
    <w:basedOn w:val="ListNumber"/>
    <w:rsid w:val="00A11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580"/>
    <w:pPr>
      <w:numPr>
        <w:numId w:val="7"/>
      </w:numPr>
    </w:pPr>
  </w:style>
  <w:style w:type="paragraph" w:customStyle="1" w:styleId="ListAlpha2">
    <w:name w:val="List Alpha 2"/>
    <w:basedOn w:val="List2"/>
    <w:rsid w:val="00A11580"/>
    <w:pPr>
      <w:numPr>
        <w:numId w:val="6"/>
      </w:numPr>
    </w:pPr>
  </w:style>
  <w:style w:type="paragraph" w:styleId="List2">
    <w:name w:val="List 2"/>
    <w:basedOn w:val="BodyText"/>
    <w:rsid w:val="00A11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5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5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1580"/>
    <w:pPr>
      <w:numPr>
        <w:numId w:val="2"/>
      </w:numPr>
    </w:pPr>
  </w:style>
  <w:style w:type="paragraph" w:styleId="ListContinue2">
    <w:name w:val="List Continue 2"/>
    <w:basedOn w:val="List2"/>
    <w:rsid w:val="00A11580"/>
    <w:pPr>
      <w:ind w:firstLine="0"/>
    </w:pPr>
  </w:style>
  <w:style w:type="paragraph" w:styleId="ListContinue3">
    <w:name w:val="List Continue 3"/>
    <w:basedOn w:val="List3"/>
    <w:rsid w:val="00A11580"/>
    <w:pPr>
      <w:ind w:left="1021" w:firstLine="0"/>
    </w:pPr>
  </w:style>
  <w:style w:type="paragraph" w:styleId="ListContinue4">
    <w:name w:val="List Continue 4"/>
    <w:basedOn w:val="List4"/>
    <w:rsid w:val="00A11580"/>
    <w:pPr>
      <w:ind w:firstLine="0"/>
    </w:pPr>
  </w:style>
  <w:style w:type="paragraph" w:styleId="ListContinue5">
    <w:name w:val="List Continue 5"/>
    <w:basedOn w:val="List5"/>
    <w:rsid w:val="00A11580"/>
    <w:pPr>
      <w:ind w:firstLine="0"/>
    </w:pPr>
  </w:style>
  <w:style w:type="paragraph" w:styleId="ListNumber3">
    <w:name w:val="List Number 3"/>
    <w:basedOn w:val="List3"/>
    <w:rsid w:val="00A11580"/>
    <w:pPr>
      <w:numPr>
        <w:numId w:val="3"/>
      </w:numPr>
    </w:pPr>
  </w:style>
  <w:style w:type="paragraph" w:styleId="ListNumber4">
    <w:name w:val="List Number 4"/>
    <w:basedOn w:val="List4"/>
    <w:rsid w:val="00A11580"/>
    <w:pPr>
      <w:numPr>
        <w:numId w:val="4"/>
      </w:numPr>
    </w:pPr>
  </w:style>
  <w:style w:type="paragraph" w:styleId="ListNumber5">
    <w:name w:val="List Number 5"/>
    <w:basedOn w:val="List5"/>
    <w:rsid w:val="00A11580"/>
    <w:pPr>
      <w:numPr>
        <w:numId w:val="5"/>
      </w:numPr>
    </w:pPr>
  </w:style>
  <w:style w:type="paragraph" w:styleId="BlockText">
    <w:name w:val="Block Text"/>
    <w:basedOn w:val="Normal"/>
    <w:rsid w:val="00A11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580"/>
    <w:rPr>
      <w:sz w:val="16"/>
      <w:vertAlign w:val="superscript"/>
    </w:rPr>
  </w:style>
  <w:style w:type="character" w:customStyle="1" w:styleId="Symbols">
    <w:name w:val="Symbols"/>
    <w:basedOn w:val="DefaultParagraphFont"/>
    <w:rsid w:val="00A11580"/>
    <w:rPr>
      <w:rFonts w:ascii="Symbol" w:hAnsi="Symbol"/>
    </w:rPr>
  </w:style>
  <w:style w:type="character" w:customStyle="1" w:styleId="MenuOptions">
    <w:name w:val="Menu Options"/>
    <w:basedOn w:val="DefaultParagraphFont"/>
    <w:rsid w:val="00A11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580"/>
    <w:rPr>
      <w:b/>
    </w:rPr>
  </w:style>
  <w:style w:type="character" w:customStyle="1" w:styleId="Underlined">
    <w:name w:val="Underlined"/>
    <w:basedOn w:val="DefaultParagraphFont"/>
    <w:rsid w:val="00A11580"/>
    <w:rPr>
      <w:u w:val="single"/>
    </w:rPr>
  </w:style>
  <w:style w:type="paragraph" w:customStyle="1" w:styleId="TableBodyTextRight">
    <w:name w:val="Table Body Text Right"/>
    <w:basedOn w:val="TableBodyText"/>
    <w:rsid w:val="00A11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580"/>
    <w:rPr>
      <w:sz w:val="18"/>
    </w:rPr>
  </w:style>
  <w:style w:type="paragraph" w:customStyle="1" w:styleId="BodySmallRight">
    <w:name w:val="Body Small Right"/>
    <w:basedOn w:val="BodyTextRight"/>
    <w:rsid w:val="00A11580"/>
    <w:rPr>
      <w:sz w:val="18"/>
      <w:szCs w:val="18"/>
    </w:rPr>
  </w:style>
  <w:style w:type="paragraph" w:customStyle="1" w:styleId="MarginEdition">
    <w:name w:val="Margin Edition"/>
    <w:basedOn w:val="MarginNote"/>
    <w:rsid w:val="00A11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580"/>
    <w:rPr>
      <w:sz w:val="2"/>
      <w:szCs w:val="2"/>
    </w:rPr>
  </w:style>
  <w:style w:type="character" w:customStyle="1" w:styleId="Small">
    <w:name w:val="Small"/>
    <w:basedOn w:val="DefaultParagraphFont"/>
    <w:rsid w:val="00A11580"/>
    <w:rPr>
      <w:sz w:val="16"/>
    </w:rPr>
  </w:style>
  <w:style w:type="paragraph" w:customStyle="1" w:styleId="WideTable">
    <w:name w:val="Wide Table"/>
    <w:basedOn w:val="Normal"/>
    <w:rsid w:val="00A11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580"/>
  </w:style>
  <w:style w:type="paragraph" w:styleId="Quote">
    <w:name w:val="Quote"/>
    <w:basedOn w:val="Heading1"/>
    <w:link w:val="QuoteChar"/>
    <w:qFormat/>
    <w:rsid w:val="00A11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580"/>
    <w:pPr>
      <w:pageBreakBefore/>
    </w:pPr>
  </w:style>
  <w:style w:type="paragraph" w:customStyle="1" w:styleId="Border">
    <w:name w:val="Border"/>
    <w:basedOn w:val="Normal"/>
    <w:qFormat/>
    <w:rsid w:val="00A11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580"/>
    <w:rPr>
      <w:u w:val="single"/>
    </w:rPr>
  </w:style>
  <w:style w:type="character" w:customStyle="1" w:styleId="BoldandItalics">
    <w:name w:val="Bold and Italics"/>
    <w:qFormat/>
    <w:rsid w:val="00A11580"/>
    <w:rPr>
      <w:b/>
      <w:i/>
      <w:u w:val="none"/>
    </w:rPr>
  </w:style>
  <w:style w:type="paragraph" w:styleId="BalloonText">
    <w:name w:val="Balloon Text"/>
    <w:basedOn w:val="Normal"/>
    <w:link w:val="BalloonTextChar"/>
    <w:rsid w:val="00A11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580"/>
    <w:pPr>
      <w:spacing w:before="0" w:after="0"/>
    </w:pPr>
  </w:style>
  <w:style w:type="paragraph" w:customStyle="1" w:styleId="BodyTextBold">
    <w:name w:val="Body Text Bold"/>
    <w:basedOn w:val="BodyText"/>
    <w:qFormat/>
    <w:rsid w:val="00A1158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1257</Characters>
  <Application>Microsoft Office Word</Application>
  <DocSecurity>0</DocSecurity>
  <Lines>49</Lines>
  <Paragraphs>26</Paragraphs>
  <ScaleCrop>false</ScaleCrop>
  <Company>Author-it Software Corporation Ltd.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TLISS00114 Flashbutt Welding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2022-10-25T16:39:52Z</dcterms:created>
  <dcterms:modified xsi:type="dcterms:W3CDTF">2022-10-25T01:20:00Z</dcterms:modified>
</cp:coreProperties>
</file>