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2DA" w:rsidP="005E3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TLISS00108 Coordinate Multiple Work Groups Skill Set</w:t>
      </w:r>
      <w:r>
        <w:fldChar w:fldCharType="end"/>
      </w:r>
    </w:p>
    <w:p w:rsidR="005E32DA" w:rsidP="005E32DA">
      <w:pPr>
        <w:pStyle w:val="Version"/>
        <w:sectPr w:rsidSect="002B2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B2AB9" w:rsidP="002B2AB9">
      <w:pPr>
        <w:pStyle w:val="SuperHeading"/>
      </w:pPr>
      <w:r w:rsidRPr="002B2AB9">
        <w:t>TLISS00108 Coordinate Multiple Work Groups Skill Set</w:t>
      </w:r>
    </w:p>
    <w:p w:rsidR="00000000" w:rsidRPr="002B2AB9" w:rsidP="002B2AB9">
      <w:pPr>
        <w:pStyle w:val="Heading1"/>
      </w:pPr>
      <w:bookmarkStart w:id="1" w:name="O_1117558"/>
      <w:bookmarkEnd w:id="1"/>
      <w:r w:rsidRPr="002B2A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B9">
            <w:pPr>
              <w:pStyle w:val="BodyText"/>
              <w:rPr>
                <w:lang w:val="en-NZ"/>
              </w:rPr>
            </w:pPr>
            <w:r w:rsidRPr="002B2AB9">
              <w:rPr>
                <w:rStyle w:val="SpecialBold"/>
              </w:rPr>
              <w:t>Release 2</w:t>
            </w:r>
            <w:r w:rsidRPr="002B2AB9">
              <w:t>: This is the second release of this Skill Set with unit codes updated.</w:t>
            </w:r>
          </w:p>
        </w:tc>
      </w:tr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rPr>
                <w:rStyle w:val="SpecialBold"/>
              </w:rPr>
              <w:t>Release 1</w:t>
            </w:r>
            <w:r w:rsidRPr="002B2AB9">
              <w:t>. New Skill Set.</w:t>
            </w:r>
          </w:p>
          <w:p w:rsidR="00000000" w:rsidRPr="002B2AB9" w:rsidP="002B2AB9">
            <w:pPr>
              <w:pStyle w:val="BodyText"/>
            </w:pPr>
            <w:r w:rsidRPr="002B2AB9">
              <w:t>This Skill Set replaces and is equivalent to the TLISS00007 Coordinate Multiple Work Groups Skill Set.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2" w:name="O_1117557"/>
      <w:bookmarkEnd w:id="2"/>
      <w:r w:rsidRPr="002B2AB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This Skill Set is for individuals who plan and coordinate protection for multiple work groups as part of their job role of coordinating protection officer/possession protection officer.</w:t>
            </w:r>
          </w:p>
          <w:p w:rsidR="00000000" w:rsidRPr="002B2AB9" w:rsidP="002B2AB9">
            <w:pPr>
              <w:pStyle w:val="BodyText"/>
            </w:pPr>
            <w:r w:rsidRPr="002B2AB9">
              <w:t>This Skill Set can only be attained in addi</w:t>
            </w:r>
            <w:r w:rsidRPr="002B2AB9">
              <w:t>tion to one or more Skill Sets for the role of protection officer or possession protection officer.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3" w:name="O_1117556"/>
      <w:bookmarkEnd w:id="3"/>
      <w:r w:rsidRPr="002B2AB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The TLISS00108 Coordinate Multiple Work Groups Skill Set is part of the TLI Transport and Logistics Training Packa</w:t>
            </w:r>
            <w:r w:rsidRPr="002B2AB9">
              <w:t>ge.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4" w:name="O_1117555"/>
      <w:bookmarkEnd w:id="4"/>
      <w:r w:rsidRPr="002B2AB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Not applicable.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5" w:name="O_1117554"/>
      <w:bookmarkEnd w:id="5"/>
      <w:r w:rsidRPr="002B2AB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626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B9">
            <w:pPr>
              <w:pStyle w:val="BodyText"/>
              <w:rPr>
                <w:lang w:val="en-NZ"/>
              </w:rPr>
            </w:pPr>
            <w:r w:rsidRPr="002B2AB9">
              <w:t xml:space="preserve">A total of </w:t>
            </w:r>
            <w:r w:rsidRPr="002B2AB9">
              <w:rPr>
                <w:rStyle w:val="SpecialBold"/>
              </w:rPr>
              <w:t xml:space="preserve">1 unit </w:t>
            </w:r>
            <w:r w:rsidRPr="002B2AB9">
              <w:t>of competency must be attained.</w:t>
            </w:r>
          </w:p>
        </w:tc>
      </w:tr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AB9">
            <w:pPr>
              <w:pStyle w:val="BodyText"/>
              <w:rPr>
                <w:lang w:val="en-NZ"/>
              </w:rPr>
            </w:pPr>
            <w:r w:rsidRPr="002B2AB9">
              <w:t>TLIL4069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Plan and coordinate protection for multiple worksites within limits of a work on track authority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6" w:name="O_1117553"/>
      <w:bookmarkEnd w:id="6"/>
      <w:r w:rsidRPr="002B2AB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People interested in the role of coordinating protection officer/coordinating possession protection officer within the rail infrastructure environment, who are required to plan and coordinate protection for multiple work groups.</w:t>
            </w:r>
          </w:p>
          <w:p w:rsidR="00000000" w:rsidRPr="002B2AB9" w:rsidP="002B2AB9">
            <w:pPr>
              <w:pStyle w:val="BodyText"/>
            </w:pPr>
            <w:r w:rsidRPr="002B2AB9">
              <w:t>People who have attained TL</w:t>
            </w:r>
            <w:r w:rsidRPr="002B2AB9">
              <w:t>IW0007 Operate under track protection rules and are interested in a coordinating role.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7" w:name="O_1117552"/>
      <w:bookmarkEnd w:id="7"/>
      <w:r w:rsidRPr="002B2AB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 xml:space="preserve">This TLISS00108 Coordinate Multiple Work Groups Skill Set from the TLI Transport and Logistics Training </w:t>
            </w:r>
            <w:r w:rsidRPr="002B2AB9">
              <w:t>Package meets the industry requirements for individuals who work as a coordinating protection officer/coordinating possession protection officer operating within the rail infrastructure environment.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>
      <w:pPr>
        <w:pStyle w:val="AllowPageBreak"/>
      </w:pPr>
    </w:p>
    <w:p w:rsidR="00000000" w:rsidRPr="002B2AB9" w:rsidP="002B2AB9">
      <w:pPr>
        <w:pStyle w:val="Heading1"/>
      </w:pPr>
      <w:bookmarkStart w:id="8" w:name="O_1117551"/>
      <w:bookmarkEnd w:id="8"/>
      <w:r w:rsidRPr="002B2AB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AB9" w:rsidP="002B2AB9">
            <w:pPr>
              <w:pStyle w:val="BodyText"/>
            </w:pPr>
            <w:r w:rsidRPr="002B2AB9">
              <w:t>Not applicabl</w:t>
            </w:r>
            <w:r w:rsidRPr="002B2AB9">
              <w:t>e.</w:t>
            </w:r>
          </w:p>
        </w:tc>
      </w:tr>
    </w:tbl>
    <w:p w:rsidR="00000000" w:rsidRPr="002B2AB9" w:rsidP="002B2AB9">
      <w:pPr>
        <w:pStyle w:val="NoPaddingFontSize1"/>
      </w:pPr>
    </w:p>
    <w:p w:rsidR="00000000" w:rsidRPr="002B2AB9" w:rsidP="002B2AB9"/>
    <w:sectPr w:rsidSect="002B2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B9" w:rsidRPr="005E32DA" w:rsidP="005E3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A" w:rsidP="002B2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2DA" w:rsidP="002B2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32DA" w:rsidP="002B2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AB9" w:rsidRPr="005E32DA" w:rsidP="005E3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A" w:rsidRPr="002D2AF8" w:rsidP="002B2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TLISS00108 Coordinate Multiple Work Groups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5E32DA" w:rsidP="002B2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AB9"/>
  </w:style>
  <w:style w:type="character" w:customStyle="1" w:styleId="Heading1Char">
    <w:name w:val="Heading 1 Char"/>
    <w:basedOn w:val="DefaultParagraphFont"/>
    <w:link w:val="Heading1"/>
    <w:rsid w:val="002B2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A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2AB9"/>
    <w:rPr>
      <w:b/>
      <w:spacing w:val="0"/>
    </w:rPr>
  </w:style>
  <w:style w:type="paragraph" w:customStyle="1" w:styleId="SuperHeading">
    <w:name w:val="SuperHeading"/>
    <w:basedOn w:val="Normal"/>
    <w:rsid w:val="002B2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2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A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A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A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AB9"/>
    <w:rPr>
      <w:i/>
    </w:rPr>
  </w:style>
  <w:style w:type="paragraph" w:styleId="Caption">
    <w:name w:val="caption"/>
    <w:basedOn w:val="BodyText"/>
    <w:next w:val="Normal"/>
    <w:qFormat/>
    <w:rsid w:val="002B2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AB9"/>
  </w:style>
  <w:style w:type="paragraph" w:styleId="TableofFigures">
    <w:name w:val="table of figures"/>
    <w:basedOn w:val="Normal"/>
    <w:next w:val="Normal"/>
    <w:semiHidden/>
    <w:rsid w:val="002B2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A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AB9"/>
    <w:rPr>
      <w:rFonts w:ascii="Wingdings" w:hAnsi="Wingdings"/>
    </w:rPr>
  </w:style>
  <w:style w:type="paragraph" w:customStyle="1" w:styleId="TableHeading">
    <w:name w:val="Table Heading"/>
    <w:basedOn w:val="HeadingBase"/>
    <w:rsid w:val="002B2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AB9"/>
    <w:rPr>
      <w:color w:val="0033CC"/>
      <w:u w:val="none"/>
    </w:rPr>
  </w:style>
  <w:style w:type="paragraph" w:customStyle="1" w:styleId="BodyTextRight">
    <w:name w:val="Body Text Right"/>
    <w:basedOn w:val="BodyText"/>
    <w:rsid w:val="002B2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A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AB9"/>
    <w:rPr>
      <w:sz w:val="32"/>
    </w:rPr>
  </w:style>
  <w:style w:type="paragraph" w:customStyle="1" w:styleId="HeadingProcedure">
    <w:name w:val="Heading Procedure"/>
    <w:basedOn w:val="HeadingBase"/>
    <w:next w:val="Normal"/>
    <w:rsid w:val="002B2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AB9"/>
    <w:pPr>
      <w:spacing w:before="60" w:after="60"/>
    </w:pPr>
  </w:style>
  <w:style w:type="paragraph" w:styleId="ListContinue">
    <w:name w:val="List Continue"/>
    <w:basedOn w:val="List"/>
    <w:rsid w:val="002B2AB9"/>
    <w:pPr>
      <w:ind w:firstLine="0"/>
    </w:pPr>
  </w:style>
  <w:style w:type="paragraph" w:customStyle="1" w:styleId="ListNote">
    <w:name w:val="List Note"/>
    <w:basedOn w:val="List"/>
    <w:rsid w:val="002B2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AB9"/>
    <w:rPr>
      <w:rFonts w:ascii="Courier New" w:hAnsi="Courier New"/>
    </w:rPr>
  </w:style>
  <w:style w:type="paragraph" w:customStyle="1" w:styleId="NoteBullet">
    <w:name w:val="Note Bullet"/>
    <w:basedOn w:val="Note"/>
    <w:rsid w:val="002B2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A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AB9"/>
    <w:rPr>
      <w:b/>
      <w:smallCaps/>
    </w:rPr>
  </w:style>
  <w:style w:type="paragraph" w:customStyle="1" w:styleId="TableListNumber">
    <w:name w:val="Table List Number"/>
    <w:basedOn w:val="ListNumber"/>
    <w:rsid w:val="002B2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AB9"/>
    <w:pPr>
      <w:numPr>
        <w:numId w:val="7"/>
      </w:numPr>
    </w:pPr>
  </w:style>
  <w:style w:type="paragraph" w:customStyle="1" w:styleId="ListAlpha2">
    <w:name w:val="List Alpha 2"/>
    <w:basedOn w:val="List2"/>
    <w:rsid w:val="002B2AB9"/>
    <w:pPr>
      <w:numPr>
        <w:numId w:val="6"/>
      </w:numPr>
    </w:pPr>
  </w:style>
  <w:style w:type="paragraph" w:styleId="List2">
    <w:name w:val="List 2"/>
    <w:basedOn w:val="BodyText"/>
    <w:rsid w:val="002B2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A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A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AB9"/>
    <w:pPr>
      <w:numPr>
        <w:numId w:val="2"/>
      </w:numPr>
    </w:pPr>
  </w:style>
  <w:style w:type="paragraph" w:styleId="ListContinue2">
    <w:name w:val="List Continue 2"/>
    <w:basedOn w:val="List2"/>
    <w:rsid w:val="002B2AB9"/>
    <w:pPr>
      <w:ind w:firstLine="0"/>
    </w:pPr>
  </w:style>
  <w:style w:type="paragraph" w:styleId="ListContinue3">
    <w:name w:val="List Continue 3"/>
    <w:basedOn w:val="List3"/>
    <w:rsid w:val="002B2AB9"/>
    <w:pPr>
      <w:ind w:left="1021" w:firstLine="0"/>
    </w:pPr>
  </w:style>
  <w:style w:type="paragraph" w:styleId="ListContinue4">
    <w:name w:val="List Continue 4"/>
    <w:basedOn w:val="List4"/>
    <w:rsid w:val="002B2AB9"/>
    <w:pPr>
      <w:ind w:firstLine="0"/>
    </w:pPr>
  </w:style>
  <w:style w:type="paragraph" w:styleId="ListContinue5">
    <w:name w:val="List Continue 5"/>
    <w:basedOn w:val="List5"/>
    <w:rsid w:val="002B2AB9"/>
    <w:pPr>
      <w:ind w:firstLine="0"/>
    </w:pPr>
  </w:style>
  <w:style w:type="paragraph" w:styleId="ListNumber3">
    <w:name w:val="List Number 3"/>
    <w:basedOn w:val="List3"/>
    <w:rsid w:val="002B2AB9"/>
    <w:pPr>
      <w:numPr>
        <w:numId w:val="3"/>
      </w:numPr>
    </w:pPr>
  </w:style>
  <w:style w:type="paragraph" w:styleId="ListNumber4">
    <w:name w:val="List Number 4"/>
    <w:basedOn w:val="List4"/>
    <w:rsid w:val="002B2AB9"/>
    <w:pPr>
      <w:numPr>
        <w:numId w:val="4"/>
      </w:numPr>
    </w:pPr>
  </w:style>
  <w:style w:type="paragraph" w:styleId="ListNumber5">
    <w:name w:val="List Number 5"/>
    <w:basedOn w:val="List5"/>
    <w:rsid w:val="002B2AB9"/>
    <w:pPr>
      <w:numPr>
        <w:numId w:val="5"/>
      </w:numPr>
    </w:pPr>
  </w:style>
  <w:style w:type="paragraph" w:styleId="BlockText">
    <w:name w:val="Block Text"/>
    <w:basedOn w:val="Normal"/>
    <w:rsid w:val="002B2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AB9"/>
    <w:rPr>
      <w:sz w:val="16"/>
      <w:vertAlign w:val="superscript"/>
    </w:rPr>
  </w:style>
  <w:style w:type="character" w:customStyle="1" w:styleId="Symbols">
    <w:name w:val="Symbols"/>
    <w:basedOn w:val="DefaultParagraphFont"/>
    <w:rsid w:val="002B2AB9"/>
    <w:rPr>
      <w:rFonts w:ascii="Symbol" w:hAnsi="Symbol"/>
    </w:rPr>
  </w:style>
  <w:style w:type="character" w:customStyle="1" w:styleId="MenuOptions">
    <w:name w:val="Menu Options"/>
    <w:basedOn w:val="DefaultParagraphFont"/>
    <w:rsid w:val="002B2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AB9"/>
    <w:rPr>
      <w:b/>
    </w:rPr>
  </w:style>
  <w:style w:type="character" w:customStyle="1" w:styleId="Underlined">
    <w:name w:val="Underlined"/>
    <w:basedOn w:val="DefaultParagraphFont"/>
    <w:rsid w:val="002B2AB9"/>
    <w:rPr>
      <w:u w:val="single"/>
    </w:rPr>
  </w:style>
  <w:style w:type="paragraph" w:customStyle="1" w:styleId="TableBodyTextRight">
    <w:name w:val="Table Body Text Right"/>
    <w:basedOn w:val="TableBodyText"/>
    <w:rsid w:val="002B2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AB9"/>
    <w:rPr>
      <w:sz w:val="18"/>
    </w:rPr>
  </w:style>
  <w:style w:type="paragraph" w:customStyle="1" w:styleId="BodySmallRight">
    <w:name w:val="Body Small Right"/>
    <w:basedOn w:val="BodyTextRight"/>
    <w:rsid w:val="002B2AB9"/>
    <w:rPr>
      <w:sz w:val="18"/>
      <w:szCs w:val="18"/>
    </w:rPr>
  </w:style>
  <w:style w:type="paragraph" w:customStyle="1" w:styleId="MarginEdition">
    <w:name w:val="Margin Edition"/>
    <w:basedOn w:val="MarginNote"/>
    <w:rsid w:val="002B2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AB9"/>
    <w:rPr>
      <w:sz w:val="2"/>
      <w:szCs w:val="2"/>
    </w:rPr>
  </w:style>
  <w:style w:type="character" w:customStyle="1" w:styleId="Small">
    <w:name w:val="Small"/>
    <w:basedOn w:val="DefaultParagraphFont"/>
    <w:rsid w:val="002B2AB9"/>
    <w:rPr>
      <w:sz w:val="16"/>
    </w:rPr>
  </w:style>
  <w:style w:type="paragraph" w:customStyle="1" w:styleId="WideTable">
    <w:name w:val="Wide Table"/>
    <w:basedOn w:val="Normal"/>
    <w:rsid w:val="002B2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AB9"/>
  </w:style>
  <w:style w:type="paragraph" w:styleId="Quote">
    <w:name w:val="Quote"/>
    <w:basedOn w:val="Heading1"/>
    <w:link w:val="QuoteChar"/>
    <w:qFormat/>
    <w:rsid w:val="002B2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AB9"/>
    <w:pPr>
      <w:pageBreakBefore/>
    </w:pPr>
  </w:style>
  <w:style w:type="paragraph" w:customStyle="1" w:styleId="Border">
    <w:name w:val="Border"/>
    <w:basedOn w:val="Normal"/>
    <w:qFormat/>
    <w:rsid w:val="002B2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AB9"/>
    <w:rPr>
      <w:u w:val="single"/>
    </w:rPr>
  </w:style>
  <w:style w:type="character" w:customStyle="1" w:styleId="BoldandItalics">
    <w:name w:val="Bold and Italics"/>
    <w:qFormat/>
    <w:rsid w:val="002B2AB9"/>
    <w:rPr>
      <w:b/>
      <w:i/>
      <w:u w:val="none"/>
    </w:rPr>
  </w:style>
  <w:style w:type="paragraph" w:styleId="BalloonText">
    <w:name w:val="Balloon Text"/>
    <w:basedOn w:val="Normal"/>
    <w:link w:val="BalloonTextChar"/>
    <w:rsid w:val="002B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AB9"/>
    <w:pPr>
      <w:spacing w:before="0" w:after="0"/>
    </w:pPr>
  </w:style>
  <w:style w:type="paragraph" w:customStyle="1" w:styleId="BodyTextBold">
    <w:name w:val="Body Text Bold"/>
    <w:basedOn w:val="BodyText"/>
    <w:qFormat/>
    <w:rsid w:val="002B2AB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1540</Characters>
  <Application>Microsoft Office Word</Application>
  <DocSecurity>0</DocSecurity>
  <Lines>53</Lines>
  <Paragraphs>25</Paragraphs>
  <ScaleCrop>false</ScaleCrop>
  <Company>Author-it Software Corporation Ltd.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TLISS00108 Coordinate Multiple Work Groups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2021-01-29T19:09:32Z</dcterms:created>
  <dcterms:modified xsi:type="dcterms:W3CDTF">2021-01-27T01:52:00Z</dcterms:modified>
</cp:coreProperties>
</file>