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BF7" w:rsidP="00A94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TLISS00093 Integrated Logistics Support Inventory Controller Skill Set</w:t>
      </w:r>
      <w:r>
        <w:fldChar w:fldCharType="end"/>
      </w:r>
    </w:p>
    <w:p w:rsidR="00A94BF7" w:rsidP="00A94BF7">
      <w:pPr>
        <w:pStyle w:val="Version"/>
        <w:sectPr w:rsidSect="00322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227E3" w:rsidP="003227E3">
      <w:pPr>
        <w:pStyle w:val="SuperHeading"/>
      </w:pPr>
      <w:r w:rsidRPr="003227E3">
        <w:t>TLISS00093 Integrated Logistics Support Inventory Controller Skill Set</w:t>
      </w:r>
    </w:p>
    <w:p w:rsidR="00000000" w:rsidRPr="003227E3" w:rsidP="003227E3">
      <w:pPr>
        <w:pStyle w:val="Heading1"/>
      </w:pPr>
      <w:bookmarkStart w:id="1" w:name="O_1193071"/>
      <w:bookmarkEnd w:id="1"/>
      <w:r w:rsidRPr="003227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rPr>
                <w:rStyle w:val="SpecialBold"/>
              </w:rPr>
              <w:t>Release 2</w:t>
            </w:r>
            <w:r w:rsidRPr="003227E3">
              <w:t>: This is the second release of this Skill Set with unit codes updated.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rPr>
                <w:rStyle w:val="SpecialBold"/>
              </w:rPr>
              <w:t>Release 1</w:t>
            </w:r>
            <w:r w:rsidRPr="003227E3">
              <w:t>. New Skill Set.</w:t>
            </w:r>
          </w:p>
          <w:p w:rsidR="00000000" w:rsidRPr="003227E3" w:rsidP="003227E3">
            <w:pPr>
              <w:pStyle w:val="BodyText"/>
            </w:pPr>
            <w:r w:rsidRPr="003227E3">
              <w:t>This Skill Set replaces and is equivalent to the TLISS00020 Integrated Logistics Support Inventory Controller Skill Set.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2" w:name="O_1193070"/>
      <w:bookmarkEnd w:id="2"/>
      <w:r w:rsidRPr="003227E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 xml:space="preserve">This Skill Set is for individuals who have functional responsibility for the control of inventory and </w:t>
            </w:r>
            <w:r w:rsidRPr="003227E3">
              <w:t>includes defining stockholding policy, usage rates, demand management, performance management and disposal.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3" w:name="O_1193069"/>
      <w:bookmarkEnd w:id="3"/>
      <w:r w:rsidRPr="003227E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>The TLISS00093 Integrated Logistics Support Inventory Controller Skill Set is part of the TLI Transport an</w:t>
            </w:r>
            <w:r w:rsidRPr="003227E3">
              <w:t>d Logistics Training Package.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4" w:name="O_1193068"/>
      <w:bookmarkEnd w:id="4"/>
      <w:r w:rsidRPr="003227E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>Candidates should ensure that they have also read the part of the Training Package that outlines licensing and regulatory requirements.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5" w:name="O_1193067"/>
      <w:bookmarkEnd w:id="5"/>
      <w:r w:rsidRPr="003227E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7"/>
        <w:gridCol w:w="7840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A total of</w:t>
            </w:r>
            <w:r w:rsidRPr="003227E3">
              <w:rPr>
                <w:rStyle w:val="SpecialBold"/>
              </w:rPr>
              <w:t xml:space="preserve"> 7 units </w:t>
            </w:r>
            <w:r w:rsidRPr="003227E3">
              <w:t>of competency must be attained.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PSPGEN025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Develop and implement work unit plans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PSPPCM001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Carry out basic procurement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TLIP5036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Manage assets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TLIR0003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Monitor supplier performance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TLIX4028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Apply knowledge of logistics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TLIX4030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Apply knowledge of materiel sustainment</w:t>
            </w:r>
          </w:p>
        </w:tc>
      </w:tr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E3">
            <w:pPr>
              <w:pStyle w:val="BodyText"/>
              <w:rPr>
                <w:lang w:val="en-NZ"/>
              </w:rPr>
            </w:pPr>
            <w:r w:rsidRPr="003227E3">
              <w:t>TLIX4035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>Maintain technical data and information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6" w:name="O_1193066"/>
      <w:bookmarkEnd w:id="6"/>
      <w:r w:rsidRPr="003227E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 xml:space="preserve">People interested in a practitioner role, generally in the acquisition phase of the materiel </w:t>
            </w:r>
            <w:r w:rsidRPr="003227E3">
              <w:t>life cycle. This role involves establishing the inventory management supply chain for the in-service phase of the materiel life cycle and strongly aligns with the roles of logistic inventory controllers.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7" w:name="O_1193065"/>
      <w:bookmarkEnd w:id="7"/>
      <w:r w:rsidRPr="003227E3">
        <w:t>Suggested words for Statement o</w:t>
      </w:r>
      <w:r w:rsidRPr="003227E3">
        <w:t>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>This TLISS00093 Integrated Logistics Support Inventory Controller Skill Set from the TLI Transport and Logistics Training Package meets the industry requirements for individuals who control line items or fleets within a supp</w:t>
            </w:r>
            <w:r w:rsidRPr="003227E3">
              <w:t>ly system in an acquisition environment.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>
      <w:pPr>
        <w:pStyle w:val="AllowPageBreak"/>
      </w:pPr>
    </w:p>
    <w:p w:rsidR="00000000" w:rsidRPr="003227E3" w:rsidP="003227E3">
      <w:pPr>
        <w:pStyle w:val="Heading1"/>
      </w:pPr>
      <w:bookmarkStart w:id="8" w:name="O_1193064"/>
      <w:bookmarkEnd w:id="8"/>
      <w:r w:rsidRPr="003227E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E3" w:rsidP="003227E3">
            <w:pPr>
              <w:pStyle w:val="BodyText"/>
            </w:pPr>
            <w:r w:rsidRPr="003227E3">
              <w:t>Not applicable.</w:t>
            </w:r>
          </w:p>
        </w:tc>
      </w:tr>
    </w:tbl>
    <w:p w:rsidR="00000000" w:rsidRPr="003227E3" w:rsidP="003227E3">
      <w:pPr>
        <w:pStyle w:val="NoPaddingFontSize1"/>
      </w:pPr>
    </w:p>
    <w:p w:rsidR="00000000" w:rsidRPr="003227E3" w:rsidP="003227E3"/>
    <w:sectPr w:rsidSect="003227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E3" w:rsidRPr="00A94BF7" w:rsidP="00A94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F7" w:rsidP="00322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4BF7" w:rsidP="00322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4BF7" w:rsidP="00322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7E3" w:rsidRPr="00A94BF7" w:rsidP="00A94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F7" w:rsidRPr="002D2AF8" w:rsidP="00322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TLISS00093 Integrated Logistics Support Inventory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A94BF7" w:rsidP="00322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7E3"/>
  </w:style>
  <w:style w:type="character" w:customStyle="1" w:styleId="Heading1Char">
    <w:name w:val="Heading 1 Char"/>
    <w:basedOn w:val="DefaultParagraphFont"/>
    <w:link w:val="Heading1"/>
    <w:rsid w:val="00322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7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27E3"/>
    <w:rPr>
      <w:b/>
      <w:spacing w:val="0"/>
    </w:rPr>
  </w:style>
  <w:style w:type="paragraph" w:customStyle="1" w:styleId="SuperHeading">
    <w:name w:val="SuperHeading"/>
    <w:basedOn w:val="Normal"/>
    <w:rsid w:val="00322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7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7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2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7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7E3"/>
    <w:rPr>
      <w:i/>
    </w:rPr>
  </w:style>
  <w:style w:type="paragraph" w:styleId="Caption">
    <w:name w:val="caption"/>
    <w:basedOn w:val="BodyText"/>
    <w:next w:val="Normal"/>
    <w:qFormat/>
    <w:rsid w:val="00322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7E3"/>
  </w:style>
  <w:style w:type="paragraph" w:styleId="TableofFigures">
    <w:name w:val="table of figures"/>
    <w:basedOn w:val="Normal"/>
    <w:next w:val="Normal"/>
    <w:semiHidden/>
    <w:rsid w:val="00322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7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27E3"/>
    <w:rPr>
      <w:rFonts w:ascii="Wingdings" w:hAnsi="Wingdings"/>
    </w:rPr>
  </w:style>
  <w:style w:type="paragraph" w:customStyle="1" w:styleId="TableHeading">
    <w:name w:val="Table Heading"/>
    <w:basedOn w:val="HeadingBase"/>
    <w:rsid w:val="00322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7E3"/>
    <w:rPr>
      <w:color w:val="0033CC"/>
      <w:u w:val="none"/>
    </w:rPr>
  </w:style>
  <w:style w:type="paragraph" w:customStyle="1" w:styleId="BodyTextRight">
    <w:name w:val="Body Text Right"/>
    <w:basedOn w:val="BodyText"/>
    <w:rsid w:val="00322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7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7E3"/>
    <w:rPr>
      <w:sz w:val="32"/>
    </w:rPr>
  </w:style>
  <w:style w:type="paragraph" w:customStyle="1" w:styleId="HeadingProcedure">
    <w:name w:val="Heading Procedure"/>
    <w:basedOn w:val="HeadingBase"/>
    <w:next w:val="Normal"/>
    <w:rsid w:val="00322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7E3"/>
    <w:pPr>
      <w:spacing w:before="60" w:after="60"/>
    </w:pPr>
  </w:style>
  <w:style w:type="paragraph" w:styleId="ListContinue">
    <w:name w:val="List Continue"/>
    <w:basedOn w:val="List"/>
    <w:rsid w:val="003227E3"/>
    <w:pPr>
      <w:ind w:firstLine="0"/>
    </w:pPr>
  </w:style>
  <w:style w:type="paragraph" w:customStyle="1" w:styleId="ListNote">
    <w:name w:val="List Note"/>
    <w:basedOn w:val="List"/>
    <w:rsid w:val="00322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7E3"/>
    <w:rPr>
      <w:rFonts w:ascii="Courier New" w:hAnsi="Courier New"/>
    </w:rPr>
  </w:style>
  <w:style w:type="paragraph" w:customStyle="1" w:styleId="NoteBullet">
    <w:name w:val="Note Bullet"/>
    <w:basedOn w:val="Note"/>
    <w:rsid w:val="00322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7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2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7E3"/>
    <w:rPr>
      <w:b/>
      <w:smallCaps/>
    </w:rPr>
  </w:style>
  <w:style w:type="paragraph" w:customStyle="1" w:styleId="TableListNumber">
    <w:name w:val="Table List Number"/>
    <w:basedOn w:val="ListNumber"/>
    <w:rsid w:val="00322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7E3"/>
    <w:pPr>
      <w:numPr>
        <w:numId w:val="7"/>
      </w:numPr>
    </w:pPr>
  </w:style>
  <w:style w:type="paragraph" w:customStyle="1" w:styleId="ListAlpha2">
    <w:name w:val="List Alpha 2"/>
    <w:basedOn w:val="List2"/>
    <w:rsid w:val="003227E3"/>
    <w:pPr>
      <w:numPr>
        <w:numId w:val="6"/>
      </w:numPr>
    </w:pPr>
  </w:style>
  <w:style w:type="paragraph" w:styleId="List2">
    <w:name w:val="List 2"/>
    <w:basedOn w:val="BodyText"/>
    <w:rsid w:val="00322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7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7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27E3"/>
    <w:pPr>
      <w:numPr>
        <w:numId w:val="2"/>
      </w:numPr>
    </w:pPr>
  </w:style>
  <w:style w:type="paragraph" w:styleId="ListContinue2">
    <w:name w:val="List Continue 2"/>
    <w:basedOn w:val="List2"/>
    <w:rsid w:val="003227E3"/>
    <w:pPr>
      <w:ind w:firstLine="0"/>
    </w:pPr>
  </w:style>
  <w:style w:type="paragraph" w:styleId="ListContinue3">
    <w:name w:val="List Continue 3"/>
    <w:basedOn w:val="List3"/>
    <w:rsid w:val="003227E3"/>
    <w:pPr>
      <w:ind w:left="1021" w:firstLine="0"/>
    </w:pPr>
  </w:style>
  <w:style w:type="paragraph" w:styleId="ListContinue4">
    <w:name w:val="List Continue 4"/>
    <w:basedOn w:val="List4"/>
    <w:rsid w:val="003227E3"/>
    <w:pPr>
      <w:ind w:firstLine="0"/>
    </w:pPr>
  </w:style>
  <w:style w:type="paragraph" w:styleId="ListContinue5">
    <w:name w:val="List Continue 5"/>
    <w:basedOn w:val="List5"/>
    <w:rsid w:val="003227E3"/>
    <w:pPr>
      <w:ind w:firstLine="0"/>
    </w:pPr>
  </w:style>
  <w:style w:type="paragraph" w:styleId="ListNumber3">
    <w:name w:val="List Number 3"/>
    <w:basedOn w:val="List3"/>
    <w:rsid w:val="003227E3"/>
    <w:pPr>
      <w:numPr>
        <w:numId w:val="3"/>
      </w:numPr>
    </w:pPr>
  </w:style>
  <w:style w:type="paragraph" w:styleId="ListNumber4">
    <w:name w:val="List Number 4"/>
    <w:basedOn w:val="List4"/>
    <w:rsid w:val="003227E3"/>
    <w:pPr>
      <w:numPr>
        <w:numId w:val="4"/>
      </w:numPr>
    </w:pPr>
  </w:style>
  <w:style w:type="paragraph" w:styleId="ListNumber5">
    <w:name w:val="List Number 5"/>
    <w:basedOn w:val="List5"/>
    <w:rsid w:val="003227E3"/>
    <w:pPr>
      <w:numPr>
        <w:numId w:val="5"/>
      </w:numPr>
    </w:pPr>
  </w:style>
  <w:style w:type="paragraph" w:styleId="BlockText">
    <w:name w:val="Block Text"/>
    <w:basedOn w:val="Normal"/>
    <w:rsid w:val="00322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7E3"/>
    <w:rPr>
      <w:sz w:val="16"/>
      <w:vertAlign w:val="superscript"/>
    </w:rPr>
  </w:style>
  <w:style w:type="character" w:customStyle="1" w:styleId="Symbols">
    <w:name w:val="Symbols"/>
    <w:basedOn w:val="DefaultParagraphFont"/>
    <w:rsid w:val="003227E3"/>
    <w:rPr>
      <w:rFonts w:ascii="Symbol" w:hAnsi="Symbol"/>
    </w:rPr>
  </w:style>
  <w:style w:type="character" w:customStyle="1" w:styleId="MenuOptions">
    <w:name w:val="Menu Options"/>
    <w:basedOn w:val="DefaultParagraphFont"/>
    <w:rsid w:val="00322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7E3"/>
    <w:rPr>
      <w:b/>
    </w:rPr>
  </w:style>
  <w:style w:type="character" w:customStyle="1" w:styleId="Underlined">
    <w:name w:val="Underlined"/>
    <w:basedOn w:val="DefaultParagraphFont"/>
    <w:rsid w:val="003227E3"/>
    <w:rPr>
      <w:u w:val="single"/>
    </w:rPr>
  </w:style>
  <w:style w:type="paragraph" w:customStyle="1" w:styleId="TableBodyTextRight">
    <w:name w:val="Table Body Text Right"/>
    <w:basedOn w:val="TableBodyText"/>
    <w:rsid w:val="00322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7E3"/>
    <w:rPr>
      <w:sz w:val="18"/>
    </w:rPr>
  </w:style>
  <w:style w:type="paragraph" w:customStyle="1" w:styleId="BodySmallRight">
    <w:name w:val="Body Small Right"/>
    <w:basedOn w:val="BodyTextRight"/>
    <w:rsid w:val="003227E3"/>
    <w:rPr>
      <w:sz w:val="18"/>
      <w:szCs w:val="18"/>
    </w:rPr>
  </w:style>
  <w:style w:type="paragraph" w:customStyle="1" w:styleId="MarginEdition">
    <w:name w:val="Margin Edition"/>
    <w:basedOn w:val="MarginNote"/>
    <w:rsid w:val="00322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7E3"/>
    <w:rPr>
      <w:sz w:val="2"/>
      <w:szCs w:val="2"/>
    </w:rPr>
  </w:style>
  <w:style w:type="character" w:customStyle="1" w:styleId="Small">
    <w:name w:val="Small"/>
    <w:basedOn w:val="DefaultParagraphFont"/>
    <w:rsid w:val="003227E3"/>
    <w:rPr>
      <w:sz w:val="16"/>
    </w:rPr>
  </w:style>
  <w:style w:type="paragraph" w:customStyle="1" w:styleId="WideTable">
    <w:name w:val="Wide Table"/>
    <w:basedOn w:val="Normal"/>
    <w:rsid w:val="00322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7E3"/>
  </w:style>
  <w:style w:type="paragraph" w:styleId="Quote">
    <w:name w:val="Quote"/>
    <w:basedOn w:val="Heading1"/>
    <w:link w:val="QuoteChar"/>
    <w:qFormat/>
    <w:rsid w:val="00322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7E3"/>
    <w:pPr>
      <w:pageBreakBefore/>
    </w:pPr>
  </w:style>
  <w:style w:type="paragraph" w:customStyle="1" w:styleId="Border">
    <w:name w:val="Border"/>
    <w:basedOn w:val="Normal"/>
    <w:qFormat/>
    <w:rsid w:val="00322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7E3"/>
    <w:rPr>
      <w:u w:val="single"/>
    </w:rPr>
  </w:style>
  <w:style w:type="character" w:customStyle="1" w:styleId="BoldandItalics">
    <w:name w:val="Bold and Italics"/>
    <w:qFormat/>
    <w:rsid w:val="003227E3"/>
    <w:rPr>
      <w:b/>
      <w:i/>
      <w:u w:val="none"/>
    </w:rPr>
  </w:style>
  <w:style w:type="paragraph" w:styleId="BalloonText">
    <w:name w:val="Balloon Text"/>
    <w:basedOn w:val="Normal"/>
    <w:link w:val="BalloonTextChar"/>
    <w:rsid w:val="00322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7E3"/>
    <w:pPr>
      <w:spacing w:before="0" w:after="0"/>
    </w:pPr>
  </w:style>
  <w:style w:type="paragraph" w:customStyle="1" w:styleId="BodyTextBold">
    <w:name w:val="Body Text Bold"/>
    <w:basedOn w:val="BodyText"/>
    <w:qFormat/>
    <w:rsid w:val="003227E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1692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TLISS00093 Integrated Logistics Support Inventory Controller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2021-11-22T11:53:04Z</dcterms:created>
  <dcterms:modified xsi:type="dcterms:W3CDTF">2021-11-18T05:33:00Z</dcterms:modified>
</cp:coreProperties>
</file>