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3724" w:rsidP="008F37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TLIS2030 Carry out track ballasting</w:t>
      </w:r>
      <w:r>
        <w:fldChar w:fldCharType="end"/>
      </w:r>
    </w:p>
    <w:p w:rsidR="008F3724" w:rsidP="008F3724">
      <w:pPr>
        <w:pStyle w:val="Version"/>
        <w:sectPr w:rsidSect="00D247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247AA" w:rsidP="00D247AA">
      <w:pPr>
        <w:pStyle w:val="SuperHeading"/>
      </w:pPr>
      <w:r w:rsidRPr="00D247AA">
        <w:t>TLIS2030 Carry out track ballasting</w:t>
      </w:r>
    </w:p>
    <w:p w:rsidR="00000000" w:rsidRPr="00D247AA" w:rsidP="00D247AA">
      <w:pPr>
        <w:pStyle w:val="Heading1"/>
      </w:pPr>
      <w:bookmarkStart w:id="1" w:name="O_1120611"/>
      <w:bookmarkEnd w:id="1"/>
      <w:r w:rsidRPr="00D247A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7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7AA" w:rsidP="00D247AA">
            <w:pPr>
              <w:pStyle w:val="BodyText"/>
            </w:pPr>
            <w:r w:rsidRPr="00D247AA">
              <w:t>Release 2. This is the second release of this unit of competency in the TLI Transport and Logistics Training Package:</w:t>
            </w:r>
          </w:p>
          <w:p w:rsidR="00000000" w:rsidP="00D247AA">
            <w:pPr>
              <w:pStyle w:val="ListBullet"/>
              <w:rPr>
                <w:lang w:val="en-NZ"/>
              </w:rPr>
            </w:pPr>
            <w:r w:rsidRPr="00D247AA">
              <w:t>Minor statement changes in Assessment Conditions.</w:t>
            </w:r>
          </w:p>
        </w:tc>
      </w:tr>
      <w:tr w:rsidTr="00D247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7AA" w:rsidP="00D247AA">
            <w:pPr>
              <w:pStyle w:val="BodyText"/>
            </w:pPr>
            <w:r w:rsidRPr="00D247AA">
              <w:t>Release 1. This is the first release of this unit of competency i</w:t>
            </w:r>
            <w:r w:rsidRPr="00D247AA">
              <w:t>n the TLI Transport and Logistics Training Package.</w:t>
            </w:r>
          </w:p>
        </w:tc>
      </w:tr>
    </w:tbl>
    <w:p w:rsidR="00000000" w:rsidRPr="00D247AA" w:rsidP="00D247AA">
      <w:pPr>
        <w:pStyle w:val="NoPaddingFontSize1"/>
      </w:pPr>
    </w:p>
    <w:p w:rsidR="00000000" w:rsidRPr="00D247AA" w:rsidP="00D247AA">
      <w:pPr>
        <w:pStyle w:val="AllowPageBreak"/>
      </w:pPr>
    </w:p>
    <w:p w:rsidR="00000000" w:rsidRPr="00D247AA" w:rsidP="00D247AA">
      <w:pPr>
        <w:pStyle w:val="Heading1"/>
      </w:pPr>
      <w:bookmarkStart w:id="2" w:name="O_1120610"/>
      <w:bookmarkEnd w:id="2"/>
      <w:r w:rsidRPr="00D247A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7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7AA" w:rsidP="00D247AA">
            <w:pPr>
              <w:pStyle w:val="BodyText"/>
            </w:pPr>
            <w:r w:rsidRPr="00D247AA">
              <w:t>This unit involves the skills and knowledge required to carry out track ballasting manually and mechanically in accordance with safeworking and regulatory requirements, an</w:t>
            </w:r>
            <w:r w:rsidRPr="00D247AA">
              <w:t>d workplace procedures.</w:t>
            </w:r>
          </w:p>
          <w:p w:rsidR="00000000" w:rsidRPr="00D247AA" w:rsidP="00D247AA">
            <w:pPr>
              <w:pStyle w:val="BodyText"/>
            </w:pPr>
            <w:r w:rsidRPr="00D247AA">
              <w:t>It includes determining the job requirements, carrying out the ballast activity in accordance with work orders, and completing all required documentation.</w:t>
            </w:r>
          </w:p>
          <w:p w:rsidR="00000000" w:rsidRPr="00D247AA" w:rsidP="00D247AA">
            <w:pPr>
              <w:pStyle w:val="BodyText"/>
            </w:pPr>
            <w:r w:rsidRPr="00D247AA">
              <w:t>People achieving competence in this unit will need to fulfil the applicable s</w:t>
            </w:r>
            <w:r w:rsidRPr="00D247AA">
              <w:t>tate/territory legislated rail safety requirements and to comply with relevant codes of practice and/or guidelines.</w:t>
            </w:r>
          </w:p>
          <w:p w:rsidR="00000000" w:rsidRPr="00D247AA" w:rsidP="00D247AA">
            <w:pPr>
              <w:pStyle w:val="BodyText"/>
            </w:pPr>
            <w:r w:rsidRPr="00D247AA">
              <w:t>Work is performed under some supervision, generally within a team environment. It involves the application of routine operational principles</w:t>
            </w:r>
            <w:r w:rsidRPr="00D247AA">
              <w:t xml:space="preserve"> and procedures when carrying out track ballasting, as part of workplace activities across a variety of operational contexts within the Australian rail system.</w:t>
            </w:r>
          </w:p>
          <w:p w:rsidR="00000000" w:rsidRPr="00D247AA" w:rsidP="00D247AA">
            <w:pPr>
              <w:pStyle w:val="BodyText"/>
            </w:pPr>
            <w:r w:rsidRPr="00D247AA">
              <w:t>Operators of mechanised equipment must have u</w:t>
            </w:r>
            <w:r w:rsidRPr="00D247AA">
              <w:t xml:space="preserve">ndertaken training and, where appropriate, hold the relevant licence, permit or certificate and be recognised as competent for the class of machinery being used. </w:t>
            </w:r>
          </w:p>
        </w:tc>
      </w:tr>
    </w:tbl>
    <w:p w:rsidR="00000000" w:rsidRPr="00D247AA" w:rsidP="00D247AA">
      <w:pPr>
        <w:pStyle w:val="NoPaddingFontSize1"/>
      </w:pPr>
    </w:p>
    <w:p w:rsidR="00000000" w:rsidRPr="00D247AA" w:rsidP="00D247AA">
      <w:pPr>
        <w:pStyle w:val="AllowPageBreak"/>
      </w:pPr>
    </w:p>
    <w:p w:rsidR="00000000" w:rsidRPr="00D247AA" w:rsidP="00D247AA">
      <w:pPr>
        <w:pStyle w:val="Heading1"/>
      </w:pPr>
      <w:bookmarkStart w:id="3" w:name="O_1120609"/>
      <w:bookmarkEnd w:id="3"/>
      <w:r w:rsidRPr="00D247A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7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7AA" w:rsidP="00D247AA">
            <w:pPr>
              <w:pStyle w:val="BodyText"/>
            </w:pPr>
            <w:r w:rsidRPr="00D247AA">
              <w:t>Not applicable.</w:t>
            </w:r>
          </w:p>
        </w:tc>
      </w:tr>
    </w:tbl>
    <w:p w:rsidR="00000000" w:rsidRPr="00D247AA" w:rsidP="00D247AA">
      <w:pPr>
        <w:pStyle w:val="NoPaddingFontSize1"/>
      </w:pPr>
    </w:p>
    <w:p w:rsidR="00000000" w:rsidRPr="00D247AA" w:rsidP="00D247AA">
      <w:pPr>
        <w:pStyle w:val="AllowPageBreak"/>
      </w:pPr>
    </w:p>
    <w:p w:rsidR="00000000" w:rsidRPr="00D247AA" w:rsidP="00D247AA">
      <w:pPr>
        <w:pStyle w:val="Heading1"/>
      </w:pPr>
      <w:bookmarkStart w:id="4" w:name="O_1120608"/>
      <w:bookmarkEnd w:id="4"/>
      <w:r w:rsidRPr="00D247A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7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7AA" w:rsidP="00D247AA">
            <w:pPr>
              <w:pStyle w:val="BodyText"/>
            </w:pPr>
            <w:r w:rsidRPr="00D247AA">
              <w:t>S – Construction and Installation</w:t>
            </w:r>
          </w:p>
        </w:tc>
      </w:tr>
    </w:tbl>
    <w:p w:rsidR="00000000" w:rsidRPr="00D247AA" w:rsidP="00D247AA">
      <w:pPr>
        <w:pStyle w:val="NoPaddingFontSize1"/>
      </w:pPr>
    </w:p>
    <w:p w:rsidR="00000000" w:rsidRPr="00D247AA" w:rsidP="00D247AA">
      <w:pPr>
        <w:pStyle w:val="AllowPageBreak"/>
      </w:pPr>
    </w:p>
    <w:p w:rsidR="00000000" w:rsidRPr="00D247AA" w:rsidP="00D247AA">
      <w:pPr>
        <w:pStyle w:val="Heading1"/>
      </w:pPr>
      <w:bookmarkStart w:id="5" w:name="O_1120607"/>
      <w:bookmarkEnd w:id="5"/>
      <w:r w:rsidRPr="00D247A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7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7AA" w:rsidP="00D247AA">
            <w:pPr>
              <w:pStyle w:val="BodyText"/>
            </w:pPr>
            <w:r w:rsidRPr="00D247AA">
              <w:t>Rail sector.</w:t>
            </w:r>
          </w:p>
        </w:tc>
      </w:tr>
    </w:tbl>
    <w:p w:rsidR="00000000" w:rsidRPr="00D247AA" w:rsidP="00D247AA">
      <w:pPr>
        <w:pStyle w:val="NoPaddingFontSize1"/>
      </w:pPr>
    </w:p>
    <w:p w:rsidR="00000000" w:rsidRPr="00D247AA" w:rsidP="00D247AA">
      <w:pPr>
        <w:pStyle w:val="AllowPageBreak"/>
      </w:pPr>
    </w:p>
    <w:p w:rsidR="00000000" w:rsidRPr="00D247AA" w:rsidP="00D247AA">
      <w:pPr>
        <w:pStyle w:val="Heading1"/>
      </w:pPr>
      <w:bookmarkStart w:id="6" w:name="O_1120606"/>
      <w:bookmarkEnd w:id="6"/>
      <w:r w:rsidRPr="00D247A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247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7AA" w:rsidP="00D247AA">
            <w:pPr>
              <w:pStyle w:val="BodyText"/>
            </w:pPr>
            <w:r w:rsidRPr="00D247A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7AA">
            <w:pPr>
              <w:pStyle w:val="BodyText"/>
              <w:rPr>
                <w:lang w:val="en-NZ"/>
              </w:rPr>
            </w:pPr>
            <w:r w:rsidRPr="00D247AA">
              <w:rPr>
                <w:rStyle w:val="SpecialBold"/>
              </w:rPr>
              <w:t>PERFORMANCE CRITERIA</w:t>
            </w:r>
          </w:p>
        </w:tc>
      </w:tr>
      <w:tr w:rsidTr="00D247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7AA">
            <w:pPr>
              <w:pStyle w:val="BodyText"/>
              <w:rPr>
                <w:lang w:val="en-NZ"/>
              </w:rPr>
            </w:pPr>
            <w:r w:rsidRPr="00D247A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7AA">
            <w:pPr>
              <w:pStyle w:val="BodyText"/>
              <w:rPr>
                <w:lang w:val="en-NZ"/>
              </w:rPr>
            </w:pPr>
            <w:r w:rsidRPr="00D247AA">
              <w:t>Pe</w:t>
            </w:r>
            <w:r w:rsidRPr="00D247AA">
              <w:t>rformance criteria describe the performance needed to demonstrate achievement of the element.</w:t>
            </w:r>
          </w:p>
        </w:tc>
      </w:tr>
      <w:tr w:rsidTr="00D247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7AA" w:rsidP="00D247AA">
            <w:pPr>
              <w:pStyle w:val="BodyText"/>
            </w:pPr>
            <w:r w:rsidRPr="00D247A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7AA" w:rsidP="00D247AA">
            <w:pPr>
              <w:pStyle w:val="BodyText"/>
            </w:pPr>
            <w:r w:rsidRPr="00D247AA">
              <w:rPr>
                <w:rStyle w:val="SpecialBold"/>
              </w:rPr>
              <w:t>Determine job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7AA">
            <w:pPr>
              <w:pStyle w:val="BodyText"/>
              <w:rPr>
                <w:lang w:val="en-NZ"/>
              </w:rPr>
            </w:pPr>
            <w:r w:rsidRPr="00D247A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7AA">
            <w:pPr>
              <w:pStyle w:val="BodyText"/>
              <w:rPr>
                <w:lang w:val="en-NZ"/>
              </w:rPr>
            </w:pPr>
            <w:r w:rsidRPr="00D247AA">
              <w:t>Worksite is identified</w:t>
            </w:r>
          </w:p>
        </w:tc>
      </w:tr>
      <w:tr w:rsidTr="00D247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7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7AA">
            <w:pPr>
              <w:pStyle w:val="BodyText"/>
              <w:rPr>
                <w:lang w:val="en-NZ"/>
              </w:rPr>
            </w:pPr>
            <w:r w:rsidRPr="00D247A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7AA">
            <w:pPr>
              <w:pStyle w:val="BodyText"/>
              <w:rPr>
                <w:lang w:val="en-NZ"/>
              </w:rPr>
            </w:pPr>
            <w:r w:rsidRPr="00D247AA">
              <w:t>Hazards are identified, risks are assessed and control measures are implemented</w:t>
            </w:r>
          </w:p>
        </w:tc>
      </w:tr>
      <w:tr w:rsidTr="00D247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7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7AA">
            <w:pPr>
              <w:pStyle w:val="BodyText"/>
              <w:rPr>
                <w:lang w:val="en-NZ"/>
              </w:rPr>
            </w:pPr>
            <w:r w:rsidRPr="00D247A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7AA">
            <w:pPr>
              <w:pStyle w:val="BodyText"/>
              <w:rPr>
                <w:lang w:val="en-NZ"/>
              </w:rPr>
            </w:pPr>
            <w:r w:rsidRPr="00D247AA">
              <w:t xml:space="preserve">Work </w:t>
            </w:r>
            <w:r w:rsidRPr="00D247AA">
              <w:t>method is selected to meet job requirements</w:t>
            </w:r>
          </w:p>
        </w:tc>
      </w:tr>
      <w:tr w:rsidTr="00D247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7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7AA">
            <w:pPr>
              <w:pStyle w:val="BodyText"/>
              <w:rPr>
                <w:lang w:val="en-NZ"/>
              </w:rPr>
            </w:pPr>
            <w:r w:rsidRPr="00D247A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7AA">
            <w:pPr>
              <w:pStyle w:val="BodyText"/>
              <w:rPr>
                <w:lang w:val="en-NZ"/>
              </w:rPr>
            </w:pPr>
            <w:r w:rsidRPr="00D247AA">
              <w:t>Resources are identified to meet the scope of the job and work methods selected</w:t>
            </w:r>
          </w:p>
        </w:tc>
      </w:tr>
      <w:tr w:rsidTr="00D247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7AA" w:rsidP="00D247AA">
            <w:pPr>
              <w:pStyle w:val="BodyText"/>
            </w:pPr>
            <w:r w:rsidRPr="00D247A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7AA" w:rsidP="00D247AA">
            <w:pPr>
              <w:pStyle w:val="BodyText"/>
            </w:pPr>
            <w:r w:rsidRPr="00D247AA">
              <w:rPr>
                <w:rStyle w:val="SpecialBold"/>
              </w:rPr>
              <w:t>Undertake ballast activity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7AA">
            <w:pPr>
              <w:pStyle w:val="BodyText"/>
              <w:rPr>
                <w:lang w:val="en-NZ"/>
              </w:rPr>
            </w:pPr>
            <w:r w:rsidRPr="00D247A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7AA">
            <w:pPr>
              <w:pStyle w:val="BodyText"/>
              <w:rPr>
                <w:lang w:val="en-NZ"/>
              </w:rPr>
            </w:pPr>
            <w:r w:rsidRPr="00D247AA">
              <w:t>Ballast is removed from track using appropriate methods and equipment, in accordance with w</w:t>
            </w:r>
            <w:r w:rsidRPr="00D247AA">
              <w:t>orkplace procedures</w:t>
            </w:r>
          </w:p>
        </w:tc>
      </w:tr>
      <w:tr w:rsidTr="00D247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7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7AA">
            <w:pPr>
              <w:pStyle w:val="BodyText"/>
              <w:rPr>
                <w:lang w:val="en-NZ"/>
              </w:rPr>
            </w:pPr>
            <w:r w:rsidRPr="00D247A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7AA">
            <w:pPr>
              <w:pStyle w:val="BodyText"/>
              <w:rPr>
                <w:lang w:val="en-NZ"/>
              </w:rPr>
            </w:pPr>
            <w:r w:rsidRPr="00D247AA">
              <w:t>Ballast profile is established through repair of existing ballast and/or distribution of new ballast using appropriate methods and equipment, in accordance with workplace procedures</w:t>
            </w:r>
          </w:p>
        </w:tc>
      </w:tr>
      <w:tr w:rsidTr="00D247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7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7AA">
            <w:pPr>
              <w:pStyle w:val="BodyText"/>
              <w:rPr>
                <w:lang w:val="en-NZ"/>
              </w:rPr>
            </w:pPr>
            <w:r w:rsidRPr="00D247A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7AA">
            <w:pPr>
              <w:pStyle w:val="BodyText"/>
              <w:rPr>
                <w:lang w:val="en-NZ"/>
              </w:rPr>
            </w:pPr>
            <w:r w:rsidRPr="00D247AA">
              <w:t>Work is completed to meet ballast profile requirements to ensure safe operation of trains in accordance with workplace procedures</w:t>
            </w:r>
          </w:p>
        </w:tc>
      </w:tr>
      <w:tr w:rsidTr="00D247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7AA" w:rsidP="00D247AA">
            <w:pPr>
              <w:pStyle w:val="BodyText"/>
            </w:pPr>
            <w:r w:rsidRPr="00D247A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7AA" w:rsidP="00D247AA">
            <w:pPr>
              <w:pStyle w:val="BodyText"/>
            </w:pPr>
            <w:r w:rsidRPr="00D247AA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7AA">
            <w:pPr>
              <w:pStyle w:val="BodyText"/>
              <w:rPr>
                <w:lang w:val="en-NZ"/>
              </w:rPr>
            </w:pPr>
            <w:r w:rsidRPr="00D247A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7AA">
            <w:pPr>
              <w:pStyle w:val="BodyText"/>
              <w:rPr>
                <w:lang w:val="en-NZ"/>
              </w:rPr>
            </w:pPr>
            <w:r w:rsidRPr="00D247AA">
              <w:t>Required documentation procedures and processes are confirmed</w:t>
            </w:r>
          </w:p>
        </w:tc>
      </w:tr>
      <w:tr w:rsidTr="00D247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7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7AA">
            <w:pPr>
              <w:pStyle w:val="BodyText"/>
              <w:rPr>
                <w:lang w:val="en-NZ"/>
              </w:rPr>
            </w:pPr>
            <w:r w:rsidRPr="00D247A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7AA">
            <w:pPr>
              <w:pStyle w:val="BodyText"/>
              <w:rPr>
                <w:lang w:val="en-NZ"/>
              </w:rPr>
            </w:pPr>
            <w:r w:rsidRPr="00D247AA">
              <w:t xml:space="preserve">Documentation is filled in </w:t>
            </w:r>
            <w:r w:rsidRPr="00D247AA">
              <w:t>legibly and proofread</w:t>
            </w:r>
          </w:p>
        </w:tc>
      </w:tr>
      <w:tr w:rsidTr="00D247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7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7AA">
            <w:pPr>
              <w:pStyle w:val="BodyText"/>
              <w:rPr>
                <w:lang w:val="en-NZ"/>
              </w:rPr>
            </w:pPr>
            <w:r w:rsidRPr="00D247A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7AA" w:rsidP="00D247AA">
            <w:pPr>
              <w:pStyle w:val="BodyText"/>
            </w:pPr>
            <w:r w:rsidRPr="00D247AA">
              <w:t>Documentation is processed in accordance with workplace requirements</w:t>
            </w:r>
          </w:p>
        </w:tc>
      </w:tr>
    </w:tbl>
    <w:p w:rsidR="00000000" w:rsidRPr="00D247AA" w:rsidP="00D247AA">
      <w:pPr>
        <w:pStyle w:val="NoPaddingFontSize1"/>
      </w:pPr>
    </w:p>
    <w:p w:rsidR="00000000" w:rsidRPr="00D247AA" w:rsidP="00D247AA">
      <w:pPr>
        <w:pStyle w:val="AllowPageBreak"/>
      </w:pPr>
    </w:p>
    <w:p w:rsidR="00000000" w:rsidRPr="00D247AA" w:rsidP="00D247AA">
      <w:pPr>
        <w:pStyle w:val="Heading1"/>
      </w:pPr>
      <w:bookmarkStart w:id="7" w:name="O_1120605"/>
      <w:bookmarkEnd w:id="7"/>
      <w:r w:rsidRPr="00D247A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7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7AA" w:rsidP="00D247AA">
            <w:pPr>
              <w:pStyle w:val="BodyText"/>
            </w:pPr>
            <w:r w:rsidRPr="00D247AA">
              <w:t>Foundation skills essential to performance are explicit in the performance criteria of this unit of competency.</w:t>
            </w:r>
          </w:p>
        </w:tc>
      </w:tr>
    </w:tbl>
    <w:p w:rsidR="00000000" w:rsidRPr="00D247AA" w:rsidP="00D247AA">
      <w:pPr>
        <w:pStyle w:val="NoPaddingFontSize1"/>
      </w:pPr>
    </w:p>
    <w:p w:rsidR="00000000" w:rsidRPr="00D247AA" w:rsidP="00D247AA">
      <w:pPr>
        <w:pStyle w:val="AllowPageBreak"/>
      </w:pPr>
    </w:p>
    <w:p w:rsidR="00000000" w:rsidRPr="00D247AA" w:rsidP="00D247AA">
      <w:pPr>
        <w:pStyle w:val="Heading1"/>
      </w:pPr>
      <w:bookmarkStart w:id="8" w:name="O_1120604"/>
      <w:bookmarkEnd w:id="8"/>
      <w:r w:rsidRPr="00D247A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7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7AA" w:rsidP="00D247AA">
            <w:pPr>
              <w:pStyle w:val="BodyText"/>
            </w:pPr>
            <w:r w:rsidRPr="00D247AA">
              <w:t xml:space="preserve">Range is restricted to essential operating conditions and any other variables essential to the work </w:t>
            </w:r>
            <w:r w:rsidRPr="00D247AA">
              <w:t>environment.</w:t>
            </w:r>
          </w:p>
          <w:p w:rsidR="00000000" w:rsidRPr="00D247AA" w:rsidP="00D247AA">
            <w:pPr>
              <w:pStyle w:val="BodyText"/>
            </w:pPr>
            <w:r w:rsidRPr="00D247AA">
              <w:t>Non-essential conditions can be found in the TLI Transport and Logistics Traiing Package Companion Volume</w:t>
            </w:r>
            <w:r w:rsidRPr="00D247AA">
              <w:t xml:space="preserve"> Implementation Guide.</w:t>
            </w:r>
          </w:p>
        </w:tc>
      </w:tr>
    </w:tbl>
    <w:p w:rsidR="00000000" w:rsidRPr="00D247AA" w:rsidP="00D247AA">
      <w:pPr>
        <w:pStyle w:val="NoPaddingFontSize1"/>
      </w:pPr>
    </w:p>
    <w:p w:rsidR="00000000" w:rsidRPr="00D247AA" w:rsidP="00D247AA">
      <w:pPr>
        <w:pStyle w:val="AllowPageBreak"/>
      </w:pPr>
    </w:p>
    <w:p w:rsidR="00000000" w:rsidRPr="00D247AA" w:rsidP="00D247AA">
      <w:pPr>
        <w:pStyle w:val="Heading1"/>
      </w:pPr>
      <w:bookmarkStart w:id="9" w:name="O_1120603"/>
      <w:bookmarkEnd w:id="9"/>
      <w:r w:rsidRPr="00D247A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7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7AA" w:rsidP="00D247AA">
            <w:pPr>
              <w:pStyle w:val="BodyText"/>
            </w:pPr>
            <w:r w:rsidRPr="00D247AA">
              <w:t>This unit replaces and is equivalent to TLIS2030A Carry out track ballasting.</w:t>
            </w:r>
          </w:p>
        </w:tc>
      </w:tr>
    </w:tbl>
    <w:p w:rsidR="00000000" w:rsidRPr="00D247AA" w:rsidP="00D247AA">
      <w:pPr>
        <w:pStyle w:val="NoPaddingFontSize1"/>
      </w:pPr>
    </w:p>
    <w:p w:rsidR="00000000" w:rsidRPr="00D247AA" w:rsidP="00D247AA">
      <w:pPr>
        <w:pStyle w:val="AllowPageBreak"/>
      </w:pPr>
    </w:p>
    <w:p w:rsidR="00000000" w:rsidRPr="00D247AA" w:rsidP="00D247AA">
      <w:pPr>
        <w:pStyle w:val="Heading1"/>
      </w:pPr>
      <w:bookmarkStart w:id="10" w:name="O_1120612"/>
      <w:bookmarkEnd w:id="10"/>
      <w:r w:rsidRPr="00D247AA">
        <w:t>Links</w:t>
      </w:r>
    </w:p>
    <w:p w:rsidR="00000000" w:rsidRPr="00D247AA" w:rsidP="008F3724">
      <w:pPr>
        <w:pStyle w:val="BodyText"/>
      </w:pPr>
      <w:r w:rsidRPr="00D247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E2A8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247AA" w:rsidP="008F3724">
      <w:pPr>
        <w:pStyle w:val="BodyText"/>
        <w:sectPr w:rsidSect="00D247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47AA" w:rsidP="00D247AA">
      <w:pPr>
        <w:pStyle w:val="SuperHeading"/>
      </w:pPr>
      <w:r w:rsidRPr="00D247AA">
        <w:t>Assessment Requirements for TLIS2030 Carry out track ballasting</w:t>
      </w:r>
    </w:p>
    <w:p w:rsidR="00000000" w:rsidRPr="00D247AA" w:rsidP="00D247AA">
      <w:pPr>
        <w:pStyle w:val="Heading1"/>
      </w:pPr>
      <w:bookmarkStart w:id="11" w:name="O_1120601"/>
      <w:bookmarkEnd w:id="11"/>
      <w:r w:rsidRPr="00D247A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7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7AA" w:rsidP="00D247AA">
            <w:pPr>
              <w:pStyle w:val="BodyText"/>
            </w:pPr>
            <w:r w:rsidRPr="00D247AA">
              <w:t>Release 2. This is the second release of this unit of competency in the TLI Transport and Logistics Training Package:</w:t>
            </w:r>
          </w:p>
          <w:p w:rsidR="00000000" w:rsidP="00D247AA">
            <w:pPr>
              <w:pStyle w:val="ListBullet"/>
              <w:rPr>
                <w:lang w:val="en-NZ"/>
              </w:rPr>
            </w:pPr>
            <w:r w:rsidRPr="00D247AA">
              <w:t>Minor statement changes in Assessment Conditions.</w:t>
            </w:r>
          </w:p>
        </w:tc>
      </w:tr>
      <w:tr w:rsidTr="00D247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7AA" w:rsidP="00D247AA">
            <w:pPr>
              <w:pStyle w:val="BodyText"/>
            </w:pPr>
            <w:r w:rsidRPr="00D247AA">
              <w:t>Release 1. This is the first release of this unit of competency in the TLI Transport a</w:t>
            </w:r>
            <w:r w:rsidRPr="00D247AA">
              <w:t>nd Logistics Training Package.</w:t>
            </w:r>
          </w:p>
        </w:tc>
      </w:tr>
    </w:tbl>
    <w:p w:rsidR="00000000" w:rsidRPr="00D247AA" w:rsidP="00D247AA">
      <w:pPr>
        <w:pStyle w:val="NoPaddingFontSize1"/>
      </w:pPr>
    </w:p>
    <w:p w:rsidR="00000000" w:rsidRPr="00D247AA" w:rsidP="00D247AA">
      <w:pPr>
        <w:pStyle w:val="AllowPageBreak"/>
      </w:pPr>
    </w:p>
    <w:p w:rsidR="00000000" w:rsidRPr="00D247AA" w:rsidP="00D247AA">
      <w:pPr>
        <w:pStyle w:val="Heading1"/>
      </w:pPr>
      <w:bookmarkStart w:id="12" w:name="O_1120600"/>
      <w:bookmarkEnd w:id="12"/>
      <w:r w:rsidRPr="00D247A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7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7AA" w:rsidP="00D247AA">
            <w:pPr>
              <w:pStyle w:val="BodyText"/>
            </w:pPr>
            <w:r w:rsidRPr="00D247AA">
              <w:t xml:space="preserve">Evidence required to demonstrate competence in this unit must be relevant to and satisfy all of the requirements of the elements and performance criteria on at least one occasion and </w:t>
            </w:r>
            <w:r w:rsidRPr="00D247AA">
              <w:t>include:</w:t>
            </w:r>
          </w:p>
          <w:p w:rsidR="00000000" w:rsidRPr="00D247AA" w:rsidP="00D247AA">
            <w:pPr>
              <w:pStyle w:val="ListBullet"/>
            </w:pPr>
            <w:r w:rsidRPr="00D247AA">
              <w:t>applying relevant workplace procedures</w:t>
            </w:r>
          </w:p>
          <w:p w:rsidR="00000000" w:rsidRPr="00D247AA" w:rsidP="00D247AA">
            <w:pPr>
              <w:pStyle w:val="ListBullet"/>
            </w:pPr>
            <w:r w:rsidRPr="00D247AA">
              <w:t>distributing new ballast by manual and/or mechanical methods</w:t>
            </w:r>
          </w:p>
          <w:p w:rsidR="00000000" w:rsidRPr="00D247AA" w:rsidP="00D247AA">
            <w:pPr>
              <w:pStyle w:val="ListBullet"/>
            </w:pPr>
            <w:r w:rsidRPr="00D247AA">
              <w:t>identifying job hazards and taking required action to minimise, control or eliminate identified hazards</w:t>
            </w:r>
          </w:p>
          <w:p w:rsidR="00000000" w:rsidRPr="00D247AA" w:rsidP="00D247AA">
            <w:pPr>
              <w:pStyle w:val="ListBullet"/>
            </w:pPr>
            <w:r w:rsidRPr="00D247AA">
              <w:t>interpreting and following operational instructions including the correct work sequences</w:t>
            </w:r>
          </w:p>
          <w:p w:rsidR="00000000" w:rsidRPr="00D247AA" w:rsidP="00D247AA">
            <w:pPr>
              <w:pStyle w:val="ListBullet"/>
            </w:pPr>
            <w:r w:rsidRPr="00D247AA">
              <w:t>modifying activities depending on operational contingencies, risk situations and environments</w:t>
            </w:r>
          </w:p>
          <w:p w:rsidR="00000000" w:rsidRPr="00D247AA" w:rsidP="00D247AA">
            <w:pPr>
              <w:pStyle w:val="ListBullet"/>
            </w:pPr>
            <w:r w:rsidRPr="00D247AA">
              <w:t>performing work activities in terms of planned schedule</w:t>
            </w:r>
          </w:p>
          <w:p w:rsidR="00000000" w:rsidRPr="00D247AA" w:rsidP="00D247AA">
            <w:pPr>
              <w:pStyle w:val="ListBullet"/>
            </w:pPr>
            <w:r w:rsidRPr="00D247AA">
              <w:t>reading and inter</w:t>
            </w:r>
            <w:r w:rsidRPr="00D247AA">
              <w:t>preting relevant instructions and manuals</w:t>
            </w:r>
          </w:p>
          <w:p w:rsidR="00000000" w:rsidRPr="00D247AA" w:rsidP="00D247AA">
            <w:pPr>
              <w:pStyle w:val="ListBullet"/>
            </w:pPr>
            <w:r w:rsidRPr="00D247AA">
              <w:t>removing and distributing existing ballast by manual and/or mechanical methods</w:t>
            </w:r>
          </w:p>
          <w:p w:rsidR="00000000" w:rsidRPr="00D247AA" w:rsidP="00D247AA">
            <w:pPr>
              <w:pStyle w:val="ListBullet"/>
            </w:pPr>
            <w:r w:rsidRPr="00D247AA">
              <w:t>reporting and/or rectifying identified problems, faults or malfunctions, in accordance with workplace procedures</w:t>
            </w:r>
          </w:p>
          <w:p w:rsidR="00000000" w:rsidRPr="00D247AA" w:rsidP="00D247AA">
            <w:pPr>
              <w:pStyle w:val="ListBullet"/>
            </w:pPr>
            <w:r w:rsidRPr="00D247AA">
              <w:t>selecting and using re</w:t>
            </w:r>
            <w:r w:rsidRPr="00D247AA">
              <w:t>levant equipment and tools</w:t>
            </w:r>
          </w:p>
          <w:p w:rsidR="00000000" w:rsidRPr="00D247AA" w:rsidP="00D247AA">
            <w:pPr>
              <w:pStyle w:val="ListBullet"/>
            </w:pPr>
            <w:r w:rsidRPr="00D247AA">
              <w:t>working systematically with required attention to detail without injury to self or others, or damage to equipment.</w:t>
            </w:r>
          </w:p>
        </w:tc>
      </w:tr>
    </w:tbl>
    <w:p w:rsidR="00000000" w:rsidRPr="00D247AA" w:rsidP="00D247AA">
      <w:pPr>
        <w:pStyle w:val="NoPaddingFontSize1"/>
      </w:pPr>
    </w:p>
    <w:p w:rsidR="00000000" w:rsidRPr="00D247AA" w:rsidP="00D247AA">
      <w:pPr>
        <w:pStyle w:val="AllowPageBreak"/>
      </w:pPr>
    </w:p>
    <w:p w:rsidR="00000000" w:rsidRPr="00D247AA" w:rsidP="00D247AA">
      <w:pPr>
        <w:pStyle w:val="Heading1"/>
      </w:pPr>
      <w:bookmarkStart w:id="13" w:name="O_1120599"/>
      <w:bookmarkEnd w:id="13"/>
      <w:r w:rsidRPr="00D247A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7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7AA" w:rsidP="00D247AA">
            <w:pPr>
              <w:pStyle w:val="BodyText"/>
            </w:pPr>
            <w:r w:rsidRPr="00D247AA">
              <w:t xml:space="preserve">Evidence required to demonstrate competence in this unit must be relevant </w:t>
            </w:r>
            <w:r w:rsidRPr="00D247AA">
              <w:t>to and satisfy all of the requirements of the elements and performance criteria and include knowledge of:</w:t>
            </w:r>
          </w:p>
          <w:p w:rsidR="00000000" w:rsidRPr="00D247AA" w:rsidP="00D247AA">
            <w:pPr>
              <w:pStyle w:val="ListBullet"/>
            </w:pPr>
            <w:r w:rsidRPr="00D247AA">
              <w:t>ballast profile standards including ballast depth, resistance, shoulder, shoulder height and shoulder width</w:t>
            </w:r>
          </w:p>
          <w:p w:rsidR="00000000" w:rsidRPr="00D247AA" w:rsidP="00D247AA">
            <w:pPr>
              <w:pStyle w:val="ListBullet"/>
            </w:pPr>
            <w:r w:rsidRPr="00D247AA">
              <w:t>functions of ballast</w:t>
            </w:r>
          </w:p>
          <w:p w:rsidR="00000000" w:rsidRPr="00D247AA" w:rsidP="00D247AA">
            <w:pPr>
              <w:pStyle w:val="ListBullet"/>
            </w:pPr>
            <w:r w:rsidRPr="00D247AA">
              <w:t>hazards that may exist when carrying out of track ballasting and ways of controlling the risks involved</w:t>
            </w:r>
          </w:p>
          <w:p w:rsidR="00000000" w:rsidRPr="00D247AA" w:rsidP="00D247AA">
            <w:pPr>
              <w:pStyle w:val="ListBullet"/>
            </w:pPr>
            <w:r w:rsidRPr="00D247AA">
              <w:t>materials and methods involved in restoring ballast profiles</w:t>
            </w:r>
          </w:p>
          <w:p w:rsidR="00000000" w:rsidRPr="00D247AA" w:rsidP="00D247AA">
            <w:pPr>
              <w:pStyle w:val="ListBullet"/>
            </w:pPr>
            <w:r w:rsidRPr="00D247AA">
              <w:t xml:space="preserve">problems that may occur when carrying out track ballasting and action that can be taken to </w:t>
            </w:r>
            <w:r w:rsidRPr="00D247AA">
              <w:t>report or resolve these problems</w:t>
            </w:r>
          </w:p>
          <w:p w:rsidR="00000000" w:rsidRPr="00D247AA" w:rsidP="00D247AA">
            <w:pPr>
              <w:pStyle w:val="ListBullet"/>
            </w:pPr>
            <w:r w:rsidRPr="00D247AA">
              <w:t>relevant rail danger zones</w:t>
            </w:r>
          </w:p>
          <w:p w:rsidR="00000000" w:rsidRPr="00D247AA" w:rsidP="00D247AA">
            <w:pPr>
              <w:pStyle w:val="ListBullet"/>
            </w:pPr>
            <w:r w:rsidRPr="00D247AA">
              <w:t>relevant rail industry standard for carrying out track ballasting</w:t>
            </w:r>
          </w:p>
          <w:p w:rsidR="00000000" w:rsidRPr="00D247AA" w:rsidP="00D247AA">
            <w:pPr>
              <w:pStyle w:val="ListBullet"/>
            </w:pPr>
            <w:r w:rsidRPr="00D247AA">
              <w:t>relevant recording and documentation procedures</w:t>
            </w:r>
          </w:p>
          <w:p w:rsidR="00000000" w:rsidRPr="00D247AA" w:rsidP="00D247AA">
            <w:pPr>
              <w:pStyle w:val="ListBullet"/>
            </w:pPr>
            <w:r w:rsidRPr="00D247AA">
              <w:t xml:space="preserve">relevant rail safety, work health and safety (WHS)/occupational health and safety </w:t>
            </w:r>
            <w:r w:rsidRPr="00D247AA">
              <w:t>(OHS) and environmental procedures and regulations</w:t>
            </w:r>
          </w:p>
          <w:p w:rsidR="00000000" w:rsidRPr="00D247AA" w:rsidP="00D247AA">
            <w:pPr>
              <w:pStyle w:val="ListBullet"/>
            </w:pPr>
            <w:r w:rsidRPr="00D247AA">
              <w:t>workplace procedures for carrying out track ballasting.</w:t>
            </w:r>
          </w:p>
        </w:tc>
      </w:tr>
    </w:tbl>
    <w:p w:rsidR="00000000" w:rsidRPr="00D247AA" w:rsidP="00D247AA">
      <w:pPr>
        <w:pStyle w:val="NoPaddingFontSize1"/>
      </w:pPr>
    </w:p>
    <w:p w:rsidR="00000000" w:rsidRPr="00D247AA" w:rsidP="00D247AA">
      <w:pPr>
        <w:pStyle w:val="AllowPageBreak"/>
      </w:pPr>
    </w:p>
    <w:p w:rsidR="00000000" w:rsidRPr="00D247AA" w:rsidP="00D247AA">
      <w:pPr>
        <w:pStyle w:val="Heading1"/>
      </w:pPr>
      <w:bookmarkStart w:id="14" w:name="O_1120598"/>
      <w:bookmarkEnd w:id="14"/>
      <w:r w:rsidRPr="00D247A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7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7AA" w:rsidP="00D247AA">
            <w:pPr>
              <w:pStyle w:val="BodyText"/>
            </w:pPr>
            <w:r w:rsidRPr="00D247AA">
              <w:t>Assessors must hold</w:t>
            </w:r>
            <w:r w:rsidRPr="00D247AA">
              <w:t xml:space="preserve"> credentials specified within the Standards for Registered Training Organisations current at the time of assessment. </w:t>
            </w:r>
          </w:p>
          <w:p w:rsidR="00000000" w:rsidRPr="00D247AA" w:rsidP="00D247AA">
            <w:pPr>
              <w:pStyle w:val="BodyText"/>
            </w:pPr>
            <w:r w:rsidRPr="00D247AA">
              <w:t>Assessment must satisfy the Principles of Assessment and Rules of Evidence and all regulatory requirements included within the Standards f</w:t>
            </w:r>
            <w:r w:rsidRPr="00D247AA">
              <w:t>or Registered Training Organisations current at the time of assessment.</w:t>
            </w:r>
          </w:p>
          <w:p w:rsidR="00000000" w:rsidRPr="00D247AA" w:rsidP="00D247AA">
            <w:pPr>
              <w:pStyle w:val="BodyText"/>
            </w:pPr>
            <w:r w:rsidRPr="00D247AA">
              <w:t>Assessment must occur in workplace operational situations or, where this is not available, in simulated workplace operational situations that replicate workplace conditions.</w:t>
            </w:r>
          </w:p>
          <w:p w:rsidR="00000000" w:rsidRPr="00D247AA" w:rsidP="00D247AA">
            <w:pPr>
              <w:pStyle w:val="BodyText"/>
            </w:pPr>
            <w:r w:rsidRPr="00D247AA">
              <w:t>Assessment</w:t>
            </w:r>
            <w:r w:rsidRPr="00D247AA">
              <w:t xml:space="preserve"> processes and techniques must be appropriate to the language, literacy and numeracy requirements of the work being performed and the needs of the candidate.</w:t>
            </w:r>
          </w:p>
          <w:p w:rsidR="00000000" w:rsidRPr="00D247AA" w:rsidP="00D247AA">
            <w:pPr>
              <w:pStyle w:val="BodyText"/>
            </w:pPr>
            <w:r w:rsidRPr="00D247AA">
              <w:t>Resources for assessment must include access to:</w:t>
            </w:r>
          </w:p>
          <w:p w:rsidR="00000000" w:rsidRPr="00D247AA" w:rsidP="00D247AA">
            <w:pPr>
              <w:pStyle w:val="ListBullet"/>
            </w:pPr>
            <w:r w:rsidRPr="00D247AA">
              <w:t>a range of relevant exercises, case studies and/</w:t>
            </w:r>
            <w:r w:rsidRPr="00D247AA">
              <w:t>or simulations</w:t>
            </w:r>
          </w:p>
          <w:p w:rsidR="00000000" w:rsidRPr="00D247AA" w:rsidP="00D247AA">
            <w:pPr>
              <w:pStyle w:val="ListBullet"/>
            </w:pPr>
            <w:r w:rsidRPr="00D247AA">
              <w:t>relevant and appropriate materials, tools, equipment and personal protective equipment (PPE) currently used in industry</w:t>
            </w:r>
          </w:p>
          <w:p w:rsidR="00000000" w:rsidRPr="00D247AA" w:rsidP="00D247AA">
            <w:pPr>
              <w:pStyle w:val="ListBullet"/>
            </w:pPr>
            <w:r w:rsidRPr="00D247AA">
              <w:t>applicable documentation including workplace procedures, regulations, rail industry standards, codes of practice and oper</w:t>
            </w:r>
            <w:r w:rsidRPr="00D247AA">
              <w:t>ation manuals.</w:t>
            </w:r>
          </w:p>
        </w:tc>
      </w:tr>
    </w:tbl>
    <w:p w:rsidR="00000000" w:rsidRPr="00D247AA" w:rsidP="00D247AA">
      <w:pPr>
        <w:pStyle w:val="NoPaddingFontSize1"/>
      </w:pPr>
    </w:p>
    <w:p w:rsidR="00000000" w:rsidRPr="00D247AA" w:rsidP="00D247AA">
      <w:pPr>
        <w:pStyle w:val="AllowPageBreak"/>
      </w:pPr>
    </w:p>
    <w:p w:rsidR="00000000" w:rsidRPr="00D247AA" w:rsidP="00D247AA">
      <w:pPr>
        <w:pStyle w:val="Heading1"/>
      </w:pPr>
      <w:bookmarkStart w:id="15" w:name="O_1120613"/>
      <w:bookmarkEnd w:id="15"/>
      <w:r w:rsidRPr="00D247AA">
        <w:t>Links</w:t>
      </w:r>
    </w:p>
    <w:p w:rsidR="00000000" w:rsidRPr="00D247AA" w:rsidP="008F3724">
      <w:pPr>
        <w:pStyle w:val="BodyText"/>
      </w:pPr>
      <w:r w:rsidRPr="00D247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E2A8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247AA" w:rsidP="00D247AA"/>
    <w:sectPr w:rsidSect="00D247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7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7AA" w:rsidRPr="008F3724" w:rsidP="008F37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7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724" w:rsidP="00D247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3724" w:rsidP="00D247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F3724" w:rsidP="00D247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7AA" w:rsidP="00D247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3724">
      <w:t>Approved</w:t>
    </w:r>
    <w:r w:rsidR="008F37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372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3724">
      <w:rPr>
        <w:noProof/>
      </w:rPr>
      <w:t>4</w:t>
    </w:r>
    <w:r>
      <w:rPr>
        <w:noProof/>
      </w:rPr>
      <w:fldChar w:fldCharType="end"/>
    </w:r>
  </w:p>
  <w:p w:rsidR="00D247AA" w:rsidP="00D247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37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3724">
      <w:t>Industry Skills Australia</w:t>
    </w:r>
    <w:r w:rsidR="008F3724">
      <w:fldChar w:fldCharType="end"/>
    </w:r>
  </w:p>
  <w:p w:rsidR="00D247AA" w:rsidP="00D247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7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7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47AA" w:rsidRPr="008F3724" w:rsidP="008F37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7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724" w:rsidRPr="002D2AF8" w:rsidP="00D247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TLIS2030 Carry out track ballasting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F3724" w:rsidP="00D247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7AA" w:rsidRPr="002D2AF8" w:rsidP="00D247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3724">
      <w:t>TLIS2030 Carry out track ballasting</w:t>
    </w:r>
    <w:r w:rsidR="008F37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3724">
      <w:rPr>
        <w:noProof/>
      </w:rPr>
      <w:t>2 March 2025</w:t>
    </w:r>
    <w:r>
      <w:fldChar w:fldCharType="end"/>
    </w:r>
  </w:p>
  <w:p w:rsidR="00D247AA" w:rsidP="00D247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DC13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046F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7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47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47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47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47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47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47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47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47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47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47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47AA"/>
  </w:style>
  <w:style w:type="character" w:customStyle="1" w:styleId="Heading1Char">
    <w:name w:val="Heading 1 Char"/>
    <w:basedOn w:val="DefaultParagraphFont"/>
    <w:link w:val="Heading1"/>
    <w:rsid w:val="00D247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47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47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47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47AA"/>
    <w:rPr>
      <w:b/>
      <w:spacing w:val="0"/>
    </w:rPr>
  </w:style>
  <w:style w:type="paragraph" w:customStyle="1" w:styleId="SuperHeading">
    <w:name w:val="SuperHeading"/>
    <w:basedOn w:val="Normal"/>
    <w:rsid w:val="00D247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47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247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47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47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47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47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47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47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47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47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47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47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47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47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47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47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47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47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47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47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47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47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47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47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47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47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47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47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47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47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47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47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47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47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47AA"/>
    <w:rPr>
      <w:i/>
    </w:rPr>
  </w:style>
  <w:style w:type="paragraph" w:styleId="Caption">
    <w:name w:val="caption"/>
    <w:basedOn w:val="BodyText"/>
    <w:next w:val="Normal"/>
    <w:qFormat/>
    <w:rsid w:val="00D247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47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47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47AA"/>
  </w:style>
  <w:style w:type="paragraph" w:styleId="TableofFigures">
    <w:name w:val="table of figures"/>
    <w:basedOn w:val="Normal"/>
    <w:next w:val="Normal"/>
    <w:semiHidden/>
    <w:rsid w:val="00D247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47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47AA"/>
    <w:rPr>
      <w:rFonts w:ascii="Wingdings" w:hAnsi="Wingdings"/>
    </w:rPr>
  </w:style>
  <w:style w:type="paragraph" w:customStyle="1" w:styleId="TableHeading">
    <w:name w:val="Table Heading"/>
    <w:basedOn w:val="HeadingBase"/>
    <w:rsid w:val="00D247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47AA"/>
    <w:rPr>
      <w:color w:val="0033CC"/>
      <w:u w:val="none"/>
    </w:rPr>
  </w:style>
  <w:style w:type="paragraph" w:customStyle="1" w:styleId="BodyTextRight">
    <w:name w:val="Body Text Right"/>
    <w:basedOn w:val="BodyText"/>
    <w:rsid w:val="00D247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47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47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47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47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47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47AA"/>
    <w:rPr>
      <w:sz w:val="32"/>
    </w:rPr>
  </w:style>
  <w:style w:type="paragraph" w:customStyle="1" w:styleId="HeadingProcedure">
    <w:name w:val="Heading Procedure"/>
    <w:basedOn w:val="HeadingBase"/>
    <w:next w:val="Normal"/>
    <w:rsid w:val="00D247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47AA"/>
    <w:pPr>
      <w:spacing w:before="60" w:after="60"/>
    </w:pPr>
  </w:style>
  <w:style w:type="paragraph" w:styleId="ListContinue">
    <w:name w:val="List Continue"/>
    <w:basedOn w:val="List"/>
    <w:rsid w:val="00D247AA"/>
    <w:pPr>
      <w:ind w:firstLine="0"/>
    </w:pPr>
  </w:style>
  <w:style w:type="paragraph" w:customStyle="1" w:styleId="ListNote">
    <w:name w:val="List Note"/>
    <w:basedOn w:val="List"/>
    <w:rsid w:val="00D247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47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47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47AA"/>
    <w:rPr>
      <w:rFonts w:ascii="Courier New" w:hAnsi="Courier New"/>
    </w:rPr>
  </w:style>
  <w:style w:type="paragraph" w:customStyle="1" w:styleId="NoteBullet">
    <w:name w:val="Note Bullet"/>
    <w:basedOn w:val="Note"/>
    <w:rsid w:val="00D247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47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47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47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47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47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47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47AA"/>
    <w:rPr>
      <w:b/>
      <w:smallCaps/>
    </w:rPr>
  </w:style>
  <w:style w:type="paragraph" w:customStyle="1" w:styleId="TableListNumber">
    <w:name w:val="Table List Number"/>
    <w:basedOn w:val="ListNumber"/>
    <w:rsid w:val="00D247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47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47AA"/>
    <w:pPr>
      <w:numPr>
        <w:numId w:val="8"/>
      </w:numPr>
    </w:pPr>
  </w:style>
  <w:style w:type="paragraph" w:customStyle="1" w:styleId="ListAlpha2">
    <w:name w:val="List Alpha 2"/>
    <w:basedOn w:val="List2"/>
    <w:rsid w:val="00D247AA"/>
    <w:pPr>
      <w:numPr>
        <w:numId w:val="7"/>
      </w:numPr>
    </w:pPr>
  </w:style>
  <w:style w:type="paragraph" w:styleId="List2">
    <w:name w:val="List 2"/>
    <w:basedOn w:val="BodyText"/>
    <w:rsid w:val="00D247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47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47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47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47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47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47AA"/>
    <w:pPr>
      <w:numPr>
        <w:numId w:val="3"/>
      </w:numPr>
    </w:pPr>
  </w:style>
  <w:style w:type="paragraph" w:styleId="ListContinue2">
    <w:name w:val="List Continue 2"/>
    <w:basedOn w:val="List2"/>
    <w:rsid w:val="00D247AA"/>
    <w:pPr>
      <w:ind w:firstLine="0"/>
    </w:pPr>
  </w:style>
  <w:style w:type="paragraph" w:styleId="ListContinue3">
    <w:name w:val="List Continue 3"/>
    <w:basedOn w:val="List3"/>
    <w:rsid w:val="00D247AA"/>
    <w:pPr>
      <w:ind w:left="1021" w:firstLine="0"/>
    </w:pPr>
  </w:style>
  <w:style w:type="paragraph" w:styleId="ListContinue4">
    <w:name w:val="List Continue 4"/>
    <w:basedOn w:val="List4"/>
    <w:rsid w:val="00D247AA"/>
    <w:pPr>
      <w:ind w:firstLine="0"/>
    </w:pPr>
  </w:style>
  <w:style w:type="paragraph" w:styleId="ListContinue5">
    <w:name w:val="List Continue 5"/>
    <w:basedOn w:val="List5"/>
    <w:rsid w:val="00D247AA"/>
    <w:pPr>
      <w:ind w:firstLine="0"/>
    </w:pPr>
  </w:style>
  <w:style w:type="paragraph" w:styleId="ListNumber3">
    <w:name w:val="List Number 3"/>
    <w:basedOn w:val="List3"/>
    <w:rsid w:val="00D247AA"/>
    <w:pPr>
      <w:numPr>
        <w:numId w:val="4"/>
      </w:numPr>
    </w:pPr>
  </w:style>
  <w:style w:type="paragraph" w:styleId="ListNumber4">
    <w:name w:val="List Number 4"/>
    <w:basedOn w:val="List4"/>
    <w:rsid w:val="00D247AA"/>
    <w:pPr>
      <w:numPr>
        <w:numId w:val="5"/>
      </w:numPr>
    </w:pPr>
  </w:style>
  <w:style w:type="paragraph" w:styleId="ListNumber5">
    <w:name w:val="List Number 5"/>
    <w:basedOn w:val="List5"/>
    <w:rsid w:val="00D247AA"/>
    <w:pPr>
      <w:numPr>
        <w:numId w:val="6"/>
      </w:numPr>
    </w:pPr>
  </w:style>
  <w:style w:type="paragraph" w:styleId="BlockText">
    <w:name w:val="Block Text"/>
    <w:basedOn w:val="Normal"/>
    <w:rsid w:val="00D247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47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47AA"/>
    <w:rPr>
      <w:sz w:val="16"/>
      <w:vertAlign w:val="superscript"/>
    </w:rPr>
  </w:style>
  <w:style w:type="character" w:customStyle="1" w:styleId="Symbols">
    <w:name w:val="Symbols"/>
    <w:basedOn w:val="DefaultParagraphFont"/>
    <w:rsid w:val="00D247AA"/>
    <w:rPr>
      <w:rFonts w:ascii="Symbol" w:hAnsi="Symbol"/>
    </w:rPr>
  </w:style>
  <w:style w:type="character" w:customStyle="1" w:styleId="MenuOptions">
    <w:name w:val="Menu Options"/>
    <w:basedOn w:val="DefaultParagraphFont"/>
    <w:rsid w:val="00D247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47AA"/>
    <w:rPr>
      <w:b/>
    </w:rPr>
  </w:style>
  <w:style w:type="character" w:customStyle="1" w:styleId="Underlined">
    <w:name w:val="Underlined"/>
    <w:basedOn w:val="DefaultParagraphFont"/>
    <w:rsid w:val="00D247AA"/>
    <w:rPr>
      <w:u w:val="single"/>
    </w:rPr>
  </w:style>
  <w:style w:type="paragraph" w:customStyle="1" w:styleId="TableBodyTextRight">
    <w:name w:val="Table Body Text Right"/>
    <w:basedOn w:val="TableBodyText"/>
    <w:rsid w:val="00D247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47AA"/>
    <w:rPr>
      <w:sz w:val="18"/>
    </w:rPr>
  </w:style>
  <w:style w:type="paragraph" w:customStyle="1" w:styleId="BodySmallRight">
    <w:name w:val="Body Small Right"/>
    <w:basedOn w:val="BodyTextRight"/>
    <w:rsid w:val="00D247AA"/>
    <w:rPr>
      <w:sz w:val="18"/>
      <w:szCs w:val="18"/>
    </w:rPr>
  </w:style>
  <w:style w:type="paragraph" w:customStyle="1" w:styleId="MarginEdition">
    <w:name w:val="Margin Edition"/>
    <w:basedOn w:val="MarginNote"/>
    <w:rsid w:val="00D247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47AA"/>
    <w:rPr>
      <w:sz w:val="2"/>
      <w:szCs w:val="2"/>
    </w:rPr>
  </w:style>
  <w:style w:type="character" w:customStyle="1" w:styleId="Small">
    <w:name w:val="Small"/>
    <w:basedOn w:val="DefaultParagraphFont"/>
    <w:rsid w:val="00D247AA"/>
    <w:rPr>
      <w:sz w:val="16"/>
    </w:rPr>
  </w:style>
  <w:style w:type="paragraph" w:customStyle="1" w:styleId="WideTable">
    <w:name w:val="Wide Table"/>
    <w:basedOn w:val="Normal"/>
    <w:rsid w:val="00D247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47AA"/>
  </w:style>
  <w:style w:type="paragraph" w:styleId="Quote">
    <w:name w:val="Quote"/>
    <w:basedOn w:val="Heading1"/>
    <w:link w:val="QuoteChar"/>
    <w:qFormat/>
    <w:rsid w:val="00D247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47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47AA"/>
    <w:pPr>
      <w:pageBreakBefore/>
    </w:pPr>
  </w:style>
  <w:style w:type="paragraph" w:customStyle="1" w:styleId="Border">
    <w:name w:val="Border"/>
    <w:basedOn w:val="Normal"/>
    <w:qFormat/>
    <w:rsid w:val="00D247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47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7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7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47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47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47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47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47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47AA"/>
    <w:rPr>
      <w:u w:val="single"/>
    </w:rPr>
  </w:style>
  <w:style w:type="character" w:customStyle="1" w:styleId="BoldandItalics">
    <w:name w:val="Bold and Italics"/>
    <w:qFormat/>
    <w:rsid w:val="00D247AA"/>
    <w:rPr>
      <w:b/>
      <w:i/>
      <w:u w:val="none"/>
    </w:rPr>
  </w:style>
  <w:style w:type="paragraph" w:styleId="BalloonText">
    <w:name w:val="Balloon Text"/>
    <w:basedOn w:val="Normal"/>
    <w:link w:val="BalloonTextChar"/>
    <w:rsid w:val="00D247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47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47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47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47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47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47AA"/>
    <w:pPr>
      <w:spacing w:before="0" w:after="0"/>
    </w:pPr>
  </w:style>
  <w:style w:type="paragraph" w:customStyle="1" w:styleId="BodyTextBold">
    <w:name w:val="Body Text Bold"/>
    <w:basedOn w:val="BodyText"/>
    <w:qFormat/>
    <w:rsid w:val="00D247AA"/>
    <w:rPr>
      <w:b/>
    </w:rPr>
  </w:style>
  <w:style w:type="character" w:styleId="Hyperlink">
    <w:name w:val="Hyperlink"/>
    <w:basedOn w:val="DefaultParagraphFont"/>
    <w:uiPriority w:val="99"/>
    <w:unhideWhenUsed/>
    <w:rsid w:val="008F37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988</Words>
  <Characters>6340</Characters>
  <Application>Microsoft Office Word</Application>
  <DocSecurity>0</DocSecurity>
  <Lines>204</Lines>
  <Paragraphs>120</Paragraphs>
  <ScaleCrop>false</ScaleCrop>
  <Company>Author-it Software Corporation Ltd.</Company>
  <LinksUpToDate>false</LinksUpToDate>
  <CharactersWithSpaces>7208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TLIS2030 Carry out track ballasting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2025-03-01T23:21:00Z</dcterms:created>
  <dcterms:modified xsi:type="dcterms:W3CDTF">2025-03-01T23:21:00Z</dcterms:modified>
</cp:coreProperties>
</file>