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CAE" w:rsidP="00476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TLIS2013 Install minor structures</w:t>
      </w:r>
      <w:r>
        <w:fldChar w:fldCharType="end"/>
      </w:r>
    </w:p>
    <w:p w:rsidR="00476CAE" w:rsidP="00476CAE">
      <w:pPr>
        <w:pStyle w:val="Version"/>
        <w:sectPr w:rsidSect="00BD58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5822" w:rsidP="00BD5822">
      <w:pPr>
        <w:pStyle w:val="SuperHeading"/>
      </w:pPr>
      <w:r w:rsidRPr="00BD5822">
        <w:t>Assessment Requirements for TLIS2013 Install minor structures</w:t>
      </w:r>
    </w:p>
    <w:p w:rsidR="00000000" w:rsidRPr="00BD5822" w:rsidP="00BD5822">
      <w:pPr>
        <w:pStyle w:val="Heading1"/>
      </w:pPr>
      <w:bookmarkStart w:id="1" w:name="O_1120493"/>
      <w:bookmarkEnd w:id="1"/>
      <w:r w:rsidRPr="00BD58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22" w:rsidP="00BD5822">
            <w:pPr>
              <w:pStyle w:val="BodyText"/>
            </w:pPr>
            <w:r w:rsidRPr="00BD5822">
              <w:t>Release 2. This is the second release of this unit of competency in the TLI Transport and Logistics Training Package:</w:t>
            </w:r>
          </w:p>
          <w:p w:rsidR="00000000" w:rsidP="00BD5822">
            <w:pPr>
              <w:pStyle w:val="ListBullet"/>
              <w:rPr>
                <w:lang w:val="en-NZ"/>
              </w:rPr>
            </w:pPr>
            <w:r w:rsidRPr="00BD5822">
              <w:t>Minor statement changes in Assessment Conditions.</w:t>
            </w:r>
          </w:p>
        </w:tc>
      </w:tr>
      <w:tr w:rsidTr="00BD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22" w:rsidP="00BD5822">
            <w:pPr>
              <w:pStyle w:val="BodyText"/>
            </w:pPr>
            <w:r w:rsidRPr="00BD5822">
              <w:t>Release 1. This is the first release of this unit of competency in the TLI Transport and Logistics Training Package.</w:t>
            </w:r>
          </w:p>
        </w:tc>
      </w:tr>
    </w:tbl>
    <w:p w:rsidR="00000000" w:rsidRPr="00BD5822" w:rsidP="00BD5822">
      <w:pPr>
        <w:pStyle w:val="NoPaddingFontSize1"/>
      </w:pPr>
    </w:p>
    <w:p w:rsidR="00000000" w:rsidRPr="00BD5822" w:rsidP="00BD5822">
      <w:pPr>
        <w:pStyle w:val="AllowPageBreak"/>
      </w:pPr>
    </w:p>
    <w:p w:rsidR="00000000" w:rsidRPr="00BD5822" w:rsidP="00BD5822">
      <w:pPr>
        <w:pStyle w:val="Heading1"/>
      </w:pPr>
      <w:bookmarkStart w:id="2" w:name="O_1120492"/>
      <w:bookmarkEnd w:id="2"/>
      <w:r w:rsidRPr="00BD582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22" w:rsidP="00BD5822">
            <w:pPr>
              <w:pStyle w:val="BodyText"/>
            </w:pPr>
            <w:r w:rsidRPr="00BD5822">
              <w:t>Evidence required to demonstrate competence in this unit must be relevant to and satisfy all of t</w:t>
            </w:r>
            <w:r w:rsidRPr="00BD5822">
              <w:t>he requirements of the elements and performance criteria on at least one occasion and include:</w:t>
            </w:r>
          </w:p>
          <w:p w:rsidR="00000000" w:rsidRPr="00BD5822" w:rsidP="00BD5822">
            <w:pPr>
              <w:pStyle w:val="ListBullet"/>
            </w:pPr>
            <w:r w:rsidRPr="00BD5822">
              <w:t>adapting to differences in equipment in accordance with operating procedures</w:t>
            </w:r>
          </w:p>
          <w:p w:rsidR="00000000" w:rsidRPr="00BD5822" w:rsidP="00BD5822">
            <w:pPr>
              <w:pStyle w:val="ListBullet"/>
            </w:pPr>
            <w:r w:rsidRPr="00BD5822">
              <w:t>applying relevant workplace procedures</w:t>
            </w:r>
          </w:p>
          <w:p w:rsidR="00000000" w:rsidRPr="00BD5822" w:rsidP="00BD5822">
            <w:pPr>
              <w:pStyle w:val="ListBullet"/>
            </w:pPr>
            <w:r w:rsidRPr="00BD5822">
              <w:t>checking compliance of work with job specifi</w:t>
            </w:r>
            <w:r w:rsidRPr="00BD5822">
              <w:t>cations</w:t>
            </w:r>
          </w:p>
          <w:p w:rsidR="00000000" w:rsidRPr="00BD5822" w:rsidP="00BD5822">
            <w:pPr>
              <w:pStyle w:val="ListBullet"/>
            </w:pPr>
            <w:r w:rsidRPr="00BD5822">
              <w:t>cleaning up the site after installation</w:t>
            </w:r>
          </w:p>
          <w:p w:rsidR="00000000" w:rsidRPr="00BD5822" w:rsidP="00BD5822">
            <w:pPr>
              <w:pStyle w:val="ListBullet"/>
            </w:pPr>
            <w:r w:rsidRPr="00BD5822">
              <w:t>following operational instructions and work sequences</w:t>
            </w:r>
          </w:p>
          <w:p w:rsidR="00000000" w:rsidRPr="00BD5822" w:rsidP="00BD5822">
            <w:pPr>
              <w:pStyle w:val="ListBullet"/>
            </w:pPr>
            <w:r w:rsidRPr="00BD5822">
              <w:t>identifying job hazards and taking required action to minimise, control or eliminate identified hazards</w:t>
            </w:r>
          </w:p>
          <w:p w:rsidR="00000000" w:rsidRPr="00BD5822" w:rsidP="00BD5822">
            <w:pPr>
              <w:pStyle w:val="ListBullet"/>
            </w:pPr>
            <w:r w:rsidRPr="00BD5822">
              <w:t>installing the structure in accordance with workplace requirements</w:t>
            </w:r>
          </w:p>
          <w:p w:rsidR="00000000" w:rsidRPr="00BD5822" w:rsidP="00BD5822">
            <w:pPr>
              <w:pStyle w:val="ListBullet"/>
            </w:pPr>
            <w:r w:rsidRPr="00BD5822">
              <w:t>modifying activities depending on operational contingencies, risk situations and environments</w:t>
            </w:r>
          </w:p>
          <w:p w:rsidR="00000000" w:rsidRPr="00BD5822" w:rsidP="00BD5822">
            <w:pPr>
              <w:pStyle w:val="ListBullet"/>
            </w:pPr>
            <w:r w:rsidRPr="00BD5822">
              <w:t>monitoring work activities in terms of planned schedule</w:t>
            </w:r>
          </w:p>
          <w:p w:rsidR="00000000" w:rsidRPr="00BD5822" w:rsidP="00BD5822">
            <w:pPr>
              <w:pStyle w:val="ListBullet"/>
            </w:pPr>
            <w:r w:rsidRPr="00BD5822">
              <w:t>planning and preparing for installation</w:t>
            </w:r>
          </w:p>
          <w:p w:rsidR="00000000" w:rsidRPr="00BD5822" w:rsidP="00BD5822">
            <w:pPr>
              <w:pStyle w:val="ListBullet"/>
            </w:pPr>
            <w:r w:rsidRPr="00BD5822">
              <w:t>reading and interpreting relevant plans, specifications, instructions and manuals</w:t>
            </w:r>
          </w:p>
          <w:p w:rsidR="00000000" w:rsidRPr="00BD5822" w:rsidP="00BD5822">
            <w:pPr>
              <w:pStyle w:val="ListBullet"/>
            </w:pPr>
            <w:r w:rsidRPr="00BD5822">
              <w:t>reporting and rectifying problems, faults and malfunctions that may occur when installing minor structures in accordance with workplace procedures</w:t>
            </w:r>
          </w:p>
          <w:p w:rsidR="00000000" w:rsidRPr="00BD5822" w:rsidP="00BD5822">
            <w:pPr>
              <w:pStyle w:val="ListBullet"/>
            </w:pPr>
            <w:r w:rsidRPr="00BD5822">
              <w:t>selecting and using releva</w:t>
            </w:r>
            <w:r w:rsidRPr="00BD5822">
              <w:t>nt equipment and tools.</w:t>
            </w:r>
          </w:p>
        </w:tc>
      </w:tr>
    </w:tbl>
    <w:p w:rsidR="00000000" w:rsidRPr="00BD5822" w:rsidP="00BD5822">
      <w:pPr>
        <w:pStyle w:val="NoPaddingFontSize1"/>
      </w:pPr>
    </w:p>
    <w:p w:rsidR="00000000" w:rsidRPr="00BD5822" w:rsidP="00BD5822">
      <w:pPr>
        <w:pStyle w:val="AllowPageBreak"/>
      </w:pPr>
    </w:p>
    <w:p w:rsidR="00000000" w:rsidRPr="00BD5822" w:rsidP="00BD5822">
      <w:pPr>
        <w:pStyle w:val="Heading1"/>
      </w:pPr>
      <w:bookmarkStart w:id="3" w:name="O_1120491"/>
      <w:bookmarkEnd w:id="3"/>
      <w:r w:rsidRPr="00BD582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22" w:rsidP="00BD5822">
            <w:pPr>
              <w:pStyle w:val="BodyText"/>
            </w:pPr>
            <w:r w:rsidRPr="00BD582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D5822" w:rsidP="00BD5822">
            <w:pPr>
              <w:pStyle w:val="ListBullet"/>
            </w:pPr>
            <w:r w:rsidRPr="00BD5822">
              <w:t>constructio</w:t>
            </w:r>
            <w:r w:rsidRPr="00BD5822">
              <w:t>n methods and techniques for minor structures</w:t>
            </w:r>
          </w:p>
          <w:p w:rsidR="00000000" w:rsidRPr="00BD5822" w:rsidP="00BD5822">
            <w:pPr>
              <w:pStyle w:val="ListBullet"/>
            </w:pPr>
            <w:r w:rsidRPr="00BD5822">
              <w:t>functions of different types of minor structures</w:t>
            </w:r>
          </w:p>
          <w:p w:rsidR="00000000" w:rsidRPr="00BD5822" w:rsidP="00BD5822">
            <w:pPr>
              <w:pStyle w:val="ListBullet"/>
            </w:pPr>
            <w:r w:rsidRPr="00BD5822">
              <w:t>hazards that may exist when installing minor structures, and ways of controlling the risks involved</w:t>
            </w:r>
          </w:p>
          <w:p w:rsidR="00000000" w:rsidRPr="00BD5822" w:rsidP="00BD5822">
            <w:pPr>
              <w:pStyle w:val="ListBullet"/>
            </w:pPr>
            <w:r w:rsidRPr="00BD5822">
              <w:t>problems that may occur when installing minor structures and action that can be taken to report or resolve these problems</w:t>
            </w:r>
          </w:p>
          <w:p w:rsidR="00000000" w:rsidRPr="00BD5822" w:rsidP="00BD5822">
            <w:pPr>
              <w:pStyle w:val="ListBullet"/>
            </w:pPr>
            <w:r w:rsidRPr="00BD5822">
              <w:t>relevant rail danger zones</w:t>
            </w:r>
          </w:p>
          <w:p w:rsidR="00000000" w:rsidRPr="00BD5822" w:rsidP="00BD5822">
            <w:pPr>
              <w:pStyle w:val="ListBullet"/>
            </w:pPr>
            <w:r w:rsidRPr="00BD5822">
              <w:t>relevant rail industry standards for installing minor structures</w:t>
            </w:r>
          </w:p>
          <w:p w:rsidR="00000000" w:rsidRPr="00BD5822" w:rsidP="00BD5822">
            <w:pPr>
              <w:pStyle w:val="ListBullet"/>
            </w:pPr>
            <w:r w:rsidRPr="00BD5822">
              <w:t>relevant recording and documentation proce</w:t>
            </w:r>
            <w:r w:rsidRPr="00BD5822">
              <w:t>dures</w:t>
            </w:r>
          </w:p>
          <w:p w:rsidR="00000000" w:rsidRPr="00BD5822" w:rsidP="00BD5822">
            <w:pPr>
              <w:pStyle w:val="ListBullet"/>
            </w:pPr>
            <w:r w:rsidRPr="00BD5822">
              <w:t>relevant rail safety, work health and safety (WHS)/occupational health and safety (OHS), and environmental procedures and regulations</w:t>
            </w:r>
          </w:p>
          <w:p w:rsidR="00000000" w:rsidRPr="00BD5822" w:rsidP="00BD5822">
            <w:pPr>
              <w:pStyle w:val="ListBullet"/>
            </w:pPr>
            <w:r w:rsidRPr="00BD5822">
              <w:t>safety data sheets (SDS)/material safety data sheets (MSDS) and/or manufacturer instructions and workplace procedure</w:t>
            </w:r>
            <w:r w:rsidRPr="00BD5822">
              <w:t>s and information on the use of epoxy and grouts for mortar pads</w:t>
            </w:r>
          </w:p>
          <w:p w:rsidR="00000000" w:rsidRPr="00BD5822" w:rsidP="00BD5822">
            <w:pPr>
              <w:pStyle w:val="ListBullet"/>
            </w:pPr>
            <w:r w:rsidRPr="00BD5822">
              <w:t>workplace procedures for installing minor structures.</w:t>
            </w:r>
          </w:p>
        </w:tc>
      </w:tr>
    </w:tbl>
    <w:p w:rsidR="00000000" w:rsidRPr="00BD5822" w:rsidP="00BD5822">
      <w:pPr>
        <w:pStyle w:val="NoPaddingFontSize1"/>
      </w:pPr>
    </w:p>
    <w:p w:rsidR="00000000" w:rsidRPr="00BD5822" w:rsidP="00BD5822">
      <w:pPr>
        <w:pStyle w:val="AllowPageBreak"/>
      </w:pPr>
    </w:p>
    <w:p w:rsidR="00000000" w:rsidRPr="00BD5822" w:rsidP="00BD5822">
      <w:pPr>
        <w:pStyle w:val="Heading1"/>
      </w:pPr>
      <w:bookmarkStart w:id="4" w:name="O_1120490"/>
      <w:bookmarkEnd w:id="4"/>
      <w:r w:rsidRPr="00BD582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8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22" w:rsidP="00BD5822">
            <w:pPr>
              <w:pStyle w:val="BodyText"/>
            </w:pPr>
            <w:r w:rsidRPr="00BD5822">
              <w:t>Assessors must hold credentials specified within the Standards for Registered Training Organis</w:t>
            </w:r>
            <w:r w:rsidRPr="00BD5822">
              <w:t xml:space="preserve">ations current at the time of assessment. </w:t>
            </w:r>
          </w:p>
          <w:p w:rsidR="00000000" w:rsidRPr="00BD5822" w:rsidP="00BD5822">
            <w:pPr>
              <w:pStyle w:val="BodyText"/>
            </w:pPr>
            <w:r w:rsidRPr="00BD582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D5822" w:rsidP="00BD5822">
            <w:pPr>
              <w:pStyle w:val="BodyText"/>
            </w:pPr>
            <w:r w:rsidRPr="00BD5822">
              <w:t>Practical assessment must occur in an appropriate range of situations in the rail corridor workplace.</w:t>
            </w:r>
          </w:p>
          <w:p w:rsidR="00000000" w:rsidRPr="00BD5822" w:rsidP="00BD5822">
            <w:pPr>
              <w:pStyle w:val="BodyText"/>
            </w:pPr>
            <w:r w:rsidRPr="00BD5822">
              <w:t>Assessment processes and techniques must be appropriate to the language, literacy and numeracy requirements of the work being performed and the needs of t</w:t>
            </w:r>
            <w:r w:rsidRPr="00BD5822">
              <w:t>he candidate.</w:t>
            </w:r>
          </w:p>
          <w:p w:rsidR="00000000" w:rsidRPr="00BD5822" w:rsidP="00BD5822">
            <w:pPr>
              <w:pStyle w:val="BodyText"/>
            </w:pPr>
            <w:r w:rsidRPr="00BD5822">
              <w:t>Resources for assessment must include access to:</w:t>
            </w:r>
          </w:p>
          <w:p w:rsidR="00000000" w:rsidRPr="00BD5822" w:rsidP="00BD5822">
            <w:pPr>
              <w:pStyle w:val="ListBullet"/>
            </w:pPr>
            <w:r w:rsidRPr="00BD5822">
              <w:t>a range of relevant exercises, case studies and/or simulations</w:t>
            </w:r>
          </w:p>
          <w:p w:rsidR="00000000" w:rsidRPr="00BD5822" w:rsidP="00BD5822">
            <w:pPr>
              <w:pStyle w:val="ListBullet"/>
            </w:pPr>
            <w:r w:rsidRPr="00BD5822">
              <w:t>relevant and appropriate materials, tools, equipment and personal protective equipment (PPE) currently used in industry</w:t>
            </w:r>
          </w:p>
          <w:p w:rsidR="00000000" w:rsidRPr="00BD5822" w:rsidP="00BD5822">
            <w:pPr>
              <w:pStyle w:val="ListBullet"/>
            </w:pPr>
            <w:r w:rsidRPr="00BD5822">
              <w:t>applicabl</w:t>
            </w:r>
            <w:r w:rsidRPr="00BD5822">
              <w:t>e documentation including workplace procedures, regulations, SDS/MSDS, rail industry standards, codes of practice and operation manuals.</w:t>
            </w:r>
          </w:p>
        </w:tc>
      </w:tr>
    </w:tbl>
    <w:p w:rsidR="00000000" w:rsidRPr="00BD5822" w:rsidP="00BD5822">
      <w:pPr>
        <w:pStyle w:val="NoPaddingFontSize1"/>
      </w:pPr>
    </w:p>
    <w:p w:rsidR="00000000" w:rsidRPr="00BD5822" w:rsidP="00BD5822">
      <w:pPr>
        <w:pStyle w:val="AllowPageBreak"/>
      </w:pPr>
    </w:p>
    <w:p w:rsidR="00000000" w:rsidRPr="00BD5822" w:rsidP="00BD5822">
      <w:pPr>
        <w:pStyle w:val="Heading1"/>
      </w:pPr>
      <w:bookmarkStart w:id="5" w:name="O_1120505"/>
      <w:bookmarkEnd w:id="5"/>
      <w:r w:rsidRPr="00BD5822">
        <w:t>Links</w:t>
      </w:r>
    </w:p>
    <w:p w:rsidR="00000000" w:rsidRPr="00BD5822" w:rsidP="00476CAE">
      <w:pPr>
        <w:pStyle w:val="BodyText"/>
      </w:pPr>
      <w:r w:rsidRPr="00BD58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2661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D5822" w:rsidP="00BD5822"/>
    <w:sectPr w:rsidSect="00BD58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22" w:rsidRPr="00476CAE" w:rsidP="00476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AE" w:rsidP="00BD5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6CAE" w:rsidP="00BD5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76CAE" w:rsidP="00BD58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822" w:rsidRPr="00476CAE" w:rsidP="00476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AE" w:rsidRPr="002D2AF8" w:rsidP="00BD5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TLIS2013 Install minor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76CAE" w:rsidP="00BD58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3C5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AE6E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8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8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8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8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8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8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8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8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8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8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822"/>
  </w:style>
  <w:style w:type="character" w:customStyle="1" w:styleId="Heading1Char">
    <w:name w:val="Heading 1 Char"/>
    <w:basedOn w:val="DefaultParagraphFont"/>
    <w:link w:val="Heading1"/>
    <w:rsid w:val="00BD58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8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8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82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58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8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58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8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8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8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8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8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8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8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8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8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8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8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8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8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8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8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5822"/>
    <w:rPr>
      <w:b/>
      <w:spacing w:val="0"/>
    </w:rPr>
  </w:style>
  <w:style w:type="paragraph" w:customStyle="1" w:styleId="SuperTitle">
    <w:name w:val="SuperTitle"/>
    <w:basedOn w:val="Title"/>
    <w:rsid w:val="00BD58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8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8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8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8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8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8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8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8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8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8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8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8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822"/>
    <w:rPr>
      <w:i/>
    </w:rPr>
  </w:style>
  <w:style w:type="paragraph" w:styleId="Caption">
    <w:name w:val="caption"/>
    <w:basedOn w:val="BodyText"/>
    <w:next w:val="Normal"/>
    <w:qFormat/>
    <w:rsid w:val="00BD58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8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8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822"/>
  </w:style>
  <w:style w:type="paragraph" w:styleId="TableofFigures">
    <w:name w:val="table of figures"/>
    <w:basedOn w:val="Normal"/>
    <w:next w:val="Normal"/>
    <w:semiHidden/>
    <w:rsid w:val="00BD58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8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822"/>
    <w:rPr>
      <w:rFonts w:ascii="Wingdings" w:hAnsi="Wingdings"/>
    </w:rPr>
  </w:style>
  <w:style w:type="paragraph" w:customStyle="1" w:styleId="TableHeading">
    <w:name w:val="Table Heading"/>
    <w:basedOn w:val="HeadingBase"/>
    <w:rsid w:val="00BD58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822"/>
    <w:rPr>
      <w:color w:val="0033CC"/>
      <w:u w:val="none"/>
    </w:rPr>
  </w:style>
  <w:style w:type="paragraph" w:customStyle="1" w:styleId="BodyTextRight">
    <w:name w:val="Body Text Right"/>
    <w:basedOn w:val="BodyText"/>
    <w:rsid w:val="00BD58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8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8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8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8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8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822"/>
    <w:rPr>
      <w:sz w:val="32"/>
    </w:rPr>
  </w:style>
  <w:style w:type="paragraph" w:customStyle="1" w:styleId="HeadingProcedure">
    <w:name w:val="Heading Procedure"/>
    <w:basedOn w:val="HeadingBase"/>
    <w:next w:val="Normal"/>
    <w:rsid w:val="00BD58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822"/>
    <w:pPr>
      <w:spacing w:before="60" w:after="60"/>
    </w:pPr>
  </w:style>
  <w:style w:type="paragraph" w:styleId="ListContinue">
    <w:name w:val="List Continue"/>
    <w:basedOn w:val="List"/>
    <w:rsid w:val="00BD5822"/>
    <w:pPr>
      <w:ind w:firstLine="0"/>
    </w:pPr>
  </w:style>
  <w:style w:type="paragraph" w:customStyle="1" w:styleId="ListNote">
    <w:name w:val="List Note"/>
    <w:basedOn w:val="List"/>
    <w:rsid w:val="00BD58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8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8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822"/>
    <w:rPr>
      <w:rFonts w:ascii="Courier New" w:hAnsi="Courier New"/>
    </w:rPr>
  </w:style>
  <w:style w:type="paragraph" w:customStyle="1" w:styleId="NoteBullet">
    <w:name w:val="Note Bullet"/>
    <w:basedOn w:val="Note"/>
    <w:rsid w:val="00BD58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8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8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8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8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8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8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822"/>
    <w:rPr>
      <w:b/>
      <w:smallCaps/>
    </w:rPr>
  </w:style>
  <w:style w:type="paragraph" w:customStyle="1" w:styleId="TableListNumber">
    <w:name w:val="Table List Number"/>
    <w:basedOn w:val="ListNumber"/>
    <w:rsid w:val="00BD58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8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822"/>
    <w:pPr>
      <w:numPr>
        <w:numId w:val="8"/>
      </w:numPr>
    </w:pPr>
  </w:style>
  <w:style w:type="paragraph" w:customStyle="1" w:styleId="ListAlpha2">
    <w:name w:val="List Alpha 2"/>
    <w:basedOn w:val="List2"/>
    <w:rsid w:val="00BD5822"/>
    <w:pPr>
      <w:numPr>
        <w:numId w:val="7"/>
      </w:numPr>
    </w:pPr>
  </w:style>
  <w:style w:type="paragraph" w:styleId="List2">
    <w:name w:val="List 2"/>
    <w:basedOn w:val="BodyText"/>
    <w:rsid w:val="00BD58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8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8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8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8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8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822"/>
    <w:pPr>
      <w:numPr>
        <w:numId w:val="3"/>
      </w:numPr>
    </w:pPr>
  </w:style>
  <w:style w:type="paragraph" w:styleId="ListContinue2">
    <w:name w:val="List Continue 2"/>
    <w:basedOn w:val="List2"/>
    <w:rsid w:val="00BD5822"/>
    <w:pPr>
      <w:ind w:firstLine="0"/>
    </w:pPr>
  </w:style>
  <w:style w:type="paragraph" w:styleId="ListContinue3">
    <w:name w:val="List Continue 3"/>
    <w:basedOn w:val="List3"/>
    <w:rsid w:val="00BD5822"/>
    <w:pPr>
      <w:ind w:left="1021" w:firstLine="0"/>
    </w:pPr>
  </w:style>
  <w:style w:type="paragraph" w:styleId="ListContinue4">
    <w:name w:val="List Continue 4"/>
    <w:basedOn w:val="List4"/>
    <w:rsid w:val="00BD5822"/>
    <w:pPr>
      <w:ind w:firstLine="0"/>
    </w:pPr>
  </w:style>
  <w:style w:type="paragraph" w:styleId="ListContinue5">
    <w:name w:val="List Continue 5"/>
    <w:basedOn w:val="List5"/>
    <w:rsid w:val="00BD5822"/>
    <w:pPr>
      <w:ind w:firstLine="0"/>
    </w:pPr>
  </w:style>
  <w:style w:type="paragraph" w:styleId="ListNumber3">
    <w:name w:val="List Number 3"/>
    <w:basedOn w:val="List3"/>
    <w:rsid w:val="00BD5822"/>
    <w:pPr>
      <w:numPr>
        <w:numId w:val="4"/>
      </w:numPr>
    </w:pPr>
  </w:style>
  <w:style w:type="paragraph" w:styleId="ListNumber4">
    <w:name w:val="List Number 4"/>
    <w:basedOn w:val="List4"/>
    <w:rsid w:val="00BD5822"/>
    <w:pPr>
      <w:numPr>
        <w:numId w:val="5"/>
      </w:numPr>
    </w:pPr>
  </w:style>
  <w:style w:type="paragraph" w:styleId="ListNumber5">
    <w:name w:val="List Number 5"/>
    <w:basedOn w:val="List5"/>
    <w:rsid w:val="00BD5822"/>
    <w:pPr>
      <w:numPr>
        <w:numId w:val="6"/>
      </w:numPr>
    </w:pPr>
  </w:style>
  <w:style w:type="paragraph" w:styleId="BlockText">
    <w:name w:val="Block Text"/>
    <w:basedOn w:val="Normal"/>
    <w:rsid w:val="00BD58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8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822"/>
    <w:rPr>
      <w:sz w:val="16"/>
      <w:vertAlign w:val="superscript"/>
    </w:rPr>
  </w:style>
  <w:style w:type="character" w:customStyle="1" w:styleId="Symbols">
    <w:name w:val="Symbols"/>
    <w:basedOn w:val="DefaultParagraphFont"/>
    <w:rsid w:val="00BD5822"/>
    <w:rPr>
      <w:rFonts w:ascii="Symbol" w:hAnsi="Symbol"/>
    </w:rPr>
  </w:style>
  <w:style w:type="character" w:customStyle="1" w:styleId="MenuOptions">
    <w:name w:val="Menu Options"/>
    <w:basedOn w:val="DefaultParagraphFont"/>
    <w:rsid w:val="00BD58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822"/>
    <w:rPr>
      <w:b/>
    </w:rPr>
  </w:style>
  <w:style w:type="character" w:customStyle="1" w:styleId="Underlined">
    <w:name w:val="Underlined"/>
    <w:basedOn w:val="DefaultParagraphFont"/>
    <w:rsid w:val="00BD5822"/>
    <w:rPr>
      <w:u w:val="single"/>
    </w:rPr>
  </w:style>
  <w:style w:type="paragraph" w:customStyle="1" w:styleId="TableBodyTextRight">
    <w:name w:val="Table Body Text Right"/>
    <w:basedOn w:val="TableBodyText"/>
    <w:rsid w:val="00BD58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822"/>
    <w:rPr>
      <w:sz w:val="18"/>
    </w:rPr>
  </w:style>
  <w:style w:type="paragraph" w:customStyle="1" w:styleId="BodySmallRight">
    <w:name w:val="Body Small Right"/>
    <w:basedOn w:val="BodyTextRight"/>
    <w:rsid w:val="00BD5822"/>
    <w:rPr>
      <w:sz w:val="18"/>
      <w:szCs w:val="18"/>
    </w:rPr>
  </w:style>
  <w:style w:type="paragraph" w:customStyle="1" w:styleId="MarginEdition">
    <w:name w:val="Margin Edition"/>
    <w:basedOn w:val="MarginNote"/>
    <w:rsid w:val="00BD58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822"/>
    <w:rPr>
      <w:sz w:val="2"/>
      <w:szCs w:val="2"/>
    </w:rPr>
  </w:style>
  <w:style w:type="character" w:customStyle="1" w:styleId="Small">
    <w:name w:val="Small"/>
    <w:basedOn w:val="DefaultParagraphFont"/>
    <w:rsid w:val="00BD5822"/>
    <w:rPr>
      <w:sz w:val="16"/>
    </w:rPr>
  </w:style>
  <w:style w:type="paragraph" w:customStyle="1" w:styleId="WideTable">
    <w:name w:val="Wide Table"/>
    <w:basedOn w:val="Normal"/>
    <w:rsid w:val="00BD58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822"/>
  </w:style>
  <w:style w:type="paragraph" w:styleId="Quote">
    <w:name w:val="Quote"/>
    <w:basedOn w:val="Heading1"/>
    <w:link w:val="QuoteChar"/>
    <w:qFormat/>
    <w:rsid w:val="00BD58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8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822"/>
    <w:pPr>
      <w:pageBreakBefore/>
    </w:pPr>
  </w:style>
  <w:style w:type="paragraph" w:customStyle="1" w:styleId="Border">
    <w:name w:val="Border"/>
    <w:basedOn w:val="Normal"/>
    <w:qFormat/>
    <w:rsid w:val="00BD58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8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8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8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8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8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8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8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8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822"/>
    <w:rPr>
      <w:u w:val="single"/>
    </w:rPr>
  </w:style>
  <w:style w:type="character" w:customStyle="1" w:styleId="BoldandItalics">
    <w:name w:val="Bold and Italics"/>
    <w:qFormat/>
    <w:rsid w:val="00BD5822"/>
    <w:rPr>
      <w:b/>
      <w:i/>
      <w:u w:val="none"/>
    </w:rPr>
  </w:style>
  <w:style w:type="paragraph" w:styleId="BalloonText">
    <w:name w:val="Balloon Text"/>
    <w:basedOn w:val="Normal"/>
    <w:link w:val="BalloonTextChar"/>
    <w:rsid w:val="00BD5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8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8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8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8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8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822"/>
    <w:pPr>
      <w:spacing w:before="0" w:after="0"/>
    </w:pPr>
  </w:style>
  <w:style w:type="paragraph" w:customStyle="1" w:styleId="BodyTextBold">
    <w:name w:val="Body Text Bold"/>
    <w:basedOn w:val="BodyText"/>
    <w:qFormat/>
    <w:rsid w:val="00BD5822"/>
    <w:rPr>
      <w:b/>
    </w:rPr>
  </w:style>
  <w:style w:type="character" w:styleId="Hyperlink">
    <w:name w:val="Hyperlink"/>
    <w:basedOn w:val="DefaultParagraphFont"/>
    <w:uiPriority w:val="99"/>
    <w:unhideWhenUsed/>
    <w:rsid w:val="00476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3422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TLIS2013 Install minor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