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614E" w:rsidP="004A614E">
      <w:pPr>
        <w:pStyle w:val="Title"/>
      </w:pPr>
      <w:r>
        <w:fldChar w:fldCharType="begin"/>
      </w:r>
      <w:r>
        <w:instrText xml:space="preserve"> TITLE   \* MERGEFORMAT </w:instrText>
      </w:r>
      <w:r>
        <w:fldChar w:fldCharType="separate"/>
      </w:r>
      <w:r>
        <w:t>Assessment Requirements for TLIS0002 Install and maintain surface track drainage</w:t>
      </w:r>
      <w:r>
        <w:fldChar w:fldCharType="end"/>
      </w:r>
    </w:p>
    <w:p w:rsidR="004A614E" w:rsidP="004A614E">
      <w:pPr>
        <w:pStyle w:val="Version"/>
        <w:sectPr w:rsidSect="008258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58B2" w:rsidP="008258B2">
      <w:pPr>
        <w:pStyle w:val="SuperHeading"/>
      </w:pPr>
      <w:r w:rsidRPr="008258B2">
        <w:t>Assessment Requirements for TLIS0002 Install and maintain surface track drainage</w:t>
      </w:r>
    </w:p>
    <w:p w:rsidR="00000000" w:rsidRPr="008258B2" w:rsidP="008258B2">
      <w:pPr>
        <w:pStyle w:val="Heading1"/>
      </w:pPr>
      <w:bookmarkStart w:id="1" w:name="O_1120408"/>
      <w:bookmarkEnd w:id="1"/>
      <w:r w:rsidRPr="008258B2">
        <w:t>Modification History</w:t>
      </w:r>
    </w:p>
    <w:tbl>
      <w:tblPr>
        <w:tblW w:w="9497" w:type="dxa"/>
        <w:tblLayout w:type="fixed"/>
        <w:tblCellMar>
          <w:left w:w="62" w:type="dxa"/>
          <w:right w:w="62" w:type="dxa"/>
        </w:tblCellMar>
        <w:tblLook w:val="0000"/>
      </w:tblPr>
      <w:tblGrid>
        <w:gridCol w:w="9497"/>
      </w:tblGrid>
      <w:tr w:rsidTr="00825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58B2" w:rsidP="008258B2">
            <w:pPr>
              <w:pStyle w:val="BodyText"/>
            </w:pPr>
            <w:r w:rsidRPr="008258B2">
              <w:rPr>
                <w:rStyle w:val="SpecialBold"/>
              </w:rPr>
              <w:t>Release 1</w:t>
            </w:r>
            <w:r w:rsidRPr="008258B2">
              <w:t>. This is the first release of this unit of competency in the TLI Transport and Logistics Training Package.</w:t>
            </w:r>
          </w:p>
        </w:tc>
      </w:tr>
    </w:tbl>
    <w:p w:rsidR="00000000" w:rsidRPr="008258B2" w:rsidP="008258B2">
      <w:pPr>
        <w:pStyle w:val="NoPaddingFontSize1"/>
      </w:pPr>
    </w:p>
    <w:p w:rsidR="00000000" w:rsidRPr="008258B2" w:rsidP="008258B2">
      <w:pPr>
        <w:pStyle w:val="AllowPageBreak"/>
      </w:pPr>
    </w:p>
    <w:p w:rsidR="00000000" w:rsidRPr="008258B2" w:rsidP="008258B2">
      <w:pPr>
        <w:pStyle w:val="Heading1"/>
      </w:pPr>
      <w:bookmarkStart w:id="2" w:name="O_1120409"/>
      <w:bookmarkEnd w:id="2"/>
      <w:r w:rsidRPr="008258B2">
        <w:t>Performance Evidence</w:t>
      </w:r>
    </w:p>
    <w:tbl>
      <w:tblPr>
        <w:tblW w:w="9497" w:type="dxa"/>
        <w:tblLayout w:type="fixed"/>
        <w:tblCellMar>
          <w:left w:w="62" w:type="dxa"/>
          <w:right w:w="62" w:type="dxa"/>
        </w:tblCellMar>
        <w:tblLook w:val="0000"/>
      </w:tblPr>
      <w:tblGrid>
        <w:gridCol w:w="9497"/>
      </w:tblGrid>
      <w:tr w:rsidTr="00825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58B2" w:rsidP="008258B2">
            <w:pPr>
              <w:pStyle w:val="BodyText"/>
            </w:pPr>
            <w:r w:rsidRPr="008258B2">
              <w:t>Evidence required to demonstrate competence in this unit must be relevant to and satisfy all of the requirements of the elements and performance criteria on at least one occasion and include:</w:t>
            </w:r>
          </w:p>
          <w:p w:rsidR="00000000" w:rsidRPr="008258B2" w:rsidP="008258B2">
            <w:pPr>
              <w:pStyle w:val="ListBullet"/>
            </w:pPr>
            <w:r w:rsidRPr="008258B2">
              <w:t>applying relevant workplace proce</w:t>
            </w:r>
            <w:r w:rsidRPr="008258B2">
              <w:t>dures</w:t>
            </w:r>
          </w:p>
          <w:p w:rsidR="00000000" w:rsidRPr="008258B2" w:rsidP="008258B2">
            <w:pPr>
              <w:pStyle w:val="ListBullet"/>
            </w:pPr>
            <w:r w:rsidRPr="008258B2">
              <w:t>cleaning, repairing or installing drainage to relevant rail industry standard by manual and mechanical methods in accordance with workplace procedures</w:t>
            </w:r>
          </w:p>
          <w:p w:rsidR="00000000" w:rsidRPr="008258B2" w:rsidP="008258B2">
            <w:pPr>
              <w:pStyle w:val="ListBullet"/>
            </w:pPr>
            <w:r w:rsidRPr="008258B2">
              <w:t>following operational instructions and work sequences</w:t>
            </w:r>
          </w:p>
          <w:p w:rsidR="00000000" w:rsidRPr="008258B2" w:rsidP="008258B2">
            <w:pPr>
              <w:pStyle w:val="ListBullet"/>
            </w:pPr>
            <w:r w:rsidRPr="008258B2">
              <w:t>identifying job hazards and taking required a</w:t>
            </w:r>
            <w:r w:rsidRPr="008258B2">
              <w:t>ction to minimise, control or eliminate identified hazards</w:t>
            </w:r>
          </w:p>
          <w:p w:rsidR="00000000" w:rsidRPr="008258B2" w:rsidP="008258B2">
            <w:pPr>
              <w:pStyle w:val="ListBullet"/>
            </w:pPr>
            <w:r w:rsidRPr="008258B2">
              <w:t>modifying activities depending on operational contingencies, risk situations and environments</w:t>
            </w:r>
          </w:p>
          <w:p w:rsidR="00000000" w:rsidRPr="008258B2" w:rsidP="008258B2">
            <w:pPr>
              <w:pStyle w:val="ListBullet"/>
            </w:pPr>
            <w:r w:rsidRPr="008258B2">
              <w:t>monitoring work activities in terms of planned schedule</w:t>
            </w:r>
          </w:p>
          <w:p w:rsidR="00000000" w:rsidRPr="008258B2" w:rsidP="008258B2">
            <w:pPr>
              <w:pStyle w:val="ListBullet"/>
            </w:pPr>
            <w:r w:rsidRPr="008258B2">
              <w:t>reading and interpreting relevant plans</w:t>
            </w:r>
          </w:p>
          <w:p w:rsidR="00000000" w:rsidRPr="008258B2" w:rsidP="008258B2">
            <w:pPr>
              <w:pStyle w:val="ListBullet"/>
            </w:pPr>
            <w:r w:rsidRPr="008258B2">
              <w:t>repor</w:t>
            </w:r>
            <w:r w:rsidRPr="008258B2">
              <w:t>ting and/or rectifying identified problems, faults or malfunctions, in accordance with workplace procedures</w:t>
            </w:r>
          </w:p>
          <w:p w:rsidR="00000000" w:rsidRPr="008258B2" w:rsidP="008258B2">
            <w:pPr>
              <w:pStyle w:val="ListBullet"/>
            </w:pPr>
            <w:r w:rsidRPr="008258B2">
              <w:t>selecting and using relevant equipment and tools</w:t>
            </w:r>
          </w:p>
          <w:p w:rsidR="00000000" w:rsidRPr="008258B2" w:rsidP="008258B2">
            <w:pPr>
              <w:pStyle w:val="ListBullet"/>
            </w:pPr>
            <w:r w:rsidRPr="008258B2">
              <w:t>working systematically with required attention to detail without injury to self or others, or damag</w:t>
            </w:r>
            <w:r w:rsidRPr="008258B2">
              <w:t>e to equipment.</w:t>
            </w:r>
          </w:p>
        </w:tc>
      </w:tr>
    </w:tbl>
    <w:p w:rsidR="00000000" w:rsidRPr="008258B2" w:rsidP="008258B2">
      <w:pPr>
        <w:pStyle w:val="NoPaddingFontSize1"/>
      </w:pPr>
    </w:p>
    <w:p w:rsidR="00000000" w:rsidRPr="008258B2" w:rsidP="008258B2">
      <w:pPr>
        <w:pStyle w:val="AllowPageBreak"/>
      </w:pPr>
    </w:p>
    <w:p w:rsidR="00000000" w:rsidRPr="008258B2" w:rsidP="008258B2">
      <w:pPr>
        <w:pStyle w:val="Heading1"/>
      </w:pPr>
      <w:bookmarkStart w:id="3" w:name="O_1120410"/>
      <w:bookmarkEnd w:id="3"/>
      <w:r w:rsidRPr="008258B2">
        <w:t>Knowledge Evidence</w:t>
      </w:r>
    </w:p>
    <w:tbl>
      <w:tblPr>
        <w:tblW w:w="9497" w:type="dxa"/>
        <w:tblLayout w:type="fixed"/>
        <w:tblCellMar>
          <w:left w:w="62" w:type="dxa"/>
          <w:right w:w="62" w:type="dxa"/>
        </w:tblCellMar>
        <w:tblLook w:val="0000"/>
      </w:tblPr>
      <w:tblGrid>
        <w:gridCol w:w="9497"/>
      </w:tblGrid>
      <w:tr w:rsidTr="00825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58B2" w:rsidP="008258B2">
            <w:pPr>
              <w:pStyle w:val="BodyText"/>
            </w:pPr>
            <w:r w:rsidRPr="008258B2">
              <w:t>Evidence required to demonstrate competence in this unit must be relevant to and satisfy all of the requirements of the elements and performance criteria and include knowledge of:</w:t>
            </w:r>
          </w:p>
          <w:p w:rsidR="00000000" w:rsidRPr="008258B2" w:rsidP="008258B2">
            <w:pPr>
              <w:pStyle w:val="ListBullet"/>
            </w:pPr>
            <w:r w:rsidRPr="008258B2">
              <w:t>causes of defects s</w:t>
            </w:r>
            <w:r w:rsidRPr="008258B2">
              <w:t>uch as erosion and water scouring</w:t>
            </w:r>
          </w:p>
          <w:p w:rsidR="00000000" w:rsidRPr="008258B2" w:rsidP="008258B2">
            <w:pPr>
              <w:pStyle w:val="ListBullet"/>
            </w:pPr>
            <w:r w:rsidRPr="008258B2">
              <w:t>drainage requirements of various types of earthworks</w:t>
            </w:r>
          </w:p>
          <w:p w:rsidR="00000000" w:rsidRPr="008258B2" w:rsidP="008258B2">
            <w:pPr>
              <w:pStyle w:val="ListBullet"/>
            </w:pPr>
            <w:r w:rsidRPr="008258B2">
              <w:t>environmental protection requirements</w:t>
            </w:r>
          </w:p>
          <w:p w:rsidR="00000000" w:rsidRPr="008258B2" w:rsidP="008258B2">
            <w:pPr>
              <w:pStyle w:val="ListBullet"/>
            </w:pPr>
            <w:r w:rsidRPr="008258B2">
              <w:t>functions and design principles of drainage</w:t>
            </w:r>
          </w:p>
          <w:p w:rsidR="00000000" w:rsidRPr="008258B2" w:rsidP="008258B2">
            <w:pPr>
              <w:pStyle w:val="ListBullet"/>
            </w:pPr>
            <w:r w:rsidRPr="008258B2">
              <w:t>hazards that may exist when installing and maintaining surface track drainage, and ways</w:t>
            </w:r>
            <w:r w:rsidRPr="008258B2">
              <w:t xml:space="preserve"> of controlling the risks involved</w:t>
            </w:r>
          </w:p>
          <w:p w:rsidR="00000000" w:rsidRPr="008258B2" w:rsidP="008258B2">
            <w:pPr>
              <w:pStyle w:val="ListBullet"/>
            </w:pPr>
            <w:r w:rsidRPr="008258B2">
              <w:t>problems that may occur when installing and maintaining surface track drainage, and action that can be taken to report or resolve these problems</w:t>
            </w:r>
          </w:p>
          <w:p w:rsidR="00000000" w:rsidRPr="008258B2" w:rsidP="008258B2">
            <w:pPr>
              <w:pStyle w:val="ListBullet"/>
            </w:pPr>
            <w:r w:rsidRPr="008258B2">
              <w:t>relevant recording and documentation procedures</w:t>
            </w:r>
          </w:p>
          <w:p w:rsidR="00000000" w:rsidRPr="008258B2" w:rsidP="008258B2">
            <w:pPr>
              <w:pStyle w:val="ListBullet"/>
            </w:pPr>
            <w:r w:rsidRPr="008258B2">
              <w:t xml:space="preserve">relevant rail safety, work health and safety (WHS)/occupational health and safety (OHS), and </w:t>
            </w:r>
            <w:r w:rsidRPr="008258B2">
              <w:t>environmental procedures and regulations</w:t>
            </w:r>
          </w:p>
          <w:p w:rsidR="00000000" w:rsidRPr="008258B2" w:rsidP="008258B2">
            <w:pPr>
              <w:pStyle w:val="ListBullet"/>
            </w:pPr>
            <w:r w:rsidRPr="008258B2">
              <w:t>required rail industry standards for materials and the methods involved in installing and maintaining surface track draina</w:t>
            </w:r>
            <w:r w:rsidRPr="008258B2">
              <w:t>ge</w:t>
            </w:r>
          </w:p>
          <w:p w:rsidR="00000000" w:rsidRPr="008258B2" w:rsidP="008258B2">
            <w:pPr>
              <w:pStyle w:val="ListBullet"/>
            </w:pPr>
            <w:r w:rsidRPr="008258B2">
              <w:t>workplace procedures for installing and maintaining surface track drainage.</w:t>
            </w:r>
          </w:p>
        </w:tc>
      </w:tr>
    </w:tbl>
    <w:p w:rsidR="00000000" w:rsidRPr="008258B2" w:rsidP="008258B2">
      <w:pPr>
        <w:pStyle w:val="NoPaddingFontSize1"/>
      </w:pPr>
    </w:p>
    <w:p w:rsidR="00000000" w:rsidRPr="008258B2" w:rsidP="008258B2">
      <w:pPr>
        <w:pStyle w:val="AllowPageBreak"/>
      </w:pPr>
    </w:p>
    <w:p w:rsidR="00000000" w:rsidRPr="008258B2" w:rsidP="008258B2">
      <w:pPr>
        <w:pStyle w:val="Heading1"/>
      </w:pPr>
      <w:bookmarkStart w:id="4" w:name="O_1120411"/>
      <w:bookmarkEnd w:id="4"/>
      <w:r w:rsidRPr="008258B2">
        <w:t>Assessment Conditions</w:t>
      </w:r>
    </w:p>
    <w:tbl>
      <w:tblPr>
        <w:tblW w:w="9497" w:type="dxa"/>
        <w:tblLayout w:type="fixed"/>
        <w:tblCellMar>
          <w:left w:w="62" w:type="dxa"/>
          <w:right w:w="62" w:type="dxa"/>
        </w:tblCellMar>
        <w:tblLook w:val="0000"/>
      </w:tblPr>
      <w:tblGrid>
        <w:gridCol w:w="9497"/>
      </w:tblGrid>
      <w:tr w:rsidTr="008258B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58B2" w:rsidP="008258B2">
            <w:pPr>
              <w:pStyle w:val="BodyText"/>
            </w:pPr>
            <w:r w:rsidRPr="008258B2">
              <w:t>Assessors must hold credentials specified within the Standards for Registered Training Organisations current at the time of assessment</w:t>
            </w:r>
            <w:r w:rsidRPr="008258B2">
              <w:t xml:space="preserve">. </w:t>
            </w:r>
          </w:p>
          <w:p w:rsidR="00000000" w:rsidRPr="008258B2" w:rsidP="008258B2">
            <w:pPr>
              <w:pStyle w:val="BodyText"/>
            </w:pPr>
            <w:r w:rsidRPr="008258B2">
              <w:t>Assessment must satisfy the Principles of Assessment and Rules of Evidence and all regulatory requirements included within the Standards for Registered Training Organisations current at the time of assessment.</w:t>
            </w:r>
          </w:p>
          <w:p w:rsidR="00000000" w:rsidRPr="008258B2" w:rsidP="008258B2">
            <w:pPr>
              <w:pStyle w:val="BodyText"/>
            </w:pPr>
            <w:r w:rsidRPr="008258B2">
              <w:t>Assessment must occur in workplace operatio</w:t>
            </w:r>
            <w:r w:rsidRPr="008258B2">
              <w:t>nal situations where it is appropriate to do so; where this is not appropriate, assessment must occur in simulated workplace operational situations that replicate rail corridor workplace conditions.</w:t>
            </w:r>
          </w:p>
          <w:p w:rsidR="00000000" w:rsidRPr="008258B2" w:rsidP="008258B2">
            <w:pPr>
              <w:pStyle w:val="BodyText"/>
            </w:pPr>
            <w:r w:rsidRPr="008258B2">
              <w:t>Assessment processes and techniques must be appropriate t</w:t>
            </w:r>
            <w:r w:rsidRPr="008258B2">
              <w:t>o the language, literacy and numeracy requirements of the work being performed and the needs of the candidate.</w:t>
            </w:r>
          </w:p>
          <w:p w:rsidR="00000000" w:rsidRPr="008258B2" w:rsidP="008258B2">
            <w:pPr>
              <w:pStyle w:val="BodyText"/>
            </w:pPr>
            <w:r w:rsidRPr="008258B2">
              <w:t>Resources for assessment must include access to:</w:t>
            </w:r>
          </w:p>
          <w:p w:rsidR="00000000" w:rsidRPr="008258B2" w:rsidP="008258B2">
            <w:pPr>
              <w:pStyle w:val="ListBullet"/>
            </w:pPr>
            <w:r w:rsidRPr="008258B2">
              <w:t>a range of relevant exercises, case studies and/or simulations</w:t>
            </w:r>
          </w:p>
          <w:p w:rsidR="00000000" w:rsidRPr="008258B2" w:rsidP="008258B2">
            <w:pPr>
              <w:pStyle w:val="ListBullet"/>
            </w:pPr>
            <w:r w:rsidRPr="008258B2">
              <w:t>relevant and appropriate materia</w:t>
            </w:r>
            <w:r w:rsidRPr="008258B2">
              <w:t>ls, tools, equipment and personal protective equipment (PPE) currently used in industry</w:t>
            </w:r>
          </w:p>
          <w:p w:rsidR="00000000" w:rsidRPr="008258B2" w:rsidP="008258B2">
            <w:pPr>
              <w:pStyle w:val="ListBullet"/>
            </w:pPr>
            <w:r w:rsidRPr="008258B2">
              <w:t>applicable documentation including workplace procedures, regulations, rail industry standards, codes of practice and operation manuals.</w:t>
            </w:r>
          </w:p>
        </w:tc>
      </w:tr>
    </w:tbl>
    <w:p w:rsidR="00000000" w:rsidRPr="008258B2" w:rsidP="008258B2">
      <w:pPr>
        <w:pStyle w:val="NoPaddingFontSize1"/>
      </w:pPr>
    </w:p>
    <w:p w:rsidR="00000000" w:rsidRPr="008258B2" w:rsidP="008258B2">
      <w:pPr>
        <w:pStyle w:val="AllowPageBreak"/>
      </w:pPr>
    </w:p>
    <w:p w:rsidR="00000000" w:rsidRPr="008258B2" w:rsidP="008258B2">
      <w:pPr>
        <w:pStyle w:val="Heading1"/>
      </w:pPr>
      <w:bookmarkStart w:id="5" w:name="O_1120414"/>
      <w:bookmarkEnd w:id="5"/>
      <w:r w:rsidRPr="008258B2">
        <w:t>Links</w:t>
      </w:r>
    </w:p>
    <w:p w:rsidR="00000000" w:rsidRPr="008258B2" w:rsidP="004A614E">
      <w:pPr>
        <w:pStyle w:val="BodyText"/>
      </w:pPr>
      <w:r w:rsidRPr="008258B2">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D95F96">
        <w:rPr>
          <w:rStyle w:val="Hyperlink"/>
        </w:rPr>
        <w:t>https://vetnet.gov.au/Pages/TrainingDocs.aspx?q=df441c6e-213d-43e3-874c-0b3f7036d851</w:t>
      </w:r>
      <w:r>
        <w:fldChar w:fldCharType="end"/>
      </w:r>
    </w:p>
    <w:p w:rsidR="00000000" w:rsidRPr="008258B2" w:rsidP="008258B2"/>
    <w:sectPr w:rsidSect="008258B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8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8B2" w:rsidRPr="004A614E" w:rsidP="004A61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8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14E" w:rsidP="008258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A614E" w:rsidP="008258B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A614E" w:rsidP="008258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8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1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58B2" w:rsidRPr="004A614E" w:rsidP="004A61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8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14E" w:rsidRPr="002D2AF8" w:rsidP="008258B2">
    <w:pPr>
      <w:pStyle w:val="Header"/>
      <w:framePr w:wrap="around"/>
    </w:pPr>
    <w:r>
      <w:fldChar w:fldCharType="begin"/>
    </w:r>
    <w:r>
      <w:instrText xml:space="preserve"> TITLE   \* MERGEFORMAT </w:instrText>
    </w:r>
    <w:r>
      <w:fldChar w:fldCharType="separate"/>
    </w:r>
    <w:r>
      <w:t>Assessment Requirements for TLIS0002 Install and maintain surface track drainage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4A614E" w:rsidP="008258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5C5E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947C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8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58B2"/>
    <w:pPr>
      <w:spacing w:before="360" w:after="60"/>
      <w:outlineLvl w:val="0"/>
    </w:pPr>
    <w:rPr>
      <w:sz w:val="32"/>
    </w:rPr>
  </w:style>
  <w:style w:type="paragraph" w:styleId="Heading2">
    <w:name w:val="heading 2"/>
    <w:basedOn w:val="HeadingBase"/>
    <w:next w:val="BodyText"/>
    <w:link w:val="Heading2Char"/>
    <w:qFormat/>
    <w:rsid w:val="008258B2"/>
    <w:pPr>
      <w:keepLines/>
      <w:spacing w:before="240" w:after="120"/>
      <w:outlineLvl w:val="1"/>
    </w:pPr>
    <w:rPr>
      <w:sz w:val="28"/>
      <w:szCs w:val="40"/>
    </w:rPr>
  </w:style>
  <w:style w:type="paragraph" w:styleId="Heading3">
    <w:name w:val="heading 3"/>
    <w:basedOn w:val="HeadingBase"/>
    <w:next w:val="BodyText"/>
    <w:link w:val="Heading3Char"/>
    <w:qFormat/>
    <w:rsid w:val="008258B2"/>
    <w:pPr>
      <w:spacing w:before="180" w:after="120"/>
      <w:outlineLvl w:val="2"/>
    </w:pPr>
    <w:rPr>
      <w:spacing w:val="-10"/>
      <w:kern w:val="32"/>
    </w:rPr>
  </w:style>
  <w:style w:type="paragraph" w:styleId="Heading4">
    <w:name w:val="heading 4"/>
    <w:basedOn w:val="HeadingBase"/>
    <w:next w:val="BodyText"/>
    <w:link w:val="Heading4Char"/>
    <w:qFormat/>
    <w:rsid w:val="008258B2"/>
    <w:pPr>
      <w:spacing w:before="160" w:after="120"/>
      <w:outlineLvl w:val="3"/>
    </w:pPr>
    <w:rPr>
      <w:sz w:val="22"/>
    </w:rPr>
  </w:style>
  <w:style w:type="paragraph" w:styleId="Heading5">
    <w:name w:val="heading 5"/>
    <w:basedOn w:val="HeadingBase"/>
    <w:next w:val="Normal"/>
    <w:link w:val="Heading5Char"/>
    <w:qFormat/>
    <w:rsid w:val="008258B2"/>
    <w:pPr>
      <w:spacing w:before="80"/>
      <w:outlineLvl w:val="4"/>
    </w:pPr>
    <w:rPr>
      <w:color w:val="918585"/>
      <w:sz w:val="20"/>
    </w:rPr>
  </w:style>
  <w:style w:type="paragraph" w:styleId="Heading6">
    <w:name w:val="heading 6"/>
    <w:basedOn w:val="HeadingBase"/>
    <w:next w:val="Normal"/>
    <w:link w:val="Heading6Char"/>
    <w:qFormat/>
    <w:rsid w:val="008258B2"/>
    <w:pPr>
      <w:spacing w:before="60"/>
      <w:outlineLvl w:val="5"/>
    </w:pPr>
    <w:rPr>
      <w:color w:val="918585"/>
      <w:sz w:val="20"/>
    </w:rPr>
  </w:style>
  <w:style w:type="paragraph" w:styleId="Heading7">
    <w:name w:val="heading 7"/>
    <w:basedOn w:val="Normal"/>
    <w:next w:val="Normal"/>
    <w:link w:val="Heading7Char"/>
    <w:qFormat/>
    <w:rsid w:val="008258B2"/>
    <w:pPr>
      <w:ind w:left="720"/>
      <w:outlineLvl w:val="6"/>
    </w:pPr>
    <w:rPr>
      <w:i/>
    </w:rPr>
  </w:style>
  <w:style w:type="paragraph" w:styleId="Heading8">
    <w:name w:val="heading 8"/>
    <w:basedOn w:val="Normal"/>
    <w:next w:val="Normal"/>
    <w:link w:val="Heading8Char"/>
    <w:qFormat/>
    <w:rsid w:val="008258B2"/>
    <w:pPr>
      <w:ind w:left="720"/>
      <w:outlineLvl w:val="7"/>
    </w:pPr>
    <w:rPr>
      <w:i/>
    </w:rPr>
  </w:style>
  <w:style w:type="paragraph" w:styleId="Heading9">
    <w:name w:val="heading 9"/>
    <w:basedOn w:val="Normal"/>
    <w:next w:val="Normal"/>
    <w:link w:val="Heading9Char"/>
    <w:qFormat/>
    <w:rsid w:val="008258B2"/>
    <w:pPr>
      <w:ind w:left="720"/>
      <w:outlineLvl w:val="8"/>
    </w:pPr>
    <w:rPr>
      <w:i/>
    </w:rPr>
  </w:style>
  <w:style w:type="character" w:default="1" w:styleId="DefaultParagraphFont">
    <w:name w:val="Default Paragraph Font"/>
    <w:uiPriority w:val="1"/>
    <w:unhideWhenUsed/>
    <w:rsid w:val="008258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8B2"/>
  </w:style>
  <w:style w:type="character" w:customStyle="1" w:styleId="Heading1Char">
    <w:name w:val="Heading 1 Char"/>
    <w:basedOn w:val="DefaultParagraphFont"/>
    <w:link w:val="Heading1"/>
    <w:rsid w:val="008258B2"/>
    <w:rPr>
      <w:rFonts w:ascii="Times New Roman" w:eastAsia="Times New Roman" w:hAnsi="Times New Roman" w:cs="Times New Roman"/>
      <w:b/>
      <w:sz w:val="32"/>
      <w:szCs w:val="20"/>
      <w:lang w:eastAsia="en-US"/>
    </w:rPr>
  </w:style>
  <w:style w:type="paragraph" w:styleId="BodyText">
    <w:name w:val="Body Text"/>
    <w:basedOn w:val="Normal"/>
    <w:link w:val="BodyTextChar"/>
    <w:rsid w:val="008258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58B2"/>
    <w:rPr>
      <w:rFonts w:ascii="Times New Roman" w:eastAsia="Times New Roman" w:hAnsi="Times New Roman" w:cs="Times New Roman"/>
      <w:sz w:val="24"/>
      <w:lang w:eastAsia="en-US"/>
    </w:rPr>
  </w:style>
  <w:style w:type="paragraph" w:styleId="ListBullet">
    <w:name w:val="List Bullet"/>
    <w:basedOn w:val="List"/>
    <w:rsid w:val="008258B2"/>
    <w:pPr>
      <w:numPr>
        <w:numId w:val="11"/>
      </w:numPr>
      <w:tabs>
        <w:tab w:val="clear" w:pos="340"/>
      </w:tabs>
      <w:spacing w:before="40" w:after="40"/>
    </w:pPr>
  </w:style>
  <w:style w:type="character" w:customStyle="1" w:styleId="SpecialBold">
    <w:name w:val="Special Bold"/>
    <w:basedOn w:val="DefaultParagraphFont"/>
    <w:rsid w:val="008258B2"/>
    <w:rPr>
      <w:b/>
      <w:spacing w:val="0"/>
    </w:rPr>
  </w:style>
  <w:style w:type="paragraph" w:customStyle="1" w:styleId="SuperHeading">
    <w:name w:val="SuperHeading"/>
    <w:basedOn w:val="Normal"/>
    <w:rsid w:val="008258B2"/>
    <w:pPr>
      <w:spacing w:before="240" w:after="120"/>
      <w:outlineLvl w:val="0"/>
    </w:pPr>
    <w:rPr>
      <w:rFonts w:ascii="Times New Roman" w:hAnsi="Times New Roman"/>
      <w:b/>
      <w:sz w:val="32"/>
    </w:rPr>
  </w:style>
  <w:style w:type="paragraph" w:customStyle="1" w:styleId="AllowPageBreak">
    <w:name w:val="AllowPageBreak"/>
    <w:rsid w:val="008258B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258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8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58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58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8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8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58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58B2"/>
    <w:rPr>
      <w:rFonts w:ascii="Courier New" w:eastAsia="Times New Roman" w:hAnsi="Courier New" w:cs="Times New Roman"/>
      <w:i/>
      <w:szCs w:val="20"/>
      <w:lang w:eastAsia="en-US"/>
    </w:rPr>
  </w:style>
  <w:style w:type="paragraph" w:customStyle="1" w:styleId="HeadingBase">
    <w:name w:val="Heading Base"/>
    <w:rsid w:val="008258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8B2"/>
    <w:pPr>
      <w:tabs>
        <w:tab w:val="right" w:leader="dot" w:pos="9072"/>
      </w:tabs>
      <w:ind w:left="567"/>
    </w:pPr>
    <w:rPr>
      <w:szCs w:val="22"/>
    </w:rPr>
  </w:style>
  <w:style w:type="paragraph" w:customStyle="1" w:styleId="TOCBase">
    <w:name w:val="TOC Base"/>
    <w:rsid w:val="008258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8B2"/>
    <w:pPr>
      <w:tabs>
        <w:tab w:val="right" w:leader="dot" w:pos="9072"/>
      </w:tabs>
      <w:spacing w:before="40" w:after="40"/>
      <w:ind w:left="284"/>
    </w:pPr>
    <w:rPr>
      <w:rFonts w:ascii="Times New Roman" w:hAnsi="Times New Roman"/>
    </w:rPr>
  </w:style>
  <w:style w:type="paragraph" w:styleId="TOC1">
    <w:name w:val="toc 1"/>
    <w:basedOn w:val="TOCBase"/>
    <w:next w:val="Normal"/>
    <w:rsid w:val="008258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58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8B2"/>
    <w:rPr>
      <w:rFonts w:ascii="Times New Roman" w:eastAsia="Times New Roman" w:hAnsi="Times New Roman" w:cs="Times New Roman"/>
      <w:sz w:val="16"/>
      <w:lang w:eastAsia="en-US"/>
    </w:rPr>
  </w:style>
  <w:style w:type="paragraph" w:styleId="Title">
    <w:name w:val="Title"/>
    <w:basedOn w:val="HeadingBase"/>
    <w:link w:val="TitleChar"/>
    <w:qFormat/>
    <w:rsid w:val="008258B2"/>
    <w:pPr>
      <w:spacing w:before="5040"/>
      <w:jc w:val="center"/>
    </w:pPr>
    <w:rPr>
      <w:sz w:val="48"/>
      <w:szCs w:val="72"/>
      <w:lang w:val="en-US"/>
    </w:rPr>
  </w:style>
  <w:style w:type="character" w:customStyle="1" w:styleId="TitleChar">
    <w:name w:val="Title Char"/>
    <w:basedOn w:val="DefaultParagraphFont"/>
    <w:link w:val="Title"/>
    <w:rsid w:val="008258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8B2"/>
    <w:pPr>
      <w:tabs>
        <w:tab w:val="left" w:pos="3600"/>
        <w:tab w:val="left" w:pos="3958"/>
      </w:tabs>
    </w:pPr>
  </w:style>
  <w:style w:type="paragraph" w:styleId="List">
    <w:name w:val="List"/>
    <w:basedOn w:val="BodyText"/>
    <w:next w:val="BodyText"/>
    <w:rsid w:val="008258B2"/>
    <w:pPr>
      <w:tabs>
        <w:tab w:val="left" w:pos="340"/>
      </w:tabs>
      <w:spacing w:before="60" w:after="60"/>
      <w:ind w:left="340" w:hanging="340"/>
    </w:pPr>
  </w:style>
  <w:style w:type="paragraph" w:customStyle="1" w:styleId="Note">
    <w:name w:val="Note"/>
    <w:basedOn w:val="BodyText"/>
    <w:rsid w:val="008258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58B2"/>
    <w:pPr>
      <w:framePr w:wrap="auto" w:hAnchor="text" w:y="6049"/>
    </w:pPr>
    <w:rPr>
      <w:color w:val="000000"/>
      <w:sz w:val="40"/>
    </w:rPr>
  </w:style>
  <w:style w:type="paragraph" w:customStyle="1" w:styleId="TOCTitle">
    <w:name w:val="TOCTitle"/>
    <w:basedOn w:val="Heading1"/>
    <w:rsid w:val="008258B2"/>
    <w:pPr>
      <w:spacing w:after="240"/>
      <w:jc w:val="center"/>
      <w:outlineLvl w:val="9"/>
    </w:pPr>
    <w:rPr>
      <w:caps/>
    </w:rPr>
  </w:style>
  <w:style w:type="paragraph" w:customStyle="1" w:styleId="Version">
    <w:name w:val="Version"/>
    <w:rsid w:val="008258B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258B2"/>
    <w:pPr>
      <w:numPr>
        <w:numId w:val="12"/>
      </w:numPr>
      <w:tabs>
        <w:tab w:val="clear" w:pos="680"/>
      </w:tabs>
    </w:pPr>
  </w:style>
  <w:style w:type="paragraph" w:styleId="Index1">
    <w:name w:val="index 1"/>
    <w:basedOn w:val="Normal"/>
    <w:next w:val="Normal"/>
    <w:semiHidden/>
    <w:rsid w:val="008258B2"/>
    <w:pPr>
      <w:keepNext w:val="0"/>
      <w:tabs>
        <w:tab w:val="right" w:pos="4176"/>
      </w:tabs>
      <w:ind w:left="198" w:hanging="198"/>
    </w:pPr>
    <w:rPr>
      <w:rFonts w:ascii="Garamond" w:hAnsi="Garamond"/>
    </w:rPr>
  </w:style>
  <w:style w:type="paragraph" w:styleId="IndexHeading">
    <w:name w:val="index heading"/>
    <w:basedOn w:val="Normal"/>
    <w:next w:val="Index1"/>
    <w:semiHidden/>
    <w:rsid w:val="008258B2"/>
    <w:pPr>
      <w:spacing w:before="120" w:after="120"/>
    </w:pPr>
    <w:rPr>
      <w:rFonts w:ascii="Arial" w:hAnsi="Arial"/>
      <w:b/>
      <w:color w:val="918585"/>
      <w:sz w:val="24"/>
    </w:rPr>
  </w:style>
  <w:style w:type="paragraph" w:styleId="Header">
    <w:name w:val="header"/>
    <w:basedOn w:val="Normal"/>
    <w:link w:val="HeaderChar"/>
    <w:rsid w:val="008258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8B2"/>
    <w:rPr>
      <w:rFonts w:ascii="Times New Roman" w:eastAsia="Times New Roman" w:hAnsi="Times New Roman" w:cs="Times New Roman"/>
      <w:sz w:val="16"/>
      <w:szCs w:val="20"/>
      <w:lang w:val="en-GB" w:eastAsia="en-US"/>
    </w:rPr>
  </w:style>
  <w:style w:type="paragraph" w:customStyle="1" w:styleId="Chapter">
    <w:name w:val="Chapter"/>
    <w:basedOn w:val="Normal"/>
    <w:rsid w:val="008258B2"/>
    <w:pPr>
      <w:spacing w:before="240"/>
    </w:pPr>
    <w:rPr>
      <w:rFonts w:ascii="Times New Roman" w:hAnsi="Times New Roman"/>
      <w:smallCaps/>
      <w:spacing w:val="80"/>
      <w:sz w:val="28"/>
    </w:rPr>
  </w:style>
  <w:style w:type="paragraph" w:customStyle="1" w:styleId="InChapter">
    <w:name w:val="InChapter"/>
    <w:basedOn w:val="Heading3"/>
    <w:rsid w:val="008258B2"/>
    <w:pPr>
      <w:spacing w:after="240"/>
      <w:outlineLvl w:val="9"/>
    </w:pPr>
    <w:rPr>
      <w:noProof/>
    </w:rPr>
  </w:style>
  <w:style w:type="paragraph" w:styleId="Index2">
    <w:name w:val="index 2"/>
    <w:basedOn w:val="Normal"/>
    <w:next w:val="Normal"/>
    <w:semiHidden/>
    <w:rsid w:val="008258B2"/>
    <w:pPr>
      <w:tabs>
        <w:tab w:val="right" w:pos="4176"/>
      </w:tabs>
      <w:ind w:left="568" w:hanging="284"/>
    </w:pPr>
    <w:rPr>
      <w:rFonts w:ascii="Garamond" w:hAnsi="Garamond"/>
    </w:rPr>
  </w:style>
  <w:style w:type="paragraph" w:customStyle="1" w:styleId="Byline">
    <w:name w:val="Byline"/>
    <w:rsid w:val="008258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8B2"/>
    <w:pPr>
      <w:tabs>
        <w:tab w:val="clear" w:pos="3600"/>
        <w:tab w:val="clear" w:pos="3958"/>
      </w:tabs>
      <w:jc w:val="right"/>
    </w:pPr>
  </w:style>
  <w:style w:type="character" w:styleId="Emphasis">
    <w:name w:val="Emphasis"/>
    <w:basedOn w:val="DefaultParagraphFont"/>
    <w:qFormat/>
    <w:rsid w:val="008258B2"/>
    <w:rPr>
      <w:i/>
    </w:rPr>
  </w:style>
  <w:style w:type="paragraph" w:styleId="Caption">
    <w:name w:val="caption"/>
    <w:basedOn w:val="BodyText"/>
    <w:next w:val="Normal"/>
    <w:qFormat/>
    <w:rsid w:val="008258B2"/>
    <w:pPr>
      <w:framePr w:w="2268" w:hSpace="181" w:vSpace="181" w:wrap="around" w:vAnchor="text" w:hAnchor="page" w:x="1135" w:y="285" w:anchorLock="1"/>
    </w:pPr>
    <w:rPr>
      <w:i/>
    </w:rPr>
  </w:style>
  <w:style w:type="paragraph" w:customStyle="1" w:styleId="MiniTOCTitle">
    <w:name w:val="MiniTOCTitle"/>
    <w:basedOn w:val="Heading4"/>
    <w:rsid w:val="008258B2"/>
    <w:pPr>
      <w:spacing w:before="240"/>
      <w:outlineLvl w:val="9"/>
    </w:pPr>
    <w:rPr>
      <w:noProof/>
      <w:sz w:val="24"/>
    </w:rPr>
  </w:style>
  <w:style w:type="paragraph" w:customStyle="1" w:styleId="MiniTOCItem">
    <w:name w:val="MiniTOCItem"/>
    <w:basedOn w:val="ListBullet"/>
    <w:rsid w:val="008258B2"/>
    <w:pPr>
      <w:numPr>
        <w:numId w:val="0"/>
      </w:numPr>
      <w:tabs>
        <w:tab w:val="right" w:leader="dot" w:pos="6521"/>
      </w:tabs>
      <w:spacing w:before="0" w:after="0"/>
    </w:pPr>
  </w:style>
  <w:style w:type="paragraph" w:customStyle="1" w:styleId="TOFTitle">
    <w:name w:val="TOFTitle"/>
    <w:basedOn w:val="TOCTitle"/>
    <w:rsid w:val="008258B2"/>
  </w:style>
  <w:style w:type="paragraph" w:styleId="TableofFigures">
    <w:name w:val="table of figures"/>
    <w:basedOn w:val="Normal"/>
    <w:next w:val="Normal"/>
    <w:semiHidden/>
    <w:rsid w:val="008258B2"/>
    <w:pPr>
      <w:tabs>
        <w:tab w:val="right" w:leader="dot" w:pos="9072"/>
      </w:tabs>
      <w:ind w:left="970" w:hanging="403"/>
    </w:pPr>
    <w:rPr>
      <w:rFonts w:ascii="Times New Roman" w:hAnsi="Times New Roman"/>
      <w:b/>
    </w:rPr>
  </w:style>
  <w:style w:type="paragraph" w:styleId="ListNumber">
    <w:name w:val="List Number"/>
    <w:basedOn w:val="List"/>
    <w:rsid w:val="008258B2"/>
    <w:pPr>
      <w:numPr>
        <w:numId w:val="14"/>
      </w:numPr>
      <w:tabs>
        <w:tab w:val="clear" w:pos="340"/>
      </w:tabs>
    </w:pPr>
  </w:style>
  <w:style w:type="character" w:customStyle="1" w:styleId="WingdingSymbols">
    <w:name w:val="Wingding Symbols"/>
    <w:rsid w:val="008258B2"/>
    <w:rPr>
      <w:rFonts w:ascii="Wingdings" w:hAnsi="Wingdings"/>
    </w:rPr>
  </w:style>
  <w:style w:type="paragraph" w:customStyle="1" w:styleId="TableHeading">
    <w:name w:val="Table Heading"/>
    <w:basedOn w:val="HeadingBase"/>
    <w:rsid w:val="008258B2"/>
    <w:pPr>
      <w:keepLines/>
      <w:pBdr>
        <w:bottom w:val="single" w:sz="6" w:space="1" w:color="918585"/>
      </w:pBdr>
      <w:spacing w:before="240"/>
    </w:pPr>
  </w:style>
  <w:style w:type="character" w:customStyle="1" w:styleId="HotSpot">
    <w:name w:val="HotSpot"/>
    <w:rsid w:val="008258B2"/>
    <w:rPr>
      <w:color w:val="0033CC"/>
      <w:u w:val="none"/>
    </w:rPr>
  </w:style>
  <w:style w:type="paragraph" w:customStyle="1" w:styleId="BodyTextRight">
    <w:name w:val="Body Text Right"/>
    <w:basedOn w:val="BodyText"/>
    <w:rsid w:val="008258B2"/>
    <w:pPr>
      <w:spacing w:before="0" w:after="0"/>
      <w:jc w:val="right"/>
    </w:pPr>
  </w:style>
  <w:style w:type="paragraph" w:styleId="Index3">
    <w:name w:val="index 3"/>
    <w:basedOn w:val="ListNumber2"/>
    <w:next w:val="Normal"/>
    <w:semiHidden/>
    <w:rsid w:val="008258B2"/>
    <w:pPr>
      <w:numPr>
        <w:numId w:val="0"/>
      </w:numPr>
      <w:tabs>
        <w:tab w:val="right" w:leader="dot" w:pos="4176"/>
      </w:tabs>
    </w:pPr>
  </w:style>
  <w:style w:type="paragraph" w:styleId="ListNumber2">
    <w:name w:val="List Number 2"/>
    <w:basedOn w:val="List2"/>
    <w:rsid w:val="008258B2"/>
    <w:pPr>
      <w:numPr>
        <w:numId w:val="9"/>
      </w:numPr>
      <w:tabs>
        <w:tab w:val="clear" w:pos="1060"/>
      </w:tabs>
    </w:pPr>
  </w:style>
  <w:style w:type="paragraph" w:customStyle="1" w:styleId="MarginNote">
    <w:name w:val="Margin Note"/>
    <w:basedOn w:val="BodyText"/>
    <w:rsid w:val="008258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8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8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58B2"/>
    <w:rPr>
      <w:sz w:val="32"/>
    </w:rPr>
  </w:style>
  <w:style w:type="paragraph" w:customStyle="1" w:styleId="HeadingProcedure">
    <w:name w:val="Heading Procedure"/>
    <w:basedOn w:val="HeadingBase"/>
    <w:next w:val="Normal"/>
    <w:rsid w:val="008258B2"/>
    <w:pPr>
      <w:tabs>
        <w:tab w:val="left" w:pos="0"/>
      </w:tabs>
      <w:spacing w:before="120" w:after="60"/>
    </w:pPr>
    <w:rPr>
      <w:i/>
      <w:color w:val="918585"/>
      <w:sz w:val="22"/>
    </w:rPr>
  </w:style>
  <w:style w:type="paragraph" w:customStyle="1" w:styleId="TableBodyText">
    <w:name w:val="Table Body Text"/>
    <w:basedOn w:val="BodyText"/>
    <w:rsid w:val="008258B2"/>
    <w:pPr>
      <w:spacing w:before="60" w:after="60"/>
    </w:pPr>
  </w:style>
  <w:style w:type="paragraph" w:styleId="ListContinue">
    <w:name w:val="List Continue"/>
    <w:basedOn w:val="List"/>
    <w:rsid w:val="008258B2"/>
    <w:pPr>
      <w:ind w:firstLine="0"/>
    </w:pPr>
  </w:style>
  <w:style w:type="paragraph" w:customStyle="1" w:styleId="ListNote">
    <w:name w:val="List Note"/>
    <w:basedOn w:val="List"/>
    <w:rsid w:val="008258B2"/>
    <w:pPr>
      <w:pBdr>
        <w:top w:val="single" w:sz="6" w:space="2" w:color="918585"/>
        <w:bottom w:val="single" w:sz="6" w:space="2" w:color="918585"/>
      </w:pBdr>
      <w:tabs>
        <w:tab w:val="left" w:pos="1021"/>
      </w:tabs>
      <w:ind w:firstLine="0"/>
    </w:pPr>
  </w:style>
  <w:style w:type="paragraph" w:customStyle="1" w:styleId="Warning">
    <w:name w:val="Warning"/>
    <w:basedOn w:val="BodyText"/>
    <w:rsid w:val="008258B2"/>
    <w:pPr>
      <w:shd w:val="clear" w:color="auto" w:fill="D9D9D9"/>
      <w:tabs>
        <w:tab w:val="left" w:pos="992"/>
      </w:tabs>
      <w:ind w:left="119" w:right="119"/>
    </w:pPr>
    <w:rPr>
      <w:sz w:val="20"/>
    </w:rPr>
  </w:style>
  <w:style w:type="paragraph" w:customStyle="1" w:styleId="MarginIcons">
    <w:name w:val="Margin Icons"/>
    <w:basedOn w:val="BodyText"/>
    <w:rsid w:val="008258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8B2"/>
    <w:rPr>
      <w:rFonts w:ascii="Courier New" w:hAnsi="Courier New"/>
    </w:rPr>
  </w:style>
  <w:style w:type="paragraph" w:customStyle="1" w:styleId="NoteBullet">
    <w:name w:val="Note Bullet"/>
    <w:basedOn w:val="Note"/>
    <w:rsid w:val="008258B2"/>
    <w:pPr>
      <w:tabs>
        <w:tab w:val="clear" w:pos="680"/>
      </w:tabs>
      <w:spacing w:before="60" w:after="60"/>
    </w:pPr>
  </w:style>
  <w:style w:type="paragraph" w:customStyle="1" w:styleId="SubHeading2">
    <w:name w:val="SubHeading2"/>
    <w:basedOn w:val="HeadingBase"/>
    <w:rsid w:val="008258B2"/>
    <w:pPr>
      <w:spacing w:before="240" w:after="60"/>
    </w:pPr>
    <w:rPr>
      <w:sz w:val="20"/>
    </w:rPr>
  </w:style>
  <w:style w:type="paragraph" w:customStyle="1" w:styleId="SubHeading1">
    <w:name w:val="SubHeading1"/>
    <w:basedOn w:val="HeadingBase"/>
    <w:rsid w:val="008258B2"/>
    <w:pPr>
      <w:spacing w:before="240" w:after="60"/>
    </w:pPr>
    <w:rPr>
      <w:color w:val="918585"/>
      <w:sz w:val="22"/>
    </w:rPr>
  </w:style>
  <w:style w:type="paragraph" w:customStyle="1" w:styleId="SideHeading">
    <w:name w:val="Side Heading"/>
    <w:basedOn w:val="HeadingBase"/>
    <w:rsid w:val="008258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8B2"/>
    <w:pPr>
      <w:numPr>
        <w:numId w:val="10"/>
      </w:numPr>
    </w:pPr>
  </w:style>
  <w:style w:type="paragraph" w:styleId="PlainText">
    <w:name w:val="Plain Text"/>
    <w:basedOn w:val="Normal"/>
    <w:link w:val="PlainTextChar"/>
    <w:rsid w:val="008258B2"/>
    <w:rPr>
      <w:sz w:val="20"/>
    </w:rPr>
  </w:style>
  <w:style w:type="character" w:customStyle="1" w:styleId="PlainTextChar">
    <w:name w:val="Plain Text Char"/>
    <w:basedOn w:val="DefaultParagraphFont"/>
    <w:link w:val="PlainText"/>
    <w:rsid w:val="008258B2"/>
    <w:rPr>
      <w:rFonts w:ascii="Courier New" w:eastAsia="Times New Roman" w:hAnsi="Courier New" w:cs="Times New Roman"/>
      <w:sz w:val="20"/>
      <w:szCs w:val="20"/>
      <w:lang w:eastAsia="en-US"/>
    </w:rPr>
  </w:style>
  <w:style w:type="character" w:customStyle="1" w:styleId="MenuOption">
    <w:name w:val="Menu Option"/>
    <w:basedOn w:val="DefaultParagraphFont"/>
    <w:rsid w:val="008258B2"/>
    <w:rPr>
      <w:b/>
      <w:smallCaps/>
    </w:rPr>
  </w:style>
  <w:style w:type="paragraph" w:customStyle="1" w:styleId="TableListNumber">
    <w:name w:val="Table List Number"/>
    <w:basedOn w:val="ListNumber"/>
    <w:rsid w:val="008258B2"/>
    <w:pPr>
      <w:numPr>
        <w:numId w:val="0"/>
      </w:numPr>
    </w:pPr>
  </w:style>
  <w:style w:type="paragraph" w:styleId="TOC4">
    <w:name w:val="toc 4"/>
    <w:basedOn w:val="TOCBase"/>
    <w:next w:val="Normal"/>
    <w:semiHidden/>
    <w:rsid w:val="008258B2"/>
    <w:pPr>
      <w:tabs>
        <w:tab w:val="right" w:leader="dot" w:pos="9071"/>
      </w:tabs>
      <w:ind w:left="1701"/>
    </w:pPr>
  </w:style>
  <w:style w:type="paragraph" w:customStyle="1" w:styleId="ListAlpha">
    <w:name w:val="List Alpha"/>
    <w:basedOn w:val="List"/>
    <w:rsid w:val="008258B2"/>
    <w:pPr>
      <w:numPr>
        <w:numId w:val="8"/>
      </w:numPr>
    </w:pPr>
  </w:style>
  <w:style w:type="paragraph" w:customStyle="1" w:styleId="ListAlpha2">
    <w:name w:val="List Alpha 2"/>
    <w:basedOn w:val="List2"/>
    <w:rsid w:val="008258B2"/>
    <w:pPr>
      <w:numPr>
        <w:numId w:val="7"/>
      </w:numPr>
    </w:pPr>
  </w:style>
  <w:style w:type="paragraph" w:styleId="List2">
    <w:name w:val="List 2"/>
    <w:basedOn w:val="BodyText"/>
    <w:rsid w:val="008258B2"/>
    <w:pPr>
      <w:tabs>
        <w:tab w:val="left" w:pos="680"/>
      </w:tabs>
      <w:spacing w:before="60" w:after="60"/>
      <w:ind w:left="680" w:hanging="340"/>
    </w:pPr>
  </w:style>
  <w:style w:type="paragraph" w:styleId="List3">
    <w:name w:val="List 3"/>
    <w:basedOn w:val="BodyText"/>
    <w:rsid w:val="008258B2"/>
    <w:pPr>
      <w:tabs>
        <w:tab w:val="left" w:pos="1021"/>
      </w:tabs>
      <w:spacing w:before="60" w:after="60"/>
      <w:ind w:left="1020" w:hanging="340"/>
    </w:pPr>
  </w:style>
  <w:style w:type="paragraph" w:styleId="List4">
    <w:name w:val="List 4"/>
    <w:basedOn w:val="BodyText"/>
    <w:rsid w:val="008258B2"/>
    <w:pPr>
      <w:tabs>
        <w:tab w:val="left" w:pos="1361"/>
      </w:tabs>
      <w:spacing w:before="60" w:after="60"/>
      <w:ind w:left="1361" w:hanging="340"/>
    </w:pPr>
  </w:style>
  <w:style w:type="paragraph" w:styleId="List5">
    <w:name w:val="List 5"/>
    <w:basedOn w:val="BodyText"/>
    <w:rsid w:val="008258B2"/>
    <w:pPr>
      <w:tabs>
        <w:tab w:val="left" w:pos="1701"/>
      </w:tabs>
      <w:spacing w:before="60" w:after="60"/>
      <w:ind w:left="1701" w:hanging="340"/>
    </w:pPr>
  </w:style>
  <w:style w:type="paragraph" w:styleId="ListBullet3">
    <w:name w:val="List Bullet 3"/>
    <w:basedOn w:val="List3"/>
    <w:rsid w:val="008258B2"/>
    <w:pPr>
      <w:numPr>
        <w:numId w:val="13"/>
      </w:numPr>
      <w:tabs>
        <w:tab w:val="clear" w:pos="1021"/>
      </w:tabs>
      <w:ind w:left="1037" w:hanging="357"/>
    </w:pPr>
  </w:style>
  <w:style w:type="paragraph" w:styleId="ListBullet4">
    <w:name w:val="List Bullet 4"/>
    <w:basedOn w:val="List4"/>
    <w:rsid w:val="008258B2"/>
    <w:pPr>
      <w:numPr>
        <w:numId w:val="2"/>
      </w:numPr>
      <w:tabs>
        <w:tab w:val="clear" w:pos="1361"/>
      </w:tabs>
    </w:pPr>
  </w:style>
  <w:style w:type="paragraph" w:styleId="ListBullet5">
    <w:name w:val="List Bullet 5"/>
    <w:basedOn w:val="List5"/>
    <w:rsid w:val="008258B2"/>
    <w:pPr>
      <w:numPr>
        <w:numId w:val="3"/>
      </w:numPr>
    </w:pPr>
  </w:style>
  <w:style w:type="paragraph" w:styleId="ListContinue2">
    <w:name w:val="List Continue 2"/>
    <w:basedOn w:val="List2"/>
    <w:rsid w:val="008258B2"/>
    <w:pPr>
      <w:ind w:firstLine="0"/>
    </w:pPr>
  </w:style>
  <w:style w:type="paragraph" w:styleId="ListContinue3">
    <w:name w:val="List Continue 3"/>
    <w:basedOn w:val="List3"/>
    <w:rsid w:val="008258B2"/>
    <w:pPr>
      <w:ind w:left="1021" w:firstLine="0"/>
    </w:pPr>
  </w:style>
  <w:style w:type="paragraph" w:styleId="ListContinue4">
    <w:name w:val="List Continue 4"/>
    <w:basedOn w:val="List4"/>
    <w:rsid w:val="008258B2"/>
    <w:pPr>
      <w:ind w:firstLine="0"/>
    </w:pPr>
  </w:style>
  <w:style w:type="paragraph" w:styleId="ListContinue5">
    <w:name w:val="List Continue 5"/>
    <w:basedOn w:val="List5"/>
    <w:rsid w:val="008258B2"/>
    <w:pPr>
      <w:ind w:firstLine="0"/>
    </w:pPr>
  </w:style>
  <w:style w:type="paragraph" w:styleId="ListNumber3">
    <w:name w:val="List Number 3"/>
    <w:basedOn w:val="List3"/>
    <w:rsid w:val="008258B2"/>
    <w:pPr>
      <w:numPr>
        <w:numId w:val="4"/>
      </w:numPr>
    </w:pPr>
  </w:style>
  <w:style w:type="paragraph" w:styleId="ListNumber4">
    <w:name w:val="List Number 4"/>
    <w:basedOn w:val="List4"/>
    <w:rsid w:val="008258B2"/>
    <w:pPr>
      <w:numPr>
        <w:numId w:val="5"/>
      </w:numPr>
    </w:pPr>
  </w:style>
  <w:style w:type="paragraph" w:styleId="ListNumber5">
    <w:name w:val="List Number 5"/>
    <w:basedOn w:val="List5"/>
    <w:rsid w:val="008258B2"/>
    <w:pPr>
      <w:numPr>
        <w:numId w:val="6"/>
      </w:numPr>
    </w:pPr>
  </w:style>
  <w:style w:type="paragraph" w:styleId="BlockText">
    <w:name w:val="Block Text"/>
    <w:basedOn w:val="Normal"/>
    <w:rsid w:val="008258B2"/>
    <w:pPr>
      <w:spacing w:after="120"/>
      <w:ind w:left="1440" w:right="1440"/>
    </w:pPr>
  </w:style>
  <w:style w:type="character" w:customStyle="1" w:styleId="Subscript">
    <w:name w:val="Subscript"/>
    <w:basedOn w:val="DefaultParagraphFont"/>
    <w:rsid w:val="008258B2"/>
    <w:rPr>
      <w:sz w:val="16"/>
      <w:vertAlign w:val="subscript"/>
    </w:rPr>
  </w:style>
  <w:style w:type="character" w:customStyle="1" w:styleId="Superscript">
    <w:name w:val="Superscript"/>
    <w:basedOn w:val="DefaultParagraphFont"/>
    <w:rsid w:val="008258B2"/>
    <w:rPr>
      <w:sz w:val="16"/>
      <w:vertAlign w:val="superscript"/>
    </w:rPr>
  </w:style>
  <w:style w:type="character" w:customStyle="1" w:styleId="Symbols">
    <w:name w:val="Symbols"/>
    <w:basedOn w:val="DefaultParagraphFont"/>
    <w:rsid w:val="008258B2"/>
    <w:rPr>
      <w:rFonts w:ascii="Symbol" w:hAnsi="Symbol"/>
    </w:rPr>
  </w:style>
  <w:style w:type="character" w:customStyle="1" w:styleId="MenuOptions">
    <w:name w:val="Menu Options"/>
    <w:basedOn w:val="DefaultParagraphFont"/>
    <w:rsid w:val="008258B2"/>
    <w:rPr>
      <w:rFonts w:ascii="Arial Narrow" w:hAnsi="Arial Narrow"/>
      <w:smallCaps/>
    </w:rPr>
  </w:style>
  <w:style w:type="character" w:customStyle="1" w:styleId="Buttons">
    <w:name w:val="Buttons"/>
    <w:basedOn w:val="DefaultParagraphFont"/>
    <w:rsid w:val="008258B2"/>
    <w:rPr>
      <w:b/>
    </w:rPr>
  </w:style>
  <w:style w:type="character" w:customStyle="1" w:styleId="Underlined">
    <w:name w:val="Underlined"/>
    <w:basedOn w:val="DefaultParagraphFont"/>
    <w:rsid w:val="008258B2"/>
    <w:rPr>
      <w:u w:val="single"/>
    </w:rPr>
  </w:style>
  <w:style w:type="paragraph" w:customStyle="1" w:styleId="TableBodyTextRight">
    <w:name w:val="Table Body Text Right"/>
    <w:basedOn w:val="TableBodyText"/>
    <w:rsid w:val="008258B2"/>
    <w:pPr>
      <w:widowControl w:val="0"/>
      <w:autoSpaceDE w:val="0"/>
      <w:autoSpaceDN w:val="0"/>
      <w:adjustRightInd w:val="0"/>
      <w:jc w:val="right"/>
    </w:pPr>
    <w:rPr>
      <w:rFonts w:cs="Arial"/>
      <w:szCs w:val="18"/>
    </w:rPr>
  </w:style>
  <w:style w:type="paragraph" w:customStyle="1" w:styleId="CopyrightText">
    <w:name w:val="Copyright Text"/>
    <w:basedOn w:val="BodyText"/>
    <w:rsid w:val="008258B2"/>
    <w:rPr>
      <w:sz w:val="18"/>
    </w:rPr>
  </w:style>
  <w:style w:type="paragraph" w:customStyle="1" w:styleId="BodySmallRight">
    <w:name w:val="Body Small Right"/>
    <w:basedOn w:val="BodyTextRight"/>
    <w:rsid w:val="008258B2"/>
    <w:rPr>
      <w:sz w:val="18"/>
      <w:szCs w:val="18"/>
    </w:rPr>
  </w:style>
  <w:style w:type="paragraph" w:customStyle="1" w:styleId="MarginEdition">
    <w:name w:val="Margin Edition"/>
    <w:basedOn w:val="MarginNote"/>
    <w:rsid w:val="008258B2"/>
    <w:pPr>
      <w:spacing w:before="0" w:after="0"/>
    </w:pPr>
    <w:rPr>
      <w:rFonts w:ascii="Times New Roman" w:hAnsi="Times New Roman"/>
      <w:color w:val="999999"/>
    </w:rPr>
  </w:style>
  <w:style w:type="paragraph" w:customStyle="1" w:styleId="Spacer">
    <w:name w:val="Spacer"/>
    <w:basedOn w:val="Normal"/>
    <w:rsid w:val="008258B2"/>
    <w:rPr>
      <w:sz w:val="2"/>
      <w:szCs w:val="2"/>
    </w:rPr>
  </w:style>
  <w:style w:type="character" w:customStyle="1" w:styleId="Small">
    <w:name w:val="Small"/>
    <w:basedOn w:val="DefaultParagraphFont"/>
    <w:rsid w:val="008258B2"/>
    <w:rPr>
      <w:sz w:val="16"/>
    </w:rPr>
  </w:style>
  <w:style w:type="paragraph" w:customStyle="1" w:styleId="WideTable">
    <w:name w:val="Wide Table"/>
    <w:basedOn w:val="Normal"/>
    <w:rsid w:val="008258B2"/>
    <w:pPr>
      <w:ind w:left="-1418"/>
    </w:pPr>
    <w:rPr>
      <w:sz w:val="2"/>
      <w:szCs w:val="2"/>
    </w:rPr>
  </w:style>
  <w:style w:type="character" w:styleId="PageNumber">
    <w:name w:val="page number"/>
    <w:basedOn w:val="DefaultParagraphFont"/>
    <w:rsid w:val="008258B2"/>
  </w:style>
  <w:style w:type="paragraph" w:styleId="Quote">
    <w:name w:val="Quote"/>
    <w:basedOn w:val="Heading1"/>
    <w:link w:val="QuoteChar"/>
    <w:qFormat/>
    <w:rsid w:val="008258B2"/>
    <w:rPr>
      <w:b w:val="0"/>
      <w:sz w:val="72"/>
      <w:szCs w:val="72"/>
      <w:lang w:val="en-NZ"/>
    </w:rPr>
  </w:style>
  <w:style w:type="character" w:customStyle="1" w:styleId="QuoteChar">
    <w:name w:val="Quote Char"/>
    <w:basedOn w:val="DefaultParagraphFont"/>
    <w:link w:val="Quote"/>
    <w:rsid w:val="008258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8B2"/>
    <w:pPr>
      <w:pageBreakBefore/>
    </w:pPr>
  </w:style>
  <w:style w:type="paragraph" w:customStyle="1" w:styleId="Border">
    <w:name w:val="Border"/>
    <w:basedOn w:val="Normal"/>
    <w:qFormat/>
    <w:rsid w:val="008258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8B2"/>
    <w:rPr>
      <w:b/>
      <w:bCs/>
      <w:i/>
      <w:iCs/>
      <w:color w:val="auto"/>
    </w:rPr>
  </w:style>
  <w:style w:type="paragraph" w:styleId="IntenseQuote">
    <w:name w:val="Intense Quote"/>
    <w:basedOn w:val="Normal"/>
    <w:next w:val="Normal"/>
    <w:link w:val="IntenseQuoteChar"/>
    <w:uiPriority w:val="30"/>
    <w:qFormat/>
    <w:rsid w:val="008258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8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58B2"/>
    <w:rPr>
      <w:smallCaps/>
      <w:color w:val="auto"/>
      <w:u w:val="single"/>
    </w:rPr>
  </w:style>
  <w:style w:type="character" w:styleId="IntenseReference">
    <w:name w:val="Intense Reference"/>
    <w:basedOn w:val="DefaultParagraphFont"/>
    <w:uiPriority w:val="32"/>
    <w:qFormat/>
    <w:rsid w:val="008258B2"/>
    <w:rPr>
      <w:b/>
      <w:bCs/>
      <w:smallCaps/>
      <w:color w:val="auto"/>
      <w:spacing w:val="5"/>
      <w:u w:val="single"/>
    </w:rPr>
  </w:style>
  <w:style w:type="paragraph" w:customStyle="1" w:styleId="2ColumnHeading">
    <w:name w:val="2Column Heading"/>
    <w:basedOn w:val="BodyText"/>
    <w:qFormat/>
    <w:rsid w:val="008258B2"/>
    <w:pPr>
      <w:spacing w:after="60"/>
      <w:ind w:left="-2268"/>
    </w:pPr>
    <w:rPr>
      <w:b/>
    </w:rPr>
  </w:style>
  <w:style w:type="paragraph" w:customStyle="1" w:styleId="Heading1TOC">
    <w:name w:val="Heading1 TOC"/>
    <w:basedOn w:val="Normal"/>
    <w:qFormat/>
    <w:rsid w:val="008258B2"/>
    <w:pPr>
      <w:spacing w:before="240" w:after="120"/>
    </w:pPr>
    <w:rPr>
      <w:rFonts w:ascii="Times New Roman" w:hAnsi="Times New Roman"/>
      <w:b/>
      <w:sz w:val="32"/>
    </w:rPr>
  </w:style>
  <w:style w:type="paragraph" w:customStyle="1" w:styleId="Heading2TOC">
    <w:name w:val="Heading2 TOC"/>
    <w:basedOn w:val="Normal"/>
    <w:qFormat/>
    <w:rsid w:val="008258B2"/>
    <w:pPr>
      <w:spacing w:before="240" w:after="60"/>
    </w:pPr>
    <w:rPr>
      <w:rFonts w:ascii="Times New Roman" w:hAnsi="Times New Roman"/>
      <w:b/>
      <w:sz w:val="28"/>
    </w:rPr>
  </w:style>
  <w:style w:type="character" w:customStyle="1" w:styleId="Underline">
    <w:name w:val="Underline"/>
    <w:basedOn w:val="DefaultParagraphFont"/>
    <w:qFormat/>
    <w:rsid w:val="008258B2"/>
    <w:rPr>
      <w:u w:val="single"/>
    </w:rPr>
  </w:style>
  <w:style w:type="character" w:customStyle="1" w:styleId="BoldandItalics">
    <w:name w:val="Bold and Italics"/>
    <w:qFormat/>
    <w:rsid w:val="008258B2"/>
    <w:rPr>
      <w:b/>
      <w:i/>
      <w:u w:val="none"/>
    </w:rPr>
  </w:style>
  <w:style w:type="paragraph" w:styleId="BalloonText">
    <w:name w:val="Balloon Text"/>
    <w:basedOn w:val="Normal"/>
    <w:link w:val="BalloonTextChar"/>
    <w:rsid w:val="008258B2"/>
    <w:rPr>
      <w:rFonts w:ascii="Tahoma" w:hAnsi="Tahoma" w:cs="Tahoma"/>
      <w:sz w:val="16"/>
      <w:szCs w:val="16"/>
    </w:rPr>
  </w:style>
  <w:style w:type="character" w:customStyle="1" w:styleId="BalloonTextChar">
    <w:name w:val="Balloon Text Char"/>
    <w:basedOn w:val="DefaultParagraphFont"/>
    <w:link w:val="BalloonText"/>
    <w:rsid w:val="008258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58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58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58B2"/>
    <w:rPr>
      <w:b/>
      <w:color w:val="660033"/>
      <w:spacing w:val="0"/>
    </w:rPr>
  </w:style>
  <w:style w:type="paragraph" w:customStyle="1" w:styleId="Nameditemlist">
    <w:name w:val="Named item list"/>
    <w:basedOn w:val="BodyText"/>
    <w:qFormat/>
    <w:rsid w:val="008258B2"/>
    <w:pPr>
      <w:tabs>
        <w:tab w:val="left" w:pos="2835"/>
      </w:tabs>
      <w:ind w:left="2835" w:hanging="2835"/>
    </w:pPr>
  </w:style>
  <w:style w:type="paragraph" w:customStyle="1" w:styleId="BodyTextnopadding">
    <w:name w:val="Body Text no padding"/>
    <w:basedOn w:val="BodyText"/>
    <w:qFormat/>
    <w:rsid w:val="008258B2"/>
    <w:pPr>
      <w:spacing w:before="0" w:after="0"/>
    </w:pPr>
  </w:style>
  <w:style w:type="paragraph" w:customStyle="1" w:styleId="BodyTextBold">
    <w:name w:val="Body Text Bold"/>
    <w:basedOn w:val="BodyText"/>
    <w:qFormat/>
    <w:rsid w:val="008258B2"/>
    <w:rPr>
      <w:b/>
    </w:rPr>
  </w:style>
  <w:style w:type="character" w:styleId="Hyperlink">
    <w:name w:val="Hyperlink"/>
    <w:basedOn w:val="DefaultParagraphFont"/>
    <w:uiPriority w:val="99"/>
    <w:unhideWhenUsed/>
    <w:rsid w:val="004A61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510</Words>
  <Characters>3348</Characters>
  <Application>Microsoft Office Word</Application>
  <DocSecurity>0</DocSecurity>
  <Lines>76</Lines>
  <Paragraphs>47</Paragraphs>
  <ScaleCrop>false</ScaleCrop>
  <Company>Author-it Software Corporation Ltd.</Company>
  <LinksUpToDate>false</LinksUpToDate>
  <CharactersWithSpaces>3811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TLIS0002 Install and maintain surface track drainage</dc:title>
  <dc:subject>Approved</dc:subject>
  <dc:creator>Industry Skills Australia</dc:creator>
  <cp:keywords>Release: 1</cp:keywords>
  <dc:description>Review Date: 12 April 2008</dc:description>
  <cp:lastModifiedBy>HSD_TPCMSd.prod</cp:lastModifiedBy>
  <cp:revision>3</cp:revision>
  <dcterms:created xsi:type="dcterms:W3CDTF">2024-07-12T07:34:00Z</dcterms:created>
  <dcterms:modified xsi:type="dcterms:W3CDTF">2024-07-12T07:34:00Z</dcterms:modified>
</cp:coreProperties>
</file>