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2AC0" w:rsidP="00E22A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TLIR4009 Implement purchasing systems</w:t>
      </w:r>
      <w:r>
        <w:fldChar w:fldCharType="end"/>
      </w:r>
    </w:p>
    <w:p w:rsidR="00E22AC0" w:rsidP="00E22AC0">
      <w:pPr>
        <w:pStyle w:val="Version"/>
        <w:sectPr w:rsidSect="006323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23A0" w:rsidP="006323A0">
      <w:pPr>
        <w:pStyle w:val="SuperHeading"/>
      </w:pPr>
      <w:r w:rsidRPr="006323A0">
        <w:t>TLIR4009 Implement purchasing systems</w:t>
      </w:r>
    </w:p>
    <w:p w:rsidR="00000000" w:rsidRPr="006323A0" w:rsidP="006323A0">
      <w:pPr>
        <w:pStyle w:val="Heading1"/>
      </w:pPr>
      <w:bookmarkStart w:id="1" w:name="O_759610"/>
      <w:bookmarkEnd w:id="1"/>
      <w:r w:rsidRPr="006323A0">
        <w:t>Modification History</w:t>
      </w:r>
    </w:p>
    <w:p w:rsidR="00000000" w:rsidRPr="006323A0" w:rsidP="00E22AC0">
      <w:pPr>
        <w:pStyle w:val="BodyText"/>
      </w:pPr>
      <w:r w:rsidRPr="006323A0">
        <w:t>Release 1. This is the first release of this unit of competency in the TLI Transport and Logistics Training Package.</w:t>
      </w:r>
    </w:p>
    <w:p w:rsidR="00000000" w:rsidRPr="006323A0" w:rsidP="006323A0">
      <w:pPr>
        <w:pStyle w:val="Heading1"/>
      </w:pPr>
      <w:bookmarkStart w:id="2" w:name="O_759611"/>
      <w:bookmarkEnd w:id="2"/>
      <w:r w:rsidRPr="006323A0">
        <w:t>Application</w:t>
      </w:r>
    </w:p>
    <w:p w:rsidR="00000000" w:rsidRPr="006323A0" w:rsidP="00E22AC0">
      <w:pPr>
        <w:pStyle w:val="BodyText"/>
      </w:pPr>
      <w:r w:rsidRPr="006323A0">
        <w:t>This unit involves the skills and knowledge required to implement purchasing systems in v</w:t>
      </w:r>
      <w:r w:rsidRPr="006323A0">
        <w:t xml:space="preserve">arious contexts within the transport and logistics industry. </w:t>
      </w:r>
    </w:p>
    <w:p w:rsidR="00000000" w:rsidRPr="006323A0" w:rsidP="00E22AC0">
      <w:pPr>
        <w:pStyle w:val="BodyText"/>
      </w:pPr>
      <w:r w:rsidRPr="006323A0">
        <w:t xml:space="preserve">It includes identifying purchasing requirements, sourcing purchases, checking costings and arranging the purchase of materials. </w:t>
      </w:r>
    </w:p>
    <w:p w:rsidR="00000000" w:rsidRPr="006323A0" w:rsidP="00E22AC0">
      <w:pPr>
        <w:pStyle w:val="BodyText"/>
      </w:pPr>
      <w:r w:rsidRPr="006323A0">
        <w:t>The unit generally applies to those who lead individuals or teams</w:t>
      </w:r>
      <w:r w:rsidRPr="006323A0">
        <w:t>.</w:t>
      </w:r>
    </w:p>
    <w:p w:rsidR="00E22AC0" w:rsidP="00E22AC0">
      <w:pPr>
        <w:pStyle w:val="BodyText"/>
      </w:pPr>
      <w:r w:rsidRPr="006323A0">
        <w:t>No licensing, legislative or certification requirements apply to this unit at the time of publication.</w:t>
      </w:r>
    </w:p>
    <w:p w:rsidR="00000000" w:rsidRPr="006323A0" w:rsidP="006323A0">
      <w:pPr>
        <w:pStyle w:val="Heading1"/>
      </w:pPr>
      <w:bookmarkStart w:id="3" w:name="O_759612"/>
      <w:bookmarkEnd w:id="3"/>
      <w:r w:rsidRPr="006323A0">
        <w:t>Pre-requisite Unit</w:t>
      </w:r>
    </w:p>
    <w:p w:rsidR="00000000" w:rsidRPr="006323A0" w:rsidP="00E22AC0">
      <w:pPr>
        <w:pStyle w:val="BodyText"/>
      </w:pPr>
      <w:r w:rsidRPr="006323A0">
        <w:t>Not applicable.</w:t>
      </w:r>
    </w:p>
    <w:p w:rsidR="00000000" w:rsidRPr="006323A0" w:rsidP="006323A0">
      <w:pPr>
        <w:pStyle w:val="Heading1"/>
      </w:pPr>
      <w:bookmarkStart w:id="4" w:name="O_759613"/>
      <w:bookmarkEnd w:id="4"/>
      <w:r w:rsidRPr="006323A0">
        <w:t>Competency Field</w:t>
      </w:r>
    </w:p>
    <w:p w:rsidR="00000000" w:rsidRPr="006323A0" w:rsidP="00E22AC0">
      <w:pPr>
        <w:pStyle w:val="BodyText"/>
      </w:pPr>
      <w:r w:rsidRPr="006323A0">
        <w:t>R – Contract Procurement</w:t>
      </w:r>
    </w:p>
    <w:p w:rsidR="00000000" w:rsidRPr="006323A0" w:rsidP="006323A0">
      <w:pPr>
        <w:pStyle w:val="Heading1"/>
      </w:pPr>
      <w:bookmarkStart w:id="5" w:name="O_759614"/>
      <w:bookmarkEnd w:id="5"/>
      <w:r w:rsidRPr="006323A0">
        <w:t>Unit Sector</w:t>
      </w:r>
    </w:p>
    <w:p w:rsidR="00000000" w:rsidRPr="006323A0" w:rsidP="00E22AC0">
      <w:pPr>
        <w:pStyle w:val="BodyText"/>
      </w:pPr>
      <w:r w:rsidRPr="006323A0">
        <w:t>Not applic</w:t>
      </w:r>
      <w:r w:rsidRPr="006323A0">
        <w:t>able.</w:t>
      </w:r>
    </w:p>
    <w:p w:rsidR="00000000" w:rsidRPr="006323A0" w:rsidP="006323A0">
      <w:pPr>
        <w:pStyle w:val="Heading1"/>
      </w:pPr>
      <w:bookmarkStart w:id="6" w:name="O_759615"/>
      <w:bookmarkEnd w:id="6"/>
      <w:r w:rsidRPr="006323A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E22A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3A0" w:rsidP="006323A0">
            <w:pPr>
              <w:pStyle w:val="BodyText"/>
            </w:pPr>
            <w:r w:rsidRPr="006323A0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3A0">
            <w:pPr>
              <w:pStyle w:val="BodyText"/>
              <w:rPr>
                <w:lang w:val="en-NZ"/>
              </w:rPr>
            </w:pPr>
            <w:r w:rsidRPr="006323A0">
              <w:rPr>
                <w:rStyle w:val="SpecialBold"/>
              </w:rPr>
              <w:t>PERFORMANCE CRITERIA</w:t>
            </w:r>
          </w:p>
        </w:tc>
      </w:tr>
      <w:tr w:rsidTr="00E22A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3A0">
            <w:pPr>
              <w:pStyle w:val="BodyText"/>
              <w:rPr>
                <w:lang w:val="en-NZ"/>
              </w:rPr>
            </w:pPr>
            <w:r w:rsidRPr="006323A0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3A0">
            <w:pPr>
              <w:pStyle w:val="BodyText"/>
              <w:rPr>
                <w:lang w:val="en-NZ"/>
              </w:rPr>
            </w:pPr>
            <w:r w:rsidRPr="006323A0">
              <w:t>Performance criteria describe the performance needed to demonstrate achievement of the element.</w:t>
            </w:r>
          </w:p>
        </w:tc>
      </w:tr>
      <w:tr w:rsidTr="00E22A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3A0" w:rsidP="006323A0">
            <w:pPr>
              <w:pStyle w:val="BodyText"/>
            </w:pPr>
            <w:r w:rsidRPr="006323A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3A0">
            <w:pPr>
              <w:pStyle w:val="BodyText"/>
              <w:rPr>
                <w:lang w:val="en-NZ"/>
              </w:rPr>
            </w:pPr>
            <w:r w:rsidRPr="006323A0">
              <w:rPr>
                <w:rStyle w:val="SpecialBold"/>
              </w:rPr>
              <w:t>Id</w:t>
            </w:r>
            <w:r w:rsidRPr="006323A0">
              <w:rPr>
                <w:rStyle w:val="SpecialBold"/>
              </w:rPr>
              <w:t>entify purchasing requirements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3A0">
            <w:pPr>
              <w:pStyle w:val="BodyText"/>
              <w:rPr>
                <w:lang w:val="en-NZ"/>
              </w:rPr>
            </w:pPr>
            <w:r w:rsidRPr="006323A0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3A0">
            <w:pPr>
              <w:pStyle w:val="BodyText"/>
              <w:rPr>
                <w:lang w:val="en-NZ"/>
              </w:rPr>
            </w:pPr>
            <w:r w:rsidRPr="006323A0">
              <w:t>Purchasing requirements are identified from orders and instructions in accordance with workplace procedures</w:t>
            </w:r>
          </w:p>
        </w:tc>
      </w:tr>
      <w:tr w:rsidTr="00E22A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3A0">
            <w:pPr>
              <w:pStyle w:val="BodyText"/>
              <w:rPr>
                <w:lang w:val="en-NZ"/>
              </w:rPr>
            </w:pPr>
            <w:r w:rsidRPr="006323A0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3A0">
            <w:pPr>
              <w:pStyle w:val="BodyText"/>
              <w:rPr>
                <w:lang w:val="en-NZ"/>
              </w:rPr>
            </w:pPr>
            <w:r w:rsidRPr="006323A0">
              <w:t>Quantities, quality of goods, price limitations and delivery requirements are determined or confirmed in consultation with appropriate personnel</w:t>
            </w:r>
          </w:p>
        </w:tc>
      </w:tr>
      <w:tr w:rsidTr="00E22A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3A0" w:rsidP="006323A0">
            <w:pPr>
              <w:pStyle w:val="BodyText"/>
            </w:pPr>
            <w:r w:rsidRPr="006323A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3A0">
            <w:pPr>
              <w:pStyle w:val="BodyText"/>
              <w:rPr>
                <w:lang w:val="en-NZ"/>
              </w:rPr>
            </w:pPr>
            <w:r w:rsidRPr="006323A0">
              <w:rPr>
                <w:rStyle w:val="SpecialBold"/>
              </w:rPr>
              <w:t>Source purchase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3A0">
            <w:pPr>
              <w:pStyle w:val="BodyText"/>
              <w:rPr>
                <w:lang w:val="en-NZ"/>
              </w:rPr>
            </w:pPr>
            <w:r w:rsidRPr="006323A0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3A0">
            <w:pPr>
              <w:pStyle w:val="BodyText"/>
              <w:rPr>
                <w:lang w:val="en-NZ"/>
              </w:rPr>
            </w:pPr>
            <w:r w:rsidRPr="006323A0">
              <w:t xml:space="preserve">Source/s of materials are identified from workplace preferred supplier lists or through </w:t>
            </w:r>
            <w:r w:rsidRPr="006323A0">
              <w:t>networks and knowledge of local and/or overseas suppliers</w:t>
            </w:r>
          </w:p>
        </w:tc>
      </w:tr>
      <w:tr w:rsidTr="00E22A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3A0">
            <w:pPr>
              <w:pStyle w:val="BodyText"/>
              <w:rPr>
                <w:lang w:val="en-NZ"/>
              </w:rPr>
            </w:pPr>
            <w:r w:rsidRPr="006323A0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3A0">
            <w:pPr>
              <w:pStyle w:val="BodyText"/>
              <w:rPr>
                <w:lang w:val="en-NZ"/>
              </w:rPr>
            </w:pPr>
            <w:r w:rsidRPr="006323A0">
              <w:t>Supplier/vendor is advised of requirements and specifications in accordance with site requirements</w:t>
            </w:r>
          </w:p>
        </w:tc>
      </w:tr>
      <w:tr w:rsidTr="00E22A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3A0">
            <w:pPr>
              <w:pStyle w:val="BodyText"/>
              <w:rPr>
                <w:lang w:val="en-NZ"/>
              </w:rPr>
            </w:pPr>
            <w:r w:rsidRPr="006323A0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3A0">
            <w:pPr>
              <w:pStyle w:val="BodyText"/>
              <w:rPr>
                <w:lang w:val="en-NZ"/>
              </w:rPr>
            </w:pPr>
            <w:r w:rsidRPr="006323A0">
              <w:t>Availability of supply is confirmed</w:t>
            </w:r>
          </w:p>
        </w:tc>
      </w:tr>
      <w:tr w:rsidTr="00E22A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3A0">
            <w:pPr>
              <w:pStyle w:val="BodyText"/>
              <w:rPr>
                <w:lang w:val="en-NZ"/>
              </w:rPr>
            </w:pPr>
            <w:r w:rsidRPr="006323A0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3A0">
            <w:pPr>
              <w:pStyle w:val="BodyText"/>
              <w:rPr>
                <w:lang w:val="en-NZ"/>
              </w:rPr>
            </w:pPr>
            <w:r w:rsidRPr="006323A0">
              <w:t>Difficulties in supply are reported in accordance with workplace procedures</w:t>
            </w:r>
          </w:p>
        </w:tc>
      </w:tr>
      <w:tr w:rsidTr="00E22A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3A0" w:rsidP="006323A0">
            <w:pPr>
              <w:pStyle w:val="BodyText"/>
            </w:pPr>
            <w:r w:rsidRPr="006323A0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3A0">
            <w:pPr>
              <w:pStyle w:val="BodyText"/>
              <w:rPr>
                <w:lang w:val="en-NZ"/>
              </w:rPr>
            </w:pPr>
            <w:r w:rsidRPr="006323A0">
              <w:rPr>
                <w:rStyle w:val="SpecialBold"/>
              </w:rPr>
              <w:t>Check costings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3A0">
            <w:pPr>
              <w:pStyle w:val="BodyText"/>
              <w:rPr>
                <w:lang w:val="en-NZ"/>
              </w:rPr>
            </w:pPr>
            <w:r w:rsidRPr="006323A0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3A0">
            <w:pPr>
              <w:pStyle w:val="BodyText"/>
              <w:rPr>
                <w:lang w:val="en-NZ"/>
              </w:rPr>
            </w:pPr>
            <w:r w:rsidRPr="006323A0">
              <w:t>Alternative suppliers are contacted to check different costings</w:t>
            </w:r>
          </w:p>
        </w:tc>
      </w:tr>
      <w:tr w:rsidTr="00E22A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3A0">
            <w:pPr>
              <w:pStyle w:val="BodyText"/>
              <w:rPr>
                <w:lang w:val="en-NZ"/>
              </w:rPr>
            </w:pPr>
            <w:r w:rsidRPr="006323A0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3A0">
            <w:pPr>
              <w:pStyle w:val="BodyText"/>
              <w:rPr>
                <w:lang w:val="en-NZ"/>
              </w:rPr>
            </w:pPr>
            <w:r w:rsidRPr="006323A0">
              <w:t>Actual costs are compared to predicted costs</w:t>
            </w:r>
          </w:p>
        </w:tc>
      </w:tr>
      <w:tr w:rsidTr="00E22A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3A0">
            <w:pPr>
              <w:pStyle w:val="BodyText"/>
              <w:rPr>
                <w:lang w:val="en-NZ"/>
              </w:rPr>
            </w:pPr>
            <w:r w:rsidRPr="006323A0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3A0">
            <w:pPr>
              <w:pStyle w:val="BodyText"/>
              <w:rPr>
                <w:lang w:val="en-NZ"/>
              </w:rPr>
            </w:pPr>
            <w:r w:rsidRPr="006323A0">
              <w:t>Recommendations regarding alternative suppliers are communicated to appropriate personnel in accordance with workplace procedures</w:t>
            </w:r>
          </w:p>
        </w:tc>
      </w:tr>
      <w:tr w:rsidTr="00E22A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3A0">
            <w:pPr>
              <w:pStyle w:val="BodyText"/>
              <w:rPr>
                <w:lang w:val="en-NZ"/>
              </w:rPr>
            </w:pPr>
            <w:r w:rsidRPr="006323A0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3A0">
            <w:pPr>
              <w:pStyle w:val="BodyText"/>
              <w:rPr>
                <w:lang w:val="en-NZ"/>
              </w:rPr>
            </w:pPr>
            <w:r w:rsidRPr="006323A0">
              <w:t>All records/reports are maintained in accordance with site requirements</w:t>
            </w:r>
          </w:p>
        </w:tc>
      </w:tr>
      <w:tr w:rsidTr="00E22A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3A0" w:rsidP="006323A0">
            <w:pPr>
              <w:pStyle w:val="BodyText"/>
            </w:pPr>
            <w:r w:rsidRPr="006323A0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3A0">
            <w:pPr>
              <w:pStyle w:val="BodyText"/>
              <w:rPr>
                <w:lang w:val="en-NZ"/>
              </w:rPr>
            </w:pPr>
            <w:r w:rsidRPr="006323A0">
              <w:rPr>
                <w:rStyle w:val="SpecialBold"/>
              </w:rPr>
              <w:t>Purchase materials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3A0">
            <w:pPr>
              <w:pStyle w:val="BodyText"/>
              <w:rPr>
                <w:lang w:val="en-NZ"/>
              </w:rPr>
            </w:pPr>
            <w:r w:rsidRPr="006323A0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3A0">
            <w:pPr>
              <w:pStyle w:val="BodyText"/>
              <w:rPr>
                <w:lang w:val="en-NZ"/>
              </w:rPr>
            </w:pPr>
            <w:r w:rsidRPr="006323A0">
              <w:t xml:space="preserve">Capacity of supplier </w:t>
            </w:r>
            <w:r w:rsidRPr="006323A0">
              <w:t>to meet price, quality and delivery expectations is confirmed</w:t>
            </w:r>
          </w:p>
        </w:tc>
      </w:tr>
      <w:tr w:rsidTr="00E22A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3A0">
            <w:pPr>
              <w:pStyle w:val="BodyText"/>
              <w:rPr>
                <w:lang w:val="en-NZ"/>
              </w:rPr>
            </w:pPr>
            <w:r w:rsidRPr="006323A0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3A0">
            <w:pPr>
              <w:pStyle w:val="BodyText"/>
              <w:rPr>
                <w:lang w:val="en-NZ"/>
              </w:rPr>
            </w:pPr>
            <w:r w:rsidRPr="006323A0">
              <w:t>Order is placed with supplier and delivery schedules are confirmed</w:t>
            </w:r>
          </w:p>
        </w:tc>
      </w:tr>
      <w:tr w:rsidTr="00E22A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3A0">
            <w:pPr>
              <w:pStyle w:val="BodyText"/>
              <w:rPr>
                <w:lang w:val="en-NZ"/>
              </w:rPr>
            </w:pPr>
            <w:r w:rsidRPr="006323A0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3A0">
            <w:pPr>
              <w:pStyle w:val="BodyText"/>
              <w:rPr>
                <w:lang w:val="en-NZ"/>
              </w:rPr>
            </w:pPr>
            <w:r w:rsidRPr="006323A0">
              <w:t>Appropriate orders and invoices are exchanged in accordance with workplace procedures</w:t>
            </w:r>
          </w:p>
        </w:tc>
      </w:tr>
      <w:tr w:rsidTr="00E22A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3A0">
            <w:pPr>
              <w:pStyle w:val="BodyText"/>
              <w:rPr>
                <w:lang w:val="en-NZ"/>
              </w:rPr>
            </w:pPr>
            <w:r w:rsidRPr="006323A0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3A0" w:rsidP="006323A0">
            <w:pPr>
              <w:pStyle w:val="BodyText"/>
            </w:pPr>
            <w:r w:rsidRPr="006323A0">
              <w:t>Materials are checked/inspected on receipt in accordance with site requirements in accordance with workplace procedures</w:t>
            </w:r>
          </w:p>
        </w:tc>
      </w:tr>
    </w:tbl>
    <w:p w:rsidR="00E22AC0" w:rsidP="006323A0">
      <w:pPr>
        <w:pStyle w:val="BodyText"/>
      </w:pPr>
    </w:p>
    <w:p w:rsidR="00E22AC0" w:rsidP="006323A0">
      <w:pPr>
        <w:pStyle w:val="BodyText"/>
      </w:pPr>
    </w:p>
    <w:p w:rsidR="00000000" w:rsidRPr="006323A0" w:rsidP="006323A0">
      <w:pPr>
        <w:pStyle w:val="Heading1"/>
      </w:pPr>
      <w:bookmarkStart w:id="7" w:name="O_759616"/>
      <w:bookmarkEnd w:id="7"/>
      <w:r w:rsidRPr="006323A0">
        <w:t>Foundation Skills</w:t>
      </w:r>
    </w:p>
    <w:p w:rsidR="00E22AC0" w:rsidP="00E22AC0">
      <w:pPr>
        <w:pStyle w:val="BodyText"/>
      </w:pPr>
      <w:r w:rsidRPr="006323A0">
        <w:t>Foundation skills essential to performance are explicit in the performance criteria of this unit of competency.</w:t>
      </w:r>
    </w:p>
    <w:p w:rsidR="00000000" w:rsidRPr="006323A0" w:rsidP="006323A0">
      <w:pPr>
        <w:pStyle w:val="Heading1"/>
      </w:pPr>
      <w:bookmarkStart w:id="8" w:name="O_759617"/>
      <w:bookmarkEnd w:id="8"/>
      <w:r w:rsidRPr="006323A0">
        <w:t>Range of Conditions</w:t>
      </w:r>
    </w:p>
    <w:p w:rsidR="00000000" w:rsidRPr="006323A0" w:rsidP="00E22AC0">
      <w:pPr>
        <w:pStyle w:val="BodyText"/>
      </w:pPr>
      <w:r w:rsidRPr="006323A0">
        <w:t>Range is restricted to essential operating conditions and any other variables essential to the work enviro</w:t>
      </w:r>
      <w:r w:rsidRPr="006323A0">
        <w:t>nment.</w:t>
      </w:r>
    </w:p>
    <w:p w:rsidR="00E22AC0" w:rsidP="00E22AC0">
      <w:pPr>
        <w:pStyle w:val="BodyText"/>
      </w:pPr>
      <w:r w:rsidRPr="006323A0">
        <w:t>Non-essential conditions can be found in the Companion Volume Implementation Guide.</w:t>
      </w:r>
    </w:p>
    <w:p w:rsidR="00000000" w:rsidRPr="006323A0" w:rsidP="006323A0">
      <w:pPr>
        <w:pStyle w:val="Heading1"/>
      </w:pPr>
      <w:bookmarkStart w:id="9" w:name="O_759618"/>
      <w:bookmarkEnd w:id="9"/>
      <w:r w:rsidRPr="006323A0">
        <w:t>Unit Mapping Information</w:t>
      </w:r>
    </w:p>
    <w:p w:rsidR="00E22AC0" w:rsidP="00E22AC0">
      <w:pPr>
        <w:pStyle w:val="BodyText"/>
      </w:pPr>
      <w:r w:rsidRPr="006323A0">
        <w:t>This unit replaces and is equivalent to TLIR4009A Implement purchasing systems.</w:t>
      </w:r>
    </w:p>
    <w:p w:rsidR="00000000" w:rsidRPr="006323A0" w:rsidP="006323A0">
      <w:pPr>
        <w:pStyle w:val="Heading1"/>
      </w:pPr>
      <w:bookmarkStart w:id="10" w:name="O_759625"/>
      <w:bookmarkEnd w:id="10"/>
      <w:r w:rsidRPr="006323A0">
        <w:t>Links</w:t>
      </w:r>
    </w:p>
    <w:p w:rsidR="00000000" w:rsidRPr="006323A0" w:rsidP="00E22AC0">
      <w:pPr>
        <w:pStyle w:val="BodyText"/>
      </w:pPr>
      <w:r w:rsidRPr="006323A0">
        <w:t>Companion Volume i</w:t>
      </w:r>
      <w:r w:rsidRPr="006323A0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819E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323A0" w:rsidP="00E22AC0">
      <w:pPr>
        <w:pStyle w:val="BodyText"/>
        <w:sectPr w:rsidSect="006323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323A0" w:rsidP="006323A0">
      <w:pPr>
        <w:pStyle w:val="SuperHeading"/>
      </w:pPr>
      <w:r w:rsidRPr="006323A0">
        <w:t>Assessment Requirements for TLIR4009 Implement purchasing systems</w:t>
      </w:r>
    </w:p>
    <w:p w:rsidR="00000000" w:rsidRPr="006323A0" w:rsidP="006323A0">
      <w:pPr>
        <w:pStyle w:val="Heading1"/>
      </w:pPr>
      <w:bookmarkStart w:id="11" w:name="O_759620"/>
      <w:bookmarkEnd w:id="11"/>
      <w:r w:rsidRPr="006323A0">
        <w:t>Modification History</w:t>
      </w:r>
    </w:p>
    <w:p w:rsidR="00000000" w:rsidRPr="006323A0" w:rsidP="00E22AC0">
      <w:pPr>
        <w:pStyle w:val="BodyText"/>
      </w:pPr>
      <w:r w:rsidRPr="006323A0">
        <w:t>Release 1. This is the first release of this unit of competency in the TLI Transport and Logistics Training Package.</w:t>
      </w:r>
    </w:p>
    <w:p w:rsidR="00000000" w:rsidRPr="006323A0" w:rsidP="006323A0">
      <w:pPr>
        <w:pStyle w:val="Heading1"/>
      </w:pPr>
      <w:bookmarkStart w:id="12" w:name="O_759621"/>
      <w:bookmarkEnd w:id="12"/>
      <w:r w:rsidRPr="006323A0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22A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3A0">
            <w:pPr>
              <w:pStyle w:val="BodyText"/>
              <w:rPr>
                <w:lang w:val="en-NZ"/>
              </w:rPr>
            </w:pPr>
            <w:r w:rsidRPr="006323A0">
              <w:t>Evidence required to demonstrate competence in this unit must be relevan</w:t>
            </w:r>
            <w:r w:rsidRPr="006323A0">
              <w:t>t to and satisfy all of the requirements of the elements and performance criteria on at least one occasion and include:</w:t>
            </w:r>
          </w:p>
        </w:tc>
      </w:tr>
      <w:tr w:rsidTr="00E22A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3A0" w:rsidP="006323A0">
            <w:pPr>
              <w:pStyle w:val="ListBullet"/>
            </w:pPr>
            <w:r w:rsidRPr="006323A0">
              <w:t>applying relevant legislation and workplace procedures</w:t>
            </w:r>
          </w:p>
          <w:p w:rsidR="00000000" w:rsidRPr="006323A0" w:rsidP="006323A0">
            <w:pPr>
              <w:pStyle w:val="ListBullet"/>
            </w:pPr>
            <w:r w:rsidRPr="006323A0">
              <w:t xml:space="preserve">communicating and working effectively with others </w:t>
            </w:r>
          </w:p>
          <w:p w:rsidR="00000000" w:rsidRPr="006323A0" w:rsidP="006323A0">
            <w:pPr>
              <w:pStyle w:val="ListBullet"/>
            </w:pPr>
            <w:r w:rsidRPr="006323A0">
              <w:t>completing relevant document</w:t>
            </w:r>
            <w:r w:rsidRPr="006323A0">
              <w:t>ation including reports and documenting discrepancies</w:t>
            </w:r>
          </w:p>
          <w:p w:rsidR="00000000" w:rsidRPr="006323A0" w:rsidP="006323A0">
            <w:pPr>
              <w:pStyle w:val="ListBullet"/>
            </w:pPr>
            <w:r w:rsidRPr="006323A0">
              <w:t>identifying, sourcing and procuring purchasing requirements in accordance with workplace procedures</w:t>
            </w:r>
          </w:p>
          <w:p w:rsidR="00000000" w:rsidRPr="006323A0" w:rsidP="006323A0">
            <w:pPr>
              <w:pStyle w:val="ListBullet"/>
            </w:pPr>
            <w:r w:rsidRPr="006323A0">
              <w:t>interpreting and following operational instructions and prioritising work</w:t>
            </w:r>
          </w:p>
          <w:p w:rsidR="00000000" w:rsidRPr="006323A0" w:rsidP="006323A0">
            <w:pPr>
              <w:pStyle w:val="ListBullet"/>
            </w:pPr>
            <w:r w:rsidRPr="006323A0">
              <w:t>modifying activities depending on operational contingencies, risk situations and environments</w:t>
            </w:r>
          </w:p>
          <w:p w:rsidR="00000000" w:rsidRPr="006323A0" w:rsidP="006323A0">
            <w:pPr>
              <w:pStyle w:val="ListBullet"/>
            </w:pPr>
            <w:r w:rsidRPr="006323A0">
              <w:t>operating electronic communications equipment to required protocol</w:t>
            </w:r>
          </w:p>
          <w:p w:rsidR="00000000" w:rsidRPr="006323A0" w:rsidP="006323A0">
            <w:pPr>
              <w:pStyle w:val="ListBullet"/>
            </w:pPr>
            <w:r w:rsidRPr="006323A0">
              <w:t xml:space="preserve">reading and interpreting relevant instructions, procedures, information and signs </w:t>
            </w:r>
          </w:p>
          <w:p w:rsidR="00000000" w:rsidRPr="006323A0" w:rsidP="006323A0">
            <w:pPr>
              <w:pStyle w:val="ListBullet"/>
            </w:pPr>
            <w:r w:rsidRPr="006323A0">
              <w:t>reporting an</w:t>
            </w:r>
            <w:r w:rsidRPr="006323A0">
              <w:t>d/or rectifying identified problems, errors in data input, collection or measurement promptly, particularly in relation to cost, order quantity or quality.</w:t>
            </w:r>
          </w:p>
        </w:tc>
      </w:tr>
    </w:tbl>
    <w:p w:rsidR="00000000" w:rsidRPr="006323A0" w:rsidP="006323A0">
      <w:pPr>
        <w:pStyle w:val="BodyText"/>
      </w:pPr>
    </w:p>
    <w:p w:rsidR="00000000" w:rsidRPr="006323A0" w:rsidP="006323A0">
      <w:pPr>
        <w:pStyle w:val="AllowPageBreak"/>
      </w:pPr>
    </w:p>
    <w:p w:rsidR="00000000" w:rsidRPr="006323A0" w:rsidP="006323A0">
      <w:pPr>
        <w:pStyle w:val="Heading1"/>
      </w:pPr>
      <w:bookmarkStart w:id="13" w:name="O_759622"/>
      <w:bookmarkEnd w:id="13"/>
      <w:r w:rsidRPr="006323A0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22A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3A0">
            <w:pPr>
              <w:pStyle w:val="BodyText"/>
              <w:rPr>
                <w:lang w:val="en-NZ"/>
              </w:rPr>
            </w:pPr>
            <w:r w:rsidRPr="006323A0">
              <w:t xml:space="preserve">Evidence required to demonstrate competence in this unit must </w:t>
            </w:r>
            <w:r w:rsidRPr="006323A0">
              <w:t>be relevant to and satisfy all of the requirements of the elements and performance criteria and include knowledge of:</w:t>
            </w:r>
          </w:p>
        </w:tc>
      </w:tr>
      <w:tr w:rsidTr="00E22A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3A0" w:rsidP="006323A0">
            <w:pPr>
              <w:pStyle w:val="ListBullet"/>
            </w:pPr>
            <w:r w:rsidRPr="006323A0">
              <w:t xml:space="preserve">different types of purchasing systems, their use and applications </w:t>
            </w:r>
          </w:p>
          <w:p w:rsidR="00000000" w:rsidRPr="006323A0" w:rsidP="006323A0">
            <w:pPr>
              <w:pStyle w:val="ListBullet"/>
            </w:pPr>
            <w:r w:rsidRPr="006323A0">
              <w:t>enterprise purchase/sales records system</w:t>
            </w:r>
          </w:p>
          <w:p w:rsidR="00000000" w:rsidRPr="006323A0" w:rsidP="006323A0">
            <w:pPr>
              <w:pStyle w:val="ListBullet"/>
            </w:pPr>
            <w:r w:rsidRPr="006323A0">
              <w:t>procedures for operating electronic communications equipment</w:t>
            </w:r>
          </w:p>
          <w:p w:rsidR="00000000" w:rsidRPr="006323A0" w:rsidP="006323A0">
            <w:pPr>
              <w:pStyle w:val="ListBullet"/>
            </w:pPr>
            <w:r w:rsidRPr="006323A0">
              <w:t>relevant sections of national, state/territory legislative and regulatory requirements, and codes of practice, particularly those relating to trade practices and privacy of information</w:t>
            </w:r>
          </w:p>
          <w:p w:rsidR="00000000" w:rsidRPr="006323A0" w:rsidP="006323A0">
            <w:pPr>
              <w:pStyle w:val="ListBullet"/>
            </w:pPr>
            <w:r w:rsidRPr="006323A0">
              <w:t>requiremen</w:t>
            </w:r>
            <w:r w:rsidRPr="006323A0">
              <w:t>ts for completing relevant documentation, particularly in relation to systems implementation</w:t>
            </w:r>
          </w:p>
          <w:p w:rsidR="00000000" w:rsidRPr="006323A0" w:rsidP="006323A0">
            <w:pPr>
              <w:pStyle w:val="ListBullet"/>
            </w:pPr>
            <w:r w:rsidRPr="006323A0">
              <w:t>steps involved in planning work activities</w:t>
            </w:r>
          </w:p>
          <w:p w:rsidR="00000000" w:rsidRPr="006323A0" w:rsidP="006323A0">
            <w:pPr>
              <w:pStyle w:val="ListBullet"/>
            </w:pPr>
            <w:r w:rsidRPr="006323A0">
              <w:t>typical problems encountered in implementing purchasing systems and possible solutions.</w:t>
            </w:r>
          </w:p>
        </w:tc>
      </w:tr>
    </w:tbl>
    <w:p w:rsidR="00000000" w:rsidRPr="006323A0" w:rsidP="006323A0">
      <w:pPr>
        <w:pStyle w:val="BodyText"/>
      </w:pPr>
    </w:p>
    <w:p w:rsidR="00000000" w:rsidRPr="006323A0" w:rsidP="006323A0">
      <w:pPr>
        <w:pStyle w:val="AllowPageBreak"/>
      </w:pPr>
    </w:p>
    <w:p w:rsidR="00000000" w:rsidRPr="006323A0" w:rsidP="006323A0">
      <w:pPr>
        <w:pStyle w:val="Heading1"/>
      </w:pPr>
      <w:bookmarkStart w:id="14" w:name="O_759623"/>
      <w:bookmarkEnd w:id="14"/>
      <w:r w:rsidRPr="006323A0">
        <w:t>Assessment Conditions</w:t>
      </w:r>
    </w:p>
    <w:p w:rsidR="00000000" w:rsidRPr="006323A0" w:rsidP="00E22AC0">
      <w:pPr>
        <w:pStyle w:val="BodyText"/>
      </w:pPr>
      <w:r w:rsidRPr="006323A0">
        <w:t xml:space="preserve">As a minimum, assessors must satisfy applicable regulatory requirements, which include requirements in the </w:t>
      </w:r>
      <w:r w:rsidRPr="006323A0">
        <w:rPr>
          <w:rStyle w:val="Emphasis"/>
        </w:rPr>
        <w:t>Standards for Registered Training Organisations</w:t>
      </w:r>
      <w:r w:rsidRPr="006323A0">
        <w:t xml:space="preserve"> current at the time of assessment. </w:t>
      </w:r>
    </w:p>
    <w:p w:rsidR="00000000" w:rsidRPr="006323A0" w:rsidP="00E22AC0">
      <w:pPr>
        <w:pStyle w:val="BodyText"/>
      </w:pPr>
      <w:r w:rsidRPr="006323A0">
        <w:t>As a minimum, assessment must satisfy appli</w:t>
      </w:r>
      <w:r w:rsidRPr="006323A0">
        <w:t xml:space="preserve">cable regulatory requirements, which include requirements in the </w:t>
      </w:r>
      <w:r w:rsidRPr="006323A0">
        <w:rPr>
          <w:rStyle w:val="Emphasis"/>
        </w:rPr>
        <w:t>Standards for Registered Training Organisations</w:t>
      </w:r>
      <w:r w:rsidRPr="006323A0">
        <w:t xml:space="preserve"> current at the time of assessment.</w:t>
      </w:r>
    </w:p>
    <w:p w:rsidR="00000000" w:rsidRPr="006323A0" w:rsidP="00E22AC0">
      <w:pPr>
        <w:pStyle w:val="BodyText"/>
      </w:pPr>
      <w:r w:rsidRPr="006323A0">
        <w:t>Assessment must occur in workplace operational situations where it is appropriate to do so; where this is no</w:t>
      </w:r>
      <w:r w:rsidRPr="006323A0">
        <w:t xml:space="preserve">t appropriate, assessment must occur in simulated workplace operational situations that replicate workplace conditions. </w:t>
      </w:r>
    </w:p>
    <w:p w:rsidR="00000000" w:rsidRPr="006323A0" w:rsidP="00E22AC0">
      <w:pPr>
        <w:pStyle w:val="BodyText"/>
      </w:pPr>
      <w:r w:rsidRPr="006323A0">
        <w:t>Assessment processes and techniques must be appropriate to the language, literacy and numeracy requirements of the work being performed</w:t>
      </w:r>
      <w:r w:rsidRPr="006323A0">
        <w:t xml:space="preserve"> and the needs of the candidate.</w:t>
      </w:r>
    </w:p>
    <w:p w:rsidR="00000000" w:rsidRPr="006323A0" w:rsidP="00E22AC0">
      <w:pPr>
        <w:pStyle w:val="BodyText"/>
      </w:pPr>
      <w:r w:rsidRPr="006323A0">
        <w:t>Resources for assessment include:</w:t>
      </w:r>
    </w:p>
    <w:p w:rsidR="00000000" w:rsidRPr="006323A0" w:rsidP="006323A0">
      <w:pPr>
        <w:pStyle w:val="ListBullet"/>
      </w:pPr>
      <w:r w:rsidRPr="006323A0">
        <w:t>a range of relevant exercises, case studies and/or simulations</w:t>
      </w:r>
    </w:p>
    <w:p w:rsidR="00000000" w:rsidRPr="006323A0" w:rsidP="006323A0">
      <w:pPr>
        <w:pStyle w:val="ListBullet"/>
      </w:pPr>
      <w:r w:rsidRPr="006323A0">
        <w:t xml:space="preserve">relevant and appropriate materials, tools, equipment and personal protective equipment currently used in industry </w:t>
      </w:r>
    </w:p>
    <w:p w:rsidR="00E22AC0" w:rsidP="006323A0">
      <w:pPr>
        <w:pStyle w:val="ListBullet"/>
      </w:pPr>
      <w:r w:rsidRPr="006323A0">
        <w:t>applicable</w:t>
      </w:r>
      <w:r w:rsidRPr="006323A0">
        <w:t xml:space="preserve"> documentation including workplace procedures, regulations, codes of practice and operation manuals.</w:t>
      </w:r>
    </w:p>
    <w:p w:rsidR="00E22AC0" w:rsidP="006323A0">
      <w:pPr>
        <w:pStyle w:val="ListBullet"/>
      </w:pPr>
    </w:p>
    <w:p w:rsidR="00000000" w:rsidRPr="006323A0" w:rsidP="006323A0">
      <w:pPr>
        <w:pStyle w:val="Heading1"/>
      </w:pPr>
      <w:bookmarkStart w:id="15" w:name="O_759626"/>
      <w:bookmarkEnd w:id="15"/>
      <w:r w:rsidRPr="006323A0">
        <w:t>Links</w:t>
      </w:r>
    </w:p>
    <w:p w:rsidR="00000000" w:rsidRPr="006323A0" w:rsidP="00E22AC0">
      <w:pPr>
        <w:pStyle w:val="BodyText"/>
      </w:pPr>
      <w:r w:rsidRPr="006323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819E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323A0" w:rsidP="006323A0"/>
    <w:sectPr w:rsidSect="006323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3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3A0" w:rsidRPr="00E22AC0" w:rsidP="00E22A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3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AC0" w:rsidP="006323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2AC0" w:rsidP="006323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22AC0" w:rsidP="006323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3A0" w:rsidP="006323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22AC0">
      <w:t>Approved</w:t>
    </w:r>
    <w:r w:rsidR="00E22A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22AC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22AC0">
      <w:rPr>
        <w:noProof/>
      </w:rPr>
      <w:t>4</w:t>
    </w:r>
    <w:r>
      <w:rPr>
        <w:noProof/>
      </w:rPr>
      <w:fldChar w:fldCharType="end"/>
    </w:r>
  </w:p>
  <w:p w:rsidR="006323A0" w:rsidP="006323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22A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22AC0">
      <w:t>Industry Skills Australia</w:t>
    </w:r>
    <w:r w:rsidR="00E22AC0">
      <w:fldChar w:fldCharType="end"/>
    </w:r>
  </w:p>
  <w:p w:rsidR="006323A0" w:rsidP="006323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3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A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23A0" w:rsidRPr="00E22AC0" w:rsidP="00E22A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3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AC0" w:rsidRPr="002D2AF8" w:rsidP="006323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TLIR4009 Implement purchasing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22AC0" w:rsidP="006323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3A0" w:rsidRPr="002D2AF8" w:rsidP="006323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22AC0">
      <w:t>TLIR4009 Implement purchasing systems</w:t>
    </w:r>
    <w:r w:rsidR="00E22A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22AC0">
      <w:rPr>
        <w:noProof/>
      </w:rPr>
      <w:t>2 March 2025</w:t>
    </w:r>
    <w:r>
      <w:fldChar w:fldCharType="end"/>
    </w:r>
  </w:p>
  <w:p w:rsidR="006323A0" w:rsidP="006323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1E58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76CB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3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23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23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23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23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23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23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23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23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23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23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23A0"/>
  </w:style>
  <w:style w:type="character" w:customStyle="1" w:styleId="Heading1Char">
    <w:name w:val="Heading 1 Char"/>
    <w:basedOn w:val="DefaultParagraphFont"/>
    <w:link w:val="Heading1"/>
    <w:rsid w:val="006323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23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23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23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23A0"/>
    <w:rPr>
      <w:b/>
      <w:spacing w:val="0"/>
    </w:rPr>
  </w:style>
  <w:style w:type="character" w:styleId="Emphasis">
    <w:name w:val="Emphasis"/>
    <w:basedOn w:val="DefaultParagraphFont"/>
    <w:qFormat/>
    <w:rsid w:val="006323A0"/>
    <w:rPr>
      <w:i/>
    </w:rPr>
  </w:style>
  <w:style w:type="paragraph" w:customStyle="1" w:styleId="SuperHeading">
    <w:name w:val="SuperHeading"/>
    <w:basedOn w:val="Normal"/>
    <w:rsid w:val="006323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23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23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23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23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23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23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23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23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23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23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23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23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23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23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23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23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23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23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23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23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23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23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23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23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23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23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23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23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23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23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23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23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23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23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23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23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23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23A0"/>
  </w:style>
  <w:style w:type="paragraph" w:styleId="TableofFigures">
    <w:name w:val="table of figures"/>
    <w:basedOn w:val="Normal"/>
    <w:next w:val="Normal"/>
    <w:semiHidden/>
    <w:rsid w:val="006323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23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23A0"/>
    <w:rPr>
      <w:rFonts w:ascii="Wingdings" w:hAnsi="Wingdings"/>
    </w:rPr>
  </w:style>
  <w:style w:type="paragraph" w:customStyle="1" w:styleId="TableHeading">
    <w:name w:val="Table Heading"/>
    <w:basedOn w:val="HeadingBase"/>
    <w:rsid w:val="006323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23A0"/>
    <w:rPr>
      <w:color w:val="0033CC"/>
      <w:u w:val="none"/>
    </w:rPr>
  </w:style>
  <w:style w:type="paragraph" w:customStyle="1" w:styleId="BodyTextRight">
    <w:name w:val="Body Text Right"/>
    <w:basedOn w:val="BodyText"/>
    <w:rsid w:val="006323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23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23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23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23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23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23A0"/>
    <w:rPr>
      <w:sz w:val="32"/>
    </w:rPr>
  </w:style>
  <w:style w:type="paragraph" w:customStyle="1" w:styleId="HeadingProcedure">
    <w:name w:val="Heading Procedure"/>
    <w:basedOn w:val="HeadingBase"/>
    <w:next w:val="Normal"/>
    <w:rsid w:val="006323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23A0"/>
    <w:pPr>
      <w:spacing w:before="60" w:after="60"/>
    </w:pPr>
  </w:style>
  <w:style w:type="paragraph" w:styleId="ListContinue">
    <w:name w:val="List Continue"/>
    <w:basedOn w:val="List"/>
    <w:rsid w:val="006323A0"/>
    <w:pPr>
      <w:ind w:firstLine="0"/>
    </w:pPr>
  </w:style>
  <w:style w:type="paragraph" w:customStyle="1" w:styleId="ListNote">
    <w:name w:val="List Note"/>
    <w:basedOn w:val="List"/>
    <w:rsid w:val="006323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23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23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23A0"/>
    <w:rPr>
      <w:rFonts w:ascii="Courier New" w:hAnsi="Courier New"/>
    </w:rPr>
  </w:style>
  <w:style w:type="paragraph" w:customStyle="1" w:styleId="NoteBullet">
    <w:name w:val="Note Bullet"/>
    <w:basedOn w:val="Note"/>
    <w:rsid w:val="006323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23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23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23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23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23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23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23A0"/>
    <w:rPr>
      <w:b/>
      <w:smallCaps/>
    </w:rPr>
  </w:style>
  <w:style w:type="paragraph" w:customStyle="1" w:styleId="TableListNumber">
    <w:name w:val="Table List Number"/>
    <w:basedOn w:val="ListNumber"/>
    <w:rsid w:val="006323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23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23A0"/>
    <w:pPr>
      <w:numPr>
        <w:numId w:val="8"/>
      </w:numPr>
    </w:pPr>
  </w:style>
  <w:style w:type="paragraph" w:customStyle="1" w:styleId="ListAlpha2">
    <w:name w:val="List Alpha 2"/>
    <w:basedOn w:val="List2"/>
    <w:rsid w:val="006323A0"/>
    <w:pPr>
      <w:numPr>
        <w:numId w:val="7"/>
      </w:numPr>
    </w:pPr>
  </w:style>
  <w:style w:type="paragraph" w:styleId="List2">
    <w:name w:val="List 2"/>
    <w:basedOn w:val="BodyText"/>
    <w:rsid w:val="006323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23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23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23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23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23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23A0"/>
    <w:pPr>
      <w:numPr>
        <w:numId w:val="3"/>
      </w:numPr>
    </w:pPr>
  </w:style>
  <w:style w:type="paragraph" w:styleId="ListContinue2">
    <w:name w:val="List Continue 2"/>
    <w:basedOn w:val="List2"/>
    <w:rsid w:val="006323A0"/>
    <w:pPr>
      <w:ind w:firstLine="0"/>
    </w:pPr>
  </w:style>
  <w:style w:type="paragraph" w:styleId="ListContinue3">
    <w:name w:val="List Continue 3"/>
    <w:basedOn w:val="List3"/>
    <w:rsid w:val="006323A0"/>
    <w:pPr>
      <w:ind w:left="1021" w:firstLine="0"/>
    </w:pPr>
  </w:style>
  <w:style w:type="paragraph" w:styleId="ListContinue4">
    <w:name w:val="List Continue 4"/>
    <w:basedOn w:val="List4"/>
    <w:rsid w:val="006323A0"/>
    <w:pPr>
      <w:ind w:firstLine="0"/>
    </w:pPr>
  </w:style>
  <w:style w:type="paragraph" w:styleId="ListContinue5">
    <w:name w:val="List Continue 5"/>
    <w:basedOn w:val="List5"/>
    <w:rsid w:val="006323A0"/>
    <w:pPr>
      <w:ind w:firstLine="0"/>
    </w:pPr>
  </w:style>
  <w:style w:type="paragraph" w:styleId="ListNumber3">
    <w:name w:val="List Number 3"/>
    <w:basedOn w:val="List3"/>
    <w:rsid w:val="006323A0"/>
    <w:pPr>
      <w:numPr>
        <w:numId w:val="4"/>
      </w:numPr>
    </w:pPr>
  </w:style>
  <w:style w:type="paragraph" w:styleId="ListNumber4">
    <w:name w:val="List Number 4"/>
    <w:basedOn w:val="List4"/>
    <w:rsid w:val="006323A0"/>
    <w:pPr>
      <w:numPr>
        <w:numId w:val="5"/>
      </w:numPr>
    </w:pPr>
  </w:style>
  <w:style w:type="paragraph" w:styleId="ListNumber5">
    <w:name w:val="List Number 5"/>
    <w:basedOn w:val="List5"/>
    <w:rsid w:val="006323A0"/>
    <w:pPr>
      <w:numPr>
        <w:numId w:val="6"/>
      </w:numPr>
    </w:pPr>
  </w:style>
  <w:style w:type="paragraph" w:styleId="BlockText">
    <w:name w:val="Block Text"/>
    <w:basedOn w:val="Normal"/>
    <w:rsid w:val="006323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23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23A0"/>
    <w:rPr>
      <w:sz w:val="16"/>
      <w:vertAlign w:val="superscript"/>
    </w:rPr>
  </w:style>
  <w:style w:type="character" w:customStyle="1" w:styleId="Symbols">
    <w:name w:val="Symbols"/>
    <w:basedOn w:val="DefaultParagraphFont"/>
    <w:rsid w:val="006323A0"/>
    <w:rPr>
      <w:rFonts w:ascii="Symbol" w:hAnsi="Symbol"/>
    </w:rPr>
  </w:style>
  <w:style w:type="character" w:customStyle="1" w:styleId="MenuOptions">
    <w:name w:val="Menu Options"/>
    <w:basedOn w:val="DefaultParagraphFont"/>
    <w:rsid w:val="006323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23A0"/>
    <w:rPr>
      <w:b/>
    </w:rPr>
  </w:style>
  <w:style w:type="character" w:customStyle="1" w:styleId="Underlined">
    <w:name w:val="Underlined"/>
    <w:basedOn w:val="DefaultParagraphFont"/>
    <w:rsid w:val="006323A0"/>
    <w:rPr>
      <w:u w:val="single"/>
    </w:rPr>
  </w:style>
  <w:style w:type="paragraph" w:customStyle="1" w:styleId="TableBodyTextRight">
    <w:name w:val="Table Body Text Right"/>
    <w:basedOn w:val="TableBodyText"/>
    <w:rsid w:val="006323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23A0"/>
    <w:rPr>
      <w:sz w:val="18"/>
    </w:rPr>
  </w:style>
  <w:style w:type="paragraph" w:customStyle="1" w:styleId="BodySmallRight">
    <w:name w:val="Body Small Right"/>
    <w:basedOn w:val="BodyTextRight"/>
    <w:rsid w:val="006323A0"/>
    <w:rPr>
      <w:sz w:val="18"/>
      <w:szCs w:val="18"/>
    </w:rPr>
  </w:style>
  <w:style w:type="paragraph" w:customStyle="1" w:styleId="MarginEdition">
    <w:name w:val="Margin Edition"/>
    <w:basedOn w:val="MarginNote"/>
    <w:rsid w:val="006323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23A0"/>
    <w:rPr>
      <w:sz w:val="2"/>
      <w:szCs w:val="2"/>
    </w:rPr>
  </w:style>
  <w:style w:type="character" w:customStyle="1" w:styleId="Small">
    <w:name w:val="Small"/>
    <w:basedOn w:val="DefaultParagraphFont"/>
    <w:rsid w:val="006323A0"/>
    <w:rPr>
      <w:sz w:val="16"/>
    </w:rPr>
  </w:style>
  <w:style w:type="paragraph" w:customStyle="1" w:styleId="WideTable">
    <w:name w:val="Wide Table"/>
    <w:basedOn w:val="Normal"/>
    <w:rsid w:val="006323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23A0"/>
  </w:style>
  <w:style w:type="paragraph" w:styleId="Quote">
    <w:name w:val="Quote"/>
    <w:basedOn w:val="Heading1"/>
    <w:link w:val="QuoteChar"/>
    <w:qFormat/>
    <w:rsid w:val="006323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23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23A0"/>
    <w:pPr>
      <w:pageBreakBefore/>
    </w:pPr>
  </w:style>
  <w:style w:type="paragraph" w:customStyle="1" w:styleId="Border">
    <w:name w:val="Border"/>
    <w:basedOn w:val="Normal"/>
    <w:qFormat/>
    <w:rsid w:val="006323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23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3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3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23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23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23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23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23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23A0"/>
    <w:rPr>
      <w:u w:val="single"/>
    </w:rPr>
  </w:style>
  <w:style w:type="character" w:customStyle="1" w:styleId="BoldandItalics">
    <w:name w:val="Bold and Italics"/>
    <w:qFormat/>
    <w:rsid w:val="006323A0"/>
    <w:rPr>
      <w:b/>
      <w:i/>
      <w:u w:val="none"/>
    </w:rPr>
  </w:style>
  <w:style w:type="paragraph" w:styleId="BalloonText">
    <w:name w:val="Balloon Text"/>
    <w:basedOn w:val="Normal"/>
    <w:link w:val="BalloonTextChar"/>
    <w:rsid w:val="006323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23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23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23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23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23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23A0"/>
    <w:pPr>
      <w:spacing w:before="0" w:after="0"/>
    </w:pPr>
  </w:style>
  <w:style w:type="paragraph" w:customStyle="1" w:styleId="BodyTextBold">
    <w:name w:val="Body Text Bold"/>
    <w:basedOn w:val="BodyText"/>
    <w:qFormat/>
    <w:rsid w:val="006323A0"/>
    <w:rPr>
      <w:b/>
    </w:rPr>
  </w:style>
  <w:style w:type="character" w:styleId="Hyperlink">
    <w:name w:val="Hyperlink"/>
    <w:basedOn w:val="DefaultParagraphFont"/>
    <w:uiPriority w:val="99"/>
    <w:unhideWhenUsed/>
    <w:rsid w:val="00E22A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842</Words>
  <Characters>5754</Characters>
  <Application>Microsoft Office Word</Application>
  <DocSecurity>0</DocSecurity>
  <Lines>185</Lines>
  <Paragraphs>119</Paragraphs>
  <ScaleCrop>false</ScaleCrop>
  <Company>Author-it Software Corporation Ltd.</Company>
  <LinksUpToDate>false</LinksUpToDate>
  <CharactersWithSpaces>6477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TLIR4009 Implement purchasing systems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2025-03-01T23:34:00Z</dcterms:created>
  <dcterms:modified xsi:type="dcterms:W3CDTF">2025-03-01T23:34:00Z</dcterms:modified>
</cp:coreProperties>
</file>