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2859" w:rsidP="00CF2859">
      <w:pPr>
        <w:pStyle w:val="Title"/>
      </w:pPr>
      <w:r>
        <w:fldChar w:fldCharType="begin"/>
      </w:r>
      <w:r>
        <w:instrText xml:space="preserve"> TITLE   \* MERGEFORMAT </w:instrText>
      </w:r>
      <w:r>
        <w:fldChar w:fldCharType="separate"/>
      </w:r>
      <w:r>
        <w:t>Assessment Requirements for TLIR4003 Negotiate a contract</w:t>
      </w:r>
      <w:r>
        <w:fldChar w:fldCharType="end"/>
      </w:r>
    </w:p>
    <w:p w:rsidR="00CF2859" w:rsidP="00CF2859">
      <w:pPr>
        <w:pStyle w:val="Version"/>
        <w:sectPr w:rsidSect="00CA49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4970" w:rsidP="00CA4970">
      <w:pPr>
        <w:pStyle w:val="SuperHeading"/>
      </w:pPr>
      <w:r w:rsidRPr="00CA4970">
        <w:t>Assessment Requirements for TLIR4003 Negotiate a contract</w:t>
      </w:r>
    </w:p>
    <w:p w:rsidR="00000000" w:rsidRPr="00CA4970" w:rsidP="00CA4970">
      <w:pPr>
        <w:pStyle w:val="Heading1"/>
      </w:pPr>
      <w:bookmarkStart w:id="1" w:name="O_741839"/>
      <w:bookmarkEnd w:id="1"/>
      <w:r w:rsidRPr="00CA4970">
        <w:t>Modification History</w:t>
      </w:r>
    </w:p>
    <w:p w:rsidR="00CF2859" w:rsidP="00CF2859">
      <w:pPr>
        <w:pStyle w:val="BodyText"/>
      </w:pPr>
      <w:r w:rsidRPr="00CA4970">
        <w:t>Release 1. This is the first release of this unit of competency in the TLI Transport and Logistics Training Package.</w:t>
      </w:r>
    </w:p>
    <w:p w:rsidR="00000000" w:rsidRPr="00CA4970" w:rsidP="00CA4970">
      <w:pPr>
        <w:pStyle w:val="Heading1"/>
      </w:pPr>
      <w:bookmarkStart w:id="2" w:name="O_741840"/>
      <w:bookmarkEnd w:id="2"/>
      <w:r w:rsidRPr="00CA4970">
        <w:t>Performance Evidence</w:t>
      </w:r>
    </w:p>
    <w:tbl>
      <w:tblPr>
        <w:tblW w:w="0" w:type="auto"/>
        <w:tblCellMar>
          <w:left w:w="62" w:type="dxa"/>
          <w:right w:w="62" w:type="dxa"/>
        </w:tblCellMar>
        <w:tblLook w:val="0000"/>
      </w:tblPr>
      <w:tblGrid>
        <w:gridCol w:w="9196"/>
      </w:tblGrid>
      <w:tr w:rsidTr="00CF2859">
        <w:tblPrEx>
          <w:tblW w:w="0" w:type="auto"/>
          <w:tblCellMar>
            <w:left w:w="62" w:type="dxa"/>
            <w:right w:w="62" w:type="dxa"/>
          </w:tblCellMar>
          <w:tblLook w:val="0000"/>
        </w:tblPrEx>
        <w:trPr>
          <w:trHeight w:val="967"/>
        </w:trPr>
        <w:tc>
          <w:tcPr>
            <w:tcW w:w="0" w:type="auto"/>
            <w:tcBorders>
              <w:top w:val="nil"/>
              <w:left w:val="nil"/>
              <w:bottom w:val="nil"/>
              <w:right w:val="nil"/>
            </w:tcBorders>
            <w:tcMar>
              <w:top w:w="0" w:type="dxa"/>
              <w:left w:w="62" w:type="dxa"/>
              <w:bottom w:w="0" w:type="dxa"/>
              <w:right w:w="62" w:type="dxa"/>
            </w:tcMar>
          </w:tcPr>
          <w:p w:rsidR="00000000" w:rsidP="00CA4970">
            <w:pPr>
              <w:pStyle w:val="BodyText"/>
              <w:rPr>
                <w:lang w:val="en-NZ"/>
              </w:rPr>
            </w:pPr>
            <w:r w:rsidRPr="00CA4970">
              <w:t>Evidence required to demonstrate competence in this unit must b</w:t>
            </w:r>
            <w:r w:rsidRPr="00CA4970">
              <w:t>e relevant to and satisfy all of the requirements of the elements and performance criteria on at least one occasion and include:</w:t>
            </w:r>
          </w:p>
        </w:tc>
      </w:tr>
      <w:tr w:rsidTr="00CF2859">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CA4970" w:rsidP="00CA4970">
            <w:pPr>
              <w:pStyle w:val="ListBullet"/>
            </w:pPr>
            <w:r w:rsidRPr="00CA4970">
              <w:t>applying precautions and required action to minimise, control or eliminate risks that may exist when negotiating a contract</w:t>
            </w:r>
          </w:p>
          <w:p w:rsidR="00000000" w:rsidRPr="00CA4970" w:rsidP="00CA4970">
            <w:pPr>
              <w:pStyle w:val="ListBullet"/>
            </w:pPr>
            <w:r w:rsidRPr="00CA4970">
              <w:t>a</w:t>
            </w:r>
            <w:r w:rsidRPr="00CA4970">
              <w:t>pplying relevant legislation and workplace procedures</w:t>
            </w:r>
          </w:p>
          <w:p w:rsidR="00000000" w:rsidRPr="00CA4970" w:rsidP="00CA4970">
            <w:pPr>
              <w:pStyle w:val="ListBullet"/>
            </w:pPr>
            <w:r w:rsidRPr="00CA4970">
              <w:t>communicating and working effectively with others when negotiating a contract</w:t>
            </w:r>
          </w:p>
          <w:p w:rsidR="00000000" w:rsidRPr="00CA4970" w:rsidP="00CA4970">
            <w:pPr>
              <w:pStyle w:val="ListBullet"/>
            </w:pPr>
            <w:r w:rsidRPr="00CA4970">
              <w:t>completing documentation related to negotiating a contract</w:t>
            </w:r>
          </w:p>
          <w:p w:rsidR="00000000" w:rsidRPr="00CA4970" w:rsidP="00CA4970">
            <w:pPr>
              <w:pStyle w:val="ListBullet"/>
            </w:pPr>
            <w:r w:rsidRPr="00CA4970">
              <w:t>modifying activities to cater for variations in workplace context</w:t>
            </w:r>
            <w:r w:rsidRPr="00CA4970">
              <w:t>s and environment</w:t>
            </w:r>
          </w:p>
          <w:p w:rsidR="00000000" w:rsidRPr="00CA4970" w:rsidP="00CA4970">
            <w:pPr>
              <w:pStyle w:val="ListBullet"/>
            </w:pPr>
            <w:r w:rsidRPr="00CA4970">
              <w:t>operating electronic communications equipment to required protocol</w:t>
            </w:r>
          </w:p>
          <w:p w:rsidR="00000000" w:rsidRPr="00CA4970" w:rsidP="00CA4970">
            <w:pPr>
              <w:pStyle w:val="ListBullet"/>
            </w:pPr>
            <w:r w:rsidRPr="00CA4970">
              <w:t>planning and monitoring work activities in terms of schedule</w:t>
            </w:r>
          </w:p>
          <w:p w:rsidR="00000000" w:rsidRPr="00CA4970" w:rsidP="00CA4970">
            <w:pPr>
              <w:pStyle w:val="ListBullet"/>
            </w:pPr>
            <w:r w:rsidRPr="00CA4970">
              <w:t>prioritising work and coordinating self and others in relation to workplace activities</w:t>
            </w:r>
          </w:p>
          <w:p w:rsidR="00000000" w:rsidRPr="00CA4970" w:rsidP="00CA4970">
            <w:pPr>
              <w:pStyle w:val="ListBullet"/>
            </w:pPr>
            <w:r w:rsidRPr="00CA4970">
              <w:t>providing leadership and working collaboratively with others when negotiating a contract</w:t>
            </w:r>
          </w:p>
          <w:p w:rsidR="00000000" w:rsidRPr="00CA4970" w:rsidP="00CA4970">
            <w:pPr>
              <w:pStyle w:val="ListBullet"/>
            </w:pPr>
            <w:r w:rsidRPr="00CA4970">
              <w:t>reading, interpreting and following instructions, procedures and regulatory requirements relevant to negotiating a contract</w:t>
            </w:r>
          </w:p>
          <w:p w:rsidR="00000000" w:rsidRPr="00CA4970" w:rsidP="00CA4970">
            <w:pPr>
              <w:pStyle w:val="ListBullet"/>
            </w:pPr>
            <w:r w:rsidRPr="00CA4970">
              <w:t>selecting and applying appropriate technolo</w:t>
            </w:r>
            <w:r w:rsidRPr="00CA4970">
              <w:t>gy and information systems.</w:t>
            </w:r>
          </w:p>
        </w:tc>
      </w:tr>
    </w:tbl>
    <w:p w:rsidR="00000000" w:rsidRPr="00CA4970" w:rsidP="00CA4970">
      <w:pPr>
        <w:pStyle w:val="BodyText"/>
      </w:pPr>
    </w:p>
    <w:p w:rsidR="00000000" w:rsidRPr="00CA4970" w:rsidP="00CA4970">
      <w:pPr>
        <w:pStyle w:val="AllowPageBreak"/>
      </w:pPr>
    </w:p>
    <w:p w:rsidR="00000000" w:rsidRPr="00CA4970" w:rsidP="00CA4970">
      <w:pPr>
        <w:pStyle w:val="Heading1"/>
      </w:pPr>
      <w:bookmarkStart w:id="3" w:name="O_741841"/>
      <w:bookmarkEnd w:id="3"/>
      <w:r w:rsidRPr="00CA4970">
        <w:t>Knowledge Evidence</w:t>
      </w:r>
    </w:p>
    <w:tbl>
      <w:tblPr>
        <w:tblW w:w="0" w:type="auto"/>
        <w:tblCellMar>
          <w:left w:w="62" w:type="dxa"/>
          <w:right w:w="62" w:type="dxa"/>
        </w:tblCellMar>
        <w:tblLook w:val="0000"/>
      </w:tblPr>
      <w:tblGrid>
        <w:gridCol w:w="9196"/>
      </w:tblGrid>
      <w:tr w:rsidTr="00CF2859">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CA4970">
            <w:pPr>
              <w:pStyle w:val="BodyText"/>
              <w:rPr>
                <w:lang w:val="en-NZ"/>
              </w:rPr>
            </w:pPr>
            <w:r w:rsidRPr="00CA4970">
              <w:t>Evidence required to demonstrate competence in this unit must be relevant to and satisfy all of the requirements of the elements, performance criteria and the range of conditions on at least</w:t>
            </w:r>
            <w:r w:rsidRPr="00CA4970">
              <w:t xml:space="preserve"> one occasion and include:</w:t>
            </w:r>
          </w:p>
        </w:tc>
      </w:tr>
      <w:tr w:rsidTr="00CF2859">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CA4970" w:rsidP="00CA4970">
            <w:pPr>
              <w:pStyle w:val="ListBullet"/>
            </w:pPr>
            <w:r w:rsidRPr="00CA4970">
              <w:t>applying precautions and required action to minimise, control or eliminate risks that may exist when negotiating a contract</w:t>
            </w:r>
          </w:p>
          <w:p w:rsidR="00000000" w:rsidRPr="00CA4970" w:rsidP="00CA4970">
            <w:pPr>
              <w:pStyle w:val="ListBullet"/>
            </w:pPr>
            <w:r w:rsidRPr="00CA4970">
              <w:t>applying relevant legislation and workplace procedures</w:t>
            </w:r>
          </w:p>
          <w:p w:rsidR="00000000" w:rsidRPr="00CA4970" w:rsidP="00CA4970">
            <w:pPr>
              <w:pStyle w:val="ListBullet"/>
            </w:pPr>
            <w:r w:rsidRPr="00CA4970">
              <w:t>communicating and working effectively with others when negotiating a contract</w:t>
            </w:r>
          </w:p>
          <w:p w:rsidR="00000000" w:rsidRPr="00CA4970" w:rsidP="00CA4970">
            <w:pPr>
              <w:pStyle w:val="ListBullet"/>
            </w:pPr>
            <w:r w:rsidRPr="00CA4970">
              <w:t>completing documentation related to negotiating a contract</w:t>
            </w:r>
          </w:p>
          <w:p w:rsidR="00000000" w:rsidRPr="00CA4970" w:rsidP="00CA4970">
            <w:pPr>
              <w:pStyle w:val="ListBullet"/>
            </w:pPr>
            <w:r w:rsidRPr="00CA4970">
              <w:t>modifying activities to cater for variations in workplace contexts and environment</w:t>
            </w:r>
          </w:p>
          <w:p w:rsidR="00000000" w:rsidRPr="00CA4970" w:rsidP="00CA4970">
            <w:pPr>
              <w:pStyle w:val="ListBullet"/>
            </w:pPr>
            <w:r w:rsidRPr="00CA4970">
              <w:t xml:space="preserve">operating electronic communications </w:t>
            </w:r>
            <w:r w:rsidRPr="00CA4970">
              <w:t>equipment to required protocol</w:t>
            </w:r>
          </w:p>
          <w:p w:rsidR="00000000" w:rsidRPr="00CA4970" w:rsidP="00CA4970">
            <w:pPr>
              <w:pStyle w:val="ListBullet"/>
            </w:pPr>
            <w:r w:rsidRPr="00CA4970">
              <w:t>planning and monitoring work activities in terms of schedule</w:t>
            </w:r>
          </w:p>
          <w:p w:rsidR="00000000" w:rsidRPr="00CA4970" w:rsidP="00CA4970">
            <w:pPr>
              <w:pStyle w:val="ListBullet"/>
            </w:pPr>
            <w:r w:rsidRPr="00CA4970">
              <w:t>prioritising work and coordinating self and others in relation to workplace activities</w:t>
            </w:r>
          </w:p>
          <w:p w:rsidR="00000000" w:rsidRPr="00CA4970" w:rsidP="00CA4970">
            <w:pPr>
              <w:pStyle w:val="ListBullet"/>
            </w:pPr>
            <w:r w:rsidRPr="00CA4970">
              <w:t>providing leadership and working collaboratively with others when negotiating</w:t>
            </w:r>
            <w:r w:rsidRPr="00CA4970">
              <w:t xml:space="preserve"> a contract</w:t>
            </w:r>
          </w:p>
          <w:p w:rsidR="00000000" w:rsidRPr="00CA4970" w:rsidP="00CA4970">
            <w:pPr>
              <w:pStyle w:val="ListBullet"/>
            </w:pPr>
            <w:r w:rsidRPr="00CA4970">
              <w:t>reading, interpreting and following instructions, procedures and regulatory requirements relevant to negotiating a contract</w:t>
            </w:r>
          </w:p>
          <w:p w:rsidR="00000000" w:rsidRPr="00CA4970" w:rsidP="00CA4970">
            <w:pPr>
              <w:pStyle w:val="ListBullet"/>
            </w:pPr>
            <w:r w:rsidRPr="00CA4970">
              <w:t>selecting and applying appropriate technology and information systems.</w:t>
            </w:r>
          </w:p>
        </w:tc>
      </w:tr>
    </w:tbl>
    <w:p w:rsidR="00000000" w:rsidRPr="00CA4970" w:rsidP="00CA4970">
      <w:pPr>
        <w:pStyle w:val="BodyText"/>
      </w:pPr>
    </w:p>
    <w:p w:rsidR="00000000" w:rsidRPr="00CA4970" w:rsidP="00CA4970">
      <w:pPr>
        <w:pStyle w:val="AllowPageBreak"/>
      </w:pPr>
    </w:p>
    <w:p w:rsidR="00000000" w:rsidRPr="00CA4970" w:rsidP="00CA4970">
      <w:pPr>
        <w:pStyle w:val="Heading1"/>
      </w:pPr>
      <w:bookmarkStart w:id="4" w:name="O_741842"/>
      <w:bookmarkEnd w:id="4"/>
      <w:r w:rsidRPr="00CA4970">
        <w:t>Assessment Conditions</w:t>
      </w:r>
    </w:p>
    <w:p w:rsidR="00000000" w:rsidRPr="00CA4970" w:rsidP="00CF2859">
      <w:pPr>
        <w:pStyle w:val="BodyText"/>
      </w:pPr>
      <w:r w:rsidRPr="00CA4970">
        <w:t xml:space="preserve">As a minimum, assessors must satisfy applicable regulatory requirements, which include requirements in the Standards for Registered Training Organisations, current at the time of assessment. </w:t>
      </w:r>
    </w:p>
    <w:p w:rsidR="00000000" w:rsidRPr="00CA4970" w:rsidP="00CF2859">
      <w:pPr>
        <w:pStyle w:val="BodyText"/>
      </w:pPr>
      <w:r w:rsidRPr="00CA4970">
        <w:t>As a minimum, assessment must satisfy applicable regulatory requ</w:t>
      </w:r>
      <w:r w:rsidRPr="00CA4970">
        <w:t>irements, which include requirements in the Standards for Registered Training Organisations, current at the time of assessment.</w:t>
      </w:r>
    </w:p>
    <w:p w:rsidR="00000000" w:rsidRPr="00CA4970" w:rsidP="00CF2859">
      <w:pPr>
        <w:pStyle w:val="BodyText"/>
      </w:pPr>
      <w:r w:rsidRPr="00CA4970">
        <w:t>Assessment must occur in workplace operational situations where it is appropriate to do so; where this is not appropriate, asses</w:t>
      </w:r>
      <w:r w:rsidRPr="00CA4970">
        <w:t xml:space="preserve">sment must occur in simulated workplace operational situations that replicate workplace conditions. </w:t>
      </w:r>
    </w:p>
    <w:p w:rsidR="00000000" w:rsidRPr="00CA4970" w:rsidP="00CF2859">
      <w:pPr>
        <w:pStyle w:val="BodyText"/>
      </w:pPr>
      <w:r w:rsidRPr="00CA4970">
        <w:t>Assessment processes and techniques must be appropriate to the language, literacy and numeracy requirements of the work being performed and the needs of th</w:t>
      </w:r>
      <w:r w:rsidRPr="00CA4970">
        <w:t>e candidate.</w:t>
      </w:r>
    </w:p>
    <w:p w:rsidR="00000000" w:rsidRPr="00CA4970" w:rsidP="00CF2859">
      <w:pPr>
        <w:pStyle w:val="BodyText"/>
      </w:pPr>
      <w:r w:rsidRPr="00CA4970">
        <w:t>Resources for assessment include:</w:t>
      </w:r>
    </w:p>
    <w:p w:rsidR="00000000" w:rsidRPr="00CA4970" w:rsidP="00CA4970">
      <w:pPr>
        <w:pStyle w:val="ListBullet2"/>
      </w:pPr>
      <w:r w:rsidRPr="00CA4970">
        <w:t>a range of relevant exercises, case studies and/or other simulations</w:t>
      </w:r>
    </w:p>
    <w:p w:rsidR="00000000" w:rsidRPr="00CA4970" w:rsidP="00CA4970">
      <w:pPr>
        <w:pStyle w:val="ListBullet2"/>
      </w:pPr>
      <w:r w:rsidRPr="00CA4970">
        <w:t xml:space="preserve">relevant and appropriate materials, tools, equipment and personal protective equipment currently used in industry </w:t>
      </w:r>
    </w:p>
    <w:p w:rsidR="00CF2859" w:rsidP="00CA4970">
      <w:pPr>
        <w:pStyle w:val="ListBullet2"/>
      </w:pPr>
      <w:r w:rsidRPr="00CA4970">
        <w:t>applicable documentation</w:t>
      </w:r>
      <w:r w:rsidRPr="00CA4970">
        <w:t xml:space="preserve"> including workplace procedures, regulations, codes of practice and operation manuals.</w:t>
      </w:r>
    </w:p>
    <w:p w:rsidR="00CF2859" w:rsidP="00CA4970">
      <w:pPr>
        <w:pStyle w:val="ListBullet2"/>
      </w:pPr>
    </w:p>
    <w:p w:rsidR="00000000" w:rsidRPr="00CA4970" w:rsidP="00CA4970">
      <w:pPr>
        <w:pStyle w:val="Heading1"/>
      </w:pPr>
      <w:bookmarkStart w:id="5" w:name="O_741845"/>
      <w:bookmarkEnd w:id="5"/>
      <w:r w:rsidRPr="00CA4970">
        <w:t>Links</w:t>
      </w:r>
    </w:p>
    <w:p w:rsidR="00000000" w:rsidRPr="00CA4970" w:rsidP="00CF2859">
      <w:pPr>
        <w:pStyle w:val="BodyText"/>
      </w:pPr>
      <w:r w:rsidRPr="00CA497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6440B">
        <w:rPr>
          <w:rStyle w:val="Hyperlink"/>
        </w:rPr>
        <w:t>https://vetnet.gov.au/Pages/TrainingDocs.aspx?q=df441c6e-213d-43e3-874c-0b3f7036d851</w:t>
      </w:r>
      <w:r>
        <w:fldChar w:fldCharType="end"/>
      </w:r>
    </w:p>
    <w:p w:rsidR="00000000" w:rsidRPr="00CA4970" w:rsidP="00CA4970"/>
    <w:sectPr w:rsidSect="00CA49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9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970" w:rsidRPr="00CF2859" w:rsidP="00CF28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9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859" w:rsidP="00CA49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F2859" w:rsidP="00CA497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F2859" w:rsidP="00CA49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9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8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4970" w:rsidRPr="00CF2859" w:rsidP="00CF28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9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859" w:rsidRPr="002D2AF8" w:rsidP="00CA4970">
    <w:pPr>
      <w:pStyle w:val="Header"/>
      <w:framePr w:wrap="around"/>
    </w:pPr>
    <w:r>
      <w:fldChar w:fldCharType="begin"/>
    </w:r>
    <w:r>
      <w:instrText xml:space="preserve"> TITLE   \* MERGEFORMAT </w:instrText>
    </w:r>
    <w:r>
      <w:fldChar w:fldCharType="separate"/>
    </w:r>
    <w:r>
      <w:t>Assessment Requirements for TLIR4003 Negotiate a contract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F2859" w:rsidP="00CA49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EC75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9876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0C72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9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4970"/>
    <w:pPr>
      <w:spacing w:before="360" w:after="60"/>
      <w:outlineLvl w:val="0"/>
    </w:pPr>
    <w:rPr>
      <w:sz w:val="32"/>
    </w:rPr>
  </w:style>
  <w:style w:type="paragraph" w:styleId="Heading2">
    <w:name w:val="heading 2"/>
    <w:basedOn w:val="HeadingBase"/>
    <w:next w:val="BodyText"/>
    <w:link w:val="Heading2Char"/>
    <w:qFormat/>
    <w:rsid w:val="00CA4970"/>
    <w:pPr>
      <w:keepLines/>
      <w:spacing w:before="240" w:after="120"/>
      <w:outlineLvl w:val="1"/>
    </w:pPr>
    <w:rPr>
      <w:sz w:val="28"/>
      <w:szCs w:val="40"/>
    </w:rPr>
  </w:style>
  <w:style w:type="paragraph" w:styleId="Heading3">
    <w:name w:val="heading 3"/>
    <w:basedOn w:val="HeadingBase"/>
    <w:next w:val="BodyText"/>
    <w:link w:val="Heading3Char"/>
    <w:qFormat/>
    <w:rsid w:val="00CA4970"/>
    <w:pPr>
      <w:spacing w:before="180" w:after="120"/>
      <w:outlineLvl w:val="2"/>
    </w:pPr>
    <w:rPr>
      <w:spacing w:val="-10"/>
      <w:kern w:val="32"/>
    </w:rPr>
  </w:style>
  <w:style w:type="paragraph" w:styleId="Heading4">
    <w:name w:val="heading 4"/>
    <w:basedOn w:val="HeadingBase"/>
    <w:next w:val="BodyText"/>
    <w:link w:val="Heading4Char"/>
    <w:qFormat/>
    <w:rsid w:val="00CA4970"/>
    <w:pPr>
      <w:spacing w:before="160" w:after="120"/>
      <w:outlineLvl w:val="3"/>
    </w:pPr>
    <w:rPr>
      <w:sz w:val="22"/>
    </w:rPr>
  </w:style>
  <w:style w:type="paragraph" w:styleId="Heading5">
    <w:name w:val="heading 5"/>
    <w:basedOn w:val="HeadingBase"/>
    <w:next w:val="Normal"/>
    <w:link w:val="Heading5Char"/>
    <w:qFormat/>
    <w:rsid w:val="00CA4970"/>
    <w:pPr>
      <w:spacing w:before="80"/>
      <w:outlineLvl w:val="4"/>
    </w:pPr>
    <w:rPr>
      <w:color w:val="918585"/>
      <w:sz w:val="20"/>
    </w:rPr>
  </w:style>
  <w:style w:type="paragraph" w:styleId="Heading6">
    <w:name w:val="heading 6"/>
    <w:basedOn w:val="HeadingBase"/>
    <w:next w:val="Normal"/>
    <w:link w:val="Heading6Char"/>
    <w:qFormat/>
    <w:rsid w:val="00CA4970"/>
    <w:pPr>
      <w:spacing w:before="60"/>
      <w:outlineLvl w:val="5"/>
    </w:pPr>
    <w:rPr>
      <w:color w:val="918585"/>
      <w:sz w:val="20"/>
    </w:rPr>
  </w:style>
  <w:style w:type="paragraph" w:styleId="Heading7">
    <w:name w:val="heading 7"/>
    <w:basedOn w:val="Normal"/>
    <w:next w:val="Normal"/>
    <w:link w:val="Heading7Char"/>
    <w:qFormat/>
    <w:rsid w:val="00CA4970"/>
    <w:pPr>
      <w:ind w:left="720"/>
      <w:outlineLvl w:val="6"/>
    </w:pPr>
    <w:rPr>
      <w:i/>
    </w:rPr>
  </w:style>
  <w:style w:type="paragraph" w:styleId="Heading8">
    <w:name w:val="heading 8"/>
    <w:basedOn w:val="Normal"/>
    <w:next w:val="Normal"/>
    <w:link w:val="Heading8Char"/>
    <w:qFormat/>
    <w:rsid w:val="00CA4970"/>
    <w:pPr>
      <w:ind w:left="720"/>
      <w:outlineLvl w:val="7"/>
    </w:pPr>
    <w:rPr>
      <w:i/>
    </w:rPr>
  </w:style>
  <w:style w:type="paragraph" w:styleId="Heading9">
    <w:name w:val="heading 9"/>
    <w:basedOn w:val="Normal"/>
    <w:next w:val="Normal"/>
    <w:link w:val="Heading9Char"/>
    <w:qFormat/>
    <w:rsid w:val="00CA4970"/>
    <w:pPr>
      <w:ind w:left="720"/>
      <w:outlineLvl w:val="8"/>
    </w:pPr>
    <w:rPr>
      <w:i/>
    </w:rPr>
  </w:style>
  <w:style w:type="character" w:default="1" w:styleId="DefaultParagraphFont">
    <w:name w:val="Default Paragraph Font"/>
    <w:uiPriority w:val="1"/>
    <w:unhideWhenUsed/>
    <w:rsid w:val="00CA49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4970"/>
  </w:style>
  <w:style w:type="character" w:customStyle="1" w:styleId="Heading1Char">
    <w:name w:val="Heading 1 Char"/>
    <w:basedOn w:val="DefaultParagraphFont"/>
    <w:link w:val="Heading1"/>
    <w:rsid w:val="00CA4970"/>
    <w:rPr>
      <w:rFonts w:ascii="Times New Roman" w:eastAsia="Times New Roman" w:hAnsi="Times New Roman" w:cs="Times New Roman"/>
      <w:b/>
      <w:sz w:val="32"/>
      <w:szCs w:val="20"/>
      <w:lang w:eastAsia="en-US"/>
    </w:rPr>
  </w:style>
  <w:style w:type="paragraph" w:styleId="BodyText">
    <w:name w:val="Body Text"/>
    <w:basedOn w:val="Normal"/>
    <w:link w:val="BodyTextChar"/>
    <w:rsid w:val="00CA49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4970"/>
    <w:rPr>
      <w:rFonts w:ascii="Times New Roman" w:eastAsia="Times New Roman" w:hAnsi="Times New Roman" w:cs="Times New Roman"/>
      <w:sz w:val="24"/>
      <w:lang w:eastAsia="en-US"/>
    </w:rPr>
  </w:style>
  <w:style w:type="paragraph" w:styleId="ListBullet">
    <w:name w:val="List Bullet"/>
    <w:basedOn w:val="List"/>
    <w:rsid w:val="00CA4970"/>
    <w:pPr>
      <w:numPr>
        <w:numId w:val="12"/>
      </w:numPr>
      <w:tabs>
        <w:tab w:val="clear" w:pos="340"/>
      </w:tabs>
      <w:spacing w:before="40" w:after="40"/>
    </w:pPr>
  </w:style>
  <w:style w:type="paragraph" w:styleId="ListBullet2">
    <w:name w:val="List Bullet 2"/>
    <w:basedOn w:val="List2"/>
    <w:rsid w:val="00CA4970"/>
    <w:pPr>
      <w:numPr>
        <w:numId w:val="13"/>
      </w:numPr>
      <w:tabs>
        <w:tab w:val="clear" w:pos="680"/>
      </w:tabs>
    </w:pPr>
  </w:style>
  <w:style w:type="paragraph" w:customStyle="1" w:styleId="SuperHeading">
    <w:name w:val="SuperHeading"/>
    <w:basedOn w:val="Normal"/>
    <w:rsid w:val="00CA4970"/>
    <w:pPr>
      <w:spacing w:before="240" w:after="120"/>
      <w:outlineLvl w:val="0"/>
    </w:pPr>
    <w:rPr>
      <w:rFonts w:ascii="Times New Roman" w:hAnsi="Times New Roman"/>
      <w:b/>
      <w:sz w:val="32"/>
    </w:rPr>
  </w:style>
  <w:style w:type="paragraph" w:customStyle="1" w:styleId="AllowPageBreak">
    <w:name w:val="AllowPageBreak"/>
    <w:rsid w:val="00CA49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49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49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49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49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49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49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49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4970"/>
    <w:rPr>
      <w:rFonts w:ascii="Courier New" w:eastAsia="Times New Roman" w:hAnsi="Courier New" w:cs="Times New Roman"/>
      <w:i/>
      <w:szCs w:val="20"/>
      <w:lang w:eastAsia="en-US"/>
    </w:rPr>
  </w:style>
  <w:style w:type="paragraph" w:customStyle="1" w:styleId="HeadingBase">
    <w:name w:val="Heading Base"/>
    <w:rsid w:val="00CA49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4970"/>
    <w:pPr>
      <w:tabs>
        <w:tab w:val="right" w:leader="dot" w:pos="9072"/>
      </w:tabs>
      <w:ind w:left="567"/>
    </w:pPr>
    <w:rPr>
      <w:szCs w:val="22"/>
    </w:rPr>
  </w:style>
  <w:style w:type="paragraph" w:customStyle="1" w:styleId="TOCBase">
    <w:name w:val="TOC Base"/>
    <w:rsid w:val="00CA49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4970"/>
    <w:pPr>
      <w:tabs>
        <w:tab w:val="right" w:leader="dot" w:pos="9072"/>
      </w:tabs>
      <w:spacing w:before="40" w:after="40"/>
      <w:ind w:left="284"/>
    </w:pPr>
    <w:rPr>
      <w:rFonts w:ascii="Times New Roman" w:hAnsi="Times New Roman"/>
    </w:rPr>
  </w:style>
  <w:style w:type="paragraph" w:styleId="TOC1">
    <w:name w:val="toc 1"/>
    <w:basedOn w:val="TOCBase"/>
    <w:next w:val="Normal"/>
    <w:rsid w:val="00CA49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49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4970"/>
    <w:rPr>
      <w:rFonts w:ascii="Times New Roman" w:eastAsia="Times New Roman" w:hAnsi="Times New Roman" w:cs="Times New Roman"/>
      <w:sz w:val="16"/>
      <w:lang w:eastAsia="en-US"/>
    </w:rPr>
  </w:style>
  <w:style w:type="paragraph" w:styleId="Title">
    <w:name w:val="Title"/>
    <w:basedOn w:val="HeadingBase"/>
    <w:link w:val="TitleChar"/>
    <w:qFormat/>
    <w:rsid w:val="00CA4970"/>
    <w:pPr>
      <w:spacing w:before="5040"/>
      <w:jc w:val="center"/>
    </w:pPr>
    <w:rPr>
      <w:sz w:val="48"/>
      <w:szCs w:val="72"/>
      <w:lang w:val="en-US"/>
    </w:rPr>
  </w:style>
  <w:style w:type="character" w:customStyle="1" w:styleId="TitleChar">
    <w:name w:val="Title Char"/>
    <w:basedOn w:val="DefaultParagraphFont"/>
    <w:link w:val="Title"/>
    <w:rsid w:val="00CA49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4970"/>
    <w:pPr>
      <w:tabs>
        <w:tab w:val="left" w:pos="3600"/>
        <w:tab w:val="left" w:pos="3958"/>
      </w:tabs>
    </w:pPr>
  </w:style>
  <w:style w:type="paragraph" w:styleId="List">
    <w:name w:val="List"/>
    <w:basedOn w:val="BodyText"/>
    <w:next w:val="BodyText"/>
    <w:rsid w:val="00CA4970"/>
    <w:pPr>
      <w:tabs>
        <w:tab w:val="left" w:pos="340"/>
      </w:tabs>
      <w:spacing w:before="60" w:after="60"/>
      <w:ind w:left="340" w:hanging="340"/>
    </w:pPr>
  </w:style>
  <w:style w:type="paragraph" w:customStyle="1" w:styleId="Note">
    <w:name w:val="Note"/>
    <w:basedOn w:val="BodyText"/>
    <w:rsid w:val="00CA49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A4970"/>
    <w:rPr>
      <w:b/>
      <w:spacing w:val="0"/>
    </w:rPr>
  </w:style>
  <w:style w:type="paragraph" w:customStyle="1" w:styleId="SuperTitle">
    <w:name w:val="SuperTitle"/>
    <w:basedOn w:val="Title"/>
    <w:rsid w:val="00CA4970"/>
    <w:pPr>
      <w:framePr w:wrap="auto" w:hAnchor="text" w:y="6049"/>
    </w:pPr>
    <w:rPr>
      <w:color w:val="000000"/>
      <w:sz w:val="40"/>
    </w:rPr>
  </w:style>
  <w:style w:type="paragraph" w:customStyle="1" w:styleId="TOCTitle">
    <w:name w:val="TOCTitle"/>
    <w:basedOn w:val="Heading1"/>
    <w:rsid w:val="00CA4970"/>
    <w:pPr>
      <w:spacing w:after="240"/>
      <w:jc w:val="center"/>
      <w:outlineLvl w:val="9"/>
    </w:pPr>
    <w:rPr>
      <w:caps/>
    </w:rPr>
  </w:style>
  <w:style w:type="paragraph" w:customStyle="1" w:styleId="Version">
    <w:name w:val="Version"/>
    <w:rsid w:val="00CA49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4970"/>
    <w:pPr>
      <w:keepNext w:val="0"/>
      <w:tabs>
        <w:tab w:val="right" w:pos="4176"/>
      </w:tabs>
      <w:ind w:left="198" w:hanging="198"/>
    </w:pPr>
    <w:rPr>
      <w:rFonts w:ascii="Garamond" w:hAnsi="Garamond"/>
    </w:rPr>
  </w:style>
  <w:style w:type="paragraph" w:styleId="IndexHeading">
    <w:name w:val="index heading"/>
    <w:basedOn w:val="Normal"/>
    <w:next w:val="Index1"/>
    <w:semiHidden/>
    <w:rsid w:val="00CA4970"/>
    <w:pPr>
      <w:spacing w:before="120" w:after="120"/>
    </w:pPr>
    <w:rPr>
      <w:rFonts w:ascii="Arial" w:hAnsi="Arial"/>
      <w:b/>
      <w:color w:val="918585"/>
      <w:sz w:val="24"/>
    </w:rPr>
  </w:style>
  <w:style w:type="paragraph" w:styleId="Header">
    <w:name w:val="header"/>
    <w:basedOn w:val="Normal"/>
    <w:link w:val="HeaderChar"/>
    <w:rsid w:val="00CA49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4970"/>
    <w:rPr>
      <w:rFonts w:ascii="Times New Roman" w:eastAsia="Times New Roman" w:hAnsi="Times New Roman" w:cs="Times New Roman"/>
      <w:sz w:val="16"/>
      <w:szCs w:val="20"/>
      <w:lang w:val="en-GB" w:eastAsia="en-US"/>
    </w:rPr>
  </w:style>
  <w:style w:type="paragraph" w:customStyle="1" w:styleId="Chapter">
    <w:name w:val="Chapter"/>
    <w:basedOn w:val="Normal"/>
    <w:rsid w:val="00CA4970"/>
    <w:pPr>
      <w:spacing w:before="240"/>
    </w:pPr>
    <w:rPr>
      <w:rFonts w:ascii="Times New Roman" w:hAnsi="Times New Roman"/>
      <w:smallCaps/>
      <w:spacing w:val="80"/>
      <w:sz w:val="28"/>
    </w:rPr>
  </w:style>
  <w:style w:type="paragraph" w:customStyle="1" w:styleId="InChapter">
    <w:name w:val="InChapter"/>
    <w:basedOn w:val="Heading3"/>
    <w:rsid w:val="00CA4970"/>
    <w:pPr>
      <w:spacing w:after="240"/>
      <w:outlineLvl w:val="9"/>
    </w:pPr>
    <w:rPr>
      <w:noProof/>
    </w:rPr>
  </w:style>
  <w:style w:type="paragraph" w:styleId="Index2">
    <w:name w:val="index 2"/>
    <w:basedOn w:val="Normal"/>
    <w:next w:val="Normal"/>
    <w:semiHidden/>
    <w:rsid w:val="00CA4970"/>
    <w:pPr>
      <w:tabs>
        <w:tab w:val="right" w:pos="4176"/>
      </w:tabs>
      <w:ind w:left="568" w:hanging="284"/>
    </w:pPr>
    <w:rPr>
      <w:rFonts w:ascii="Garamond" w:hAnsi="Garamond"/>
    </w:rPr>
  </w:style>
  <w:style w:type="paragraph" w:customStyle="1" w:styleId="Byline">
    <w:name w:val="Byline"/>
    <w:rsid w:val="00CA49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4970"/>
    <w:pPr>
      <w:tabs>
        <w:tab w:val="clear" w:pos="3600"/>
        <w:tab w:val="clear" w:pos="3958"/>
      </w:tabs>
      <w:jc w:val="right"/>
    </w:pPr>
  </w:style>
  <w:style w:type="character" w:styleId="Emphasis">
    <w:name w:val="Emphasis"/>
    <w:basedOn w:val="DefaultParagraphFont"/>
    <w:qFormat/>
    <w:rsid w:val="00CA4970"/>
    <w:rPr>
      <w:i/>
    </w:rPr>
  </w:style>
  <w:style w:type="paragraph" w:styleId="Caption">
    <w:name w:val="caption"/>
    <w:basedOn w:val="BodyText"/>
    <w:next w:val="Normal"/>
    <w:qFormat/>
    <w:rsid w:val="00CA4970"/>
    <w:pPr>
      <w:framePr w:w="2268" w:hSpace="181" w:vSpace="181" w:wrap="around" w:vAnchor="text" w:hAnchor="page" w:x="1135" w:y="285" w:anchorLock="1"/>
    </w:pPr>
    <w:rPr>
      <w:i/>
    </w:rPr>
  </w:style>
  <w:style w:type="paragraph" w:customStyle="1" w:styleId="MiniTOCTitle">
    <w:name w:val="MiniTOCTitle"/>
    <w:basedOn w:val="Heading4"/>
    <w:rsid w:val="00CA4970"/>
    <w:pPr>
      <w:spacing w:before="240"/>
      <w:outlineLvl w:val="9"/>
    </w:pPr>
    <w:rPr>
      <w:noProof/>
      <w:sz w:val="24"/>
    </w:rPr>
  </w:style>
  <w:style w:type="paragraph" w:customStyle="1" w:styleId="MiniTOCItem">
    <w:name w:val="MiniTOCItem"/>
    <w:basedOn w:val="ListBullet"/>
    <w:rsid w:val="00CA4970"/>
    <w:pPr>
      <w:numPr>
        <w:numId w:val="0"/>
      </w:numPr>
      <w:tabs>
        <w:tab w:val="right" w:leader="dot" w:pos="6521"/>
      </w:tabs>
      <w:spacing w:before="0" w:after="0"/>
    </w:pPr>
  </w:style>
  <w:style w:type="paragraph" w:customStyle="1" w:styleId="TOFTitle">
    <w:name w:val="TOFTitle"/>
    <w:basedOn w:val="TOCTitle"/>
    <w:rsid w:val="00CA4970"/>
  </w:style>
  <w:style w:type="paragraph" w:styleId="TableofFigures">
    <w:name w:val="table of figures"/>
    <w:basedOn w:val="Normal"/>
    <w:next w:val="Normal"/>
    <w:semiHidden/>
    <w:rsid w:val="00CA4970"/>
    <w:pPr>
      <w:tabs>
        <w:tab w:val="right" w:leader="dot" w:pos="9072"/>
      </w:tabs>
      <w:ind w:left="970" w:hanging="403"/>
    </w:pPr>
    <w:rPr>
      <w:rFonts w:ascii="Times New Roman" w:hAnsi="Times New Roman"/>
      <w:b/>
    </w:rPr>
  </w:style>
  <w:style w:type="paragraph" w:styleId="ListNumber">
    <w:name w:val="List Number"/>
    <w:basedOn w:val="List"/>
    <w:rsid w:val="00CA4970"/>
    <w:pPr>
      <w:numPr>
        <w:numId w:val="15"/>
      </w:numPr>
      <w:tabs>
        <w:tab w:val="clear" w:pos="340"/>
      </w:tabs>
    </w:pPr>
  </w:style>
  <w:style w:type="character" w:customStyle="1" w:styleId="WingdingSymbols">
    <w:name w:val="Wingding Symbols"/>
    <w:rsid w:val="00CA4970"/>
    <w:rPr>
      <w:rFonts w:ascii="Wingdings" w:hAnsi="Wingdings"/>
    </w:rPr>
  </w:style>
  <w:style w:type="paragraph" w:customStyle="1" w:styleId="TableHeading">
    <w:name w:val="Table Heading"/>
    <w:basedOn w:val="HeadingBase"/>
    <w:rsid w:val="00CA4970"/>
    <w:pPr>
      <w:keepLines/>
      <w:pBdr>
        <w:bottom w:val="single" w:sz="6" w:space="1" w:color="918585"/>
      </w:pBdr>
      <w:spacing w:before="240"/>
    </w:pPr>
  </w:style>
  <w:style w:type="character" w:customStyle="1" w:styleId="HotSpot">
    <w:name w:val="HotSpot"/>
    <w:rsid w:val="00CA4970"/>
    <w:rPr>
      <w:color w:val="0033CC"/>
      <w:u w:val="none"/>
    </w:rPr>
  </w:style>
  <w:style w:type="paragraph" w:customStyle="1" w:styleId="BodyTextRight">
    <w:name w:val="Body Text Right"/>
    <w:basedOn w:val="BodyText"/>
    <w:rsid w:val="00CA4970"/>
    <w:pPr>
      <w:spacing w:before="0" w:after="0"/>
      <w:jc w:val="right"/>
    </w:pPr>
  </w:style>
  <w:style w:type="paragraph" w:styleId="Index3">
    <w:name w:val="index 3"/>
    <w:basedOn w:val="ListNumber2"/>
    <w:next w:val="Normal"/>
    <w:semiHidden/>
    <w:rsid w:val="00CA4970"/>
    <w:pPr>
      <w:numPr>
        <w:numId w:val="0"/>
      </w:numPr>
      <w:tabs>
        <w:tab w:val="right" w:leader="dot" w:pos="4176"/>
      </w:tabs>
    </w:pPr>
  </w:style>
  <w:style w:type="paragraph" w:styleId="ListNumber2">
    <w:name w:val="List Number 2"/>
    <w:basedOn w:val="List2"/>
    <w:rsid w:val="00CA4970"/>
    <w:pPr>
      <w:numPr>
        <w:numId w:val="10"/>
      </w:numPr>
      <w:tabs>
        <w:tab w:val="clear" w:pos="1060"/>
      </w:tabs>
    </w:pPr>
  </w:style>
  <w:style w:type="paragraph" w:customStyle="1" w:styleId="MarginNote">
    <w:name w:val="Margin Note"/>
    <w:basedOn w:val="BodyText"/>
    <w:rsid w:val="00CA49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49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49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4970"/>
    <w:rPr>
      <w:sz w:val="32"/>
    </w:rPr>
  </w:style>
  <w:style w:type="paragraph" w:customStyle="1" w:styleId="HeadingProcedure">
    <w:name w:val="Heading Procedure"/>
    <w:basedOn w:val="HeadingBase"/>
    <w:next w:val="Normal"/>
    <w:rsid w:val="00CA4970"/>
    <w:pPr>
      <w:tabs>
        <w:tab w:val="left" w:pos="0"/>
      </w:tabs>
      <w:spacing w:before="120" w:after="60"/>
    </w:pPr>
    <w:rPr>
      <w:i/>
      <w:color w:val="918585"/>
      <w:sz w:val="22"/>
    </w:rPr>
  </w:style>
  <w:style w:type="paragraph" w:customStyle="1" w:styleId="TableBodyText">
    <w:name w:val="Table Body Text"/>
    <w:basedOn w:val="BodyText"/>
    <w:rsid w:val="00CA4970"/>
    <w:pPr>
      <w:spacing w:before="60" w:after="60"/>
    </w:pPr>
  </w:style>
  <w:style w:type="paragraph" w:styleId="ListContinue">
    <w:name w:val="List Continue"/>
    <w:basedOn w:val="List"/>
    <w:rsid w:val="00CA4970"/>
    <w:pPr>
      <w:ind w:firstLine="0"/>
    </w:pPr>
  </w:style>
  <w:style w:type="paragraph" w:customStyle="1" w:styleId="ListNote">
    <w:name w:val="List Note"/>
    <w:basedOn w:val="List"/>
    <w:rsid w:val="00CA4970"/>
    <w:pPr>
      <w:pBdr>
        <w:top w:val="single" w:sz="6" w:space="2" w:color="918585"/>
        <w:bottom w:val="single" w:sz="6" w:space="2" w:color="918585"/>
      </w:pBdr>
      <w:tabs>
        <w:tab w:val="left" w:pos="1021"/>
      </w:tabs>
      <w:ind w:firstLine="0"/>
    </w:pPr>
  </w:style>
  <w:style w:type="paragraph" w:customStyle="1" w:styleId="Warning">
    <w:name w:val="Warning"/>
    <w:basedOn w:val="BodyText"/>
    <w:rsid w:val="00CA4970"/>
    <w:pPr>
      <w:shd w:val="clear" w:color="auto" w:fill="D9D9D9"/>
      <w:tabs>
        <w:tab w:val="left" w:pos="992"/>
      </w:tabs>
      <w:ind w:left="119" w:right="119"/>
    </w:pPr>
    <w:rPr>
      <w:sz w:val="20"/>
    </w:rPr>
  </w:style>
  <w:style w:type="paragraph" w:customStyle="1" w:styleId="MarginIcons">
    <w:name w:val="Margin Icons"/>
    <w:basedOn w:val="BodyText"/>
    <w:rsid w:val="00CA49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4970"/>
    <w:rPr>
      <w:rFonts w:ascii="Courier New" w:hAnsi="Courier New"/>
    </w:rPr>
  </w:style>
  <w:style w:type="paragraph" w:customStyle="1" w:styleId="NoteBullet">
    <w:name w:val="Note Bullet"/>
    <w:basedOn w:val="Note"/>
    <w:rsid w:val="00CA4970"/>
    <w:pPr>
      <w:tabs>
        <w:tab w:val="clear" w:pos="680"/>
      </w:tabs>
      <w:spacing w:before="60" w:after="60"/>
    </w:pPr>
  </w:style>
  <w:style w:type="paragraph" w:customStyle="1" w:styleId="SubHeading2">
    <w:name w:val="SubHeading2"/>
    <w:basedOn w:val="HeadingBase"/>
    <w:rsid w:val="00CA4970"/>
    <w:pPr>
      <w:spacing w:before="240" w:after="60"/>
    </w:pPr>
    <w:rPr>
      <w:sz w:val="20"/>
    </w:rPr>
  </w:style>
  <w:style w:type="paragraph" w:customStyle="1" w:styleId="SubHeading1">
    <w:name w:val="SubHeading1"/>
    <w:basedOn w:val="HeadingBase"/>
    <w:rsid w:val="00CA4970"/>
    <w:pPr>
      <w:spacing w:before="240" w:after="60"/>
    </w:pPr>
    <w:rPr>
      <w:color w:val="918585"/>
      <w:sz w:val="22"/>
    </w:rPr>
  </w:style>
  <w:style w:type="paragraph" w:customStyle="1" w:styleId="SideHeading">
    <w:name w:val="Side Heading"/>
    <w:basedOn w:val="HeadingBase"/>
    <w:rsid w:val="00CA49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4970"/>
    <w:pPr>
      <w:tabs>
        <w:tab w:val="num" w:pos="360"/>
      </w:tabs>
    </w:pPr>
  </w:style>
  <w:style w:type="paragraph" w:styleId="PlainText">
    <w:name w:val="Plain Text"/>
    <w:basedOn w:val="Normal"/>
    <w:link w:val="PlainTextChar"/>
    <w:rsid w:val="00CA4970"/>
    <w:rPr>
      <w:sz w:val="20"/>
    </w:rPr>
  </w:style>
  <w:style w:type="character" w:customStyle="1" w:styleId="PlainTextChar">
    <w:name w:val="Plain Text Char"/>
    <w:basedOn w:val="DefaultParagraphFont"/>
    <w:link w:val="PlainText"/>
    <w:rsid w:val="00CA4970"/>
    <w:rPr>
      <w:rFonts w:ascii="Courier New" w:eastAsia="Times New Roman" w:hAnsi="Courier New" w:cs="Times New Roman"/>
      <w:sz w:val="20"/>
      <w:szCs w:val="20"/>
      <w:lang w:eastAsia="en-US"/>
    </w:rPr>
  </w:style>
  <w:style w:type="character" w:customStyle="1" w:styleId="MenuOption">
    <w:name w:val="Menu Option"/>
    <w:basedOn w:val="DefaultParagraphFont"/>
    <w:rsid w:val="00CA4970"/>
    <w:rPr>
      <w:b/>
      <w:smallCaps/>
    </w:rPr>
  </w:style>
  <w:style w:type="paragraph" w:customStyle="1" w:styleId="TableListNumber">
    <w:name w:val="Table List Number"/>
    <w:basedOn w:val="ListNumber"/>
    <w:rsid w:val="00CA4970"/>
    <w:pPr>
      <w:numPr>
        <w:numId w:val="0"/>
      </w:numPr>
    </w:pPr>
  </w:style>
  <w:style w:type="paragraph" w:styleId="TOC4">
    <w:name w:val="toc 4"/>
    <w:basedOn w:val="TOCBase"/>
    <w:next w:val="Normal"/>
    <w:semiHidden/>
    <w:rsid w:val="00CA4970"/>
    <w:pPr>
      <w:tabs>
        <w:tab w:val="right" w:leader="dot" w:pos="9071"/>
      </w:tabs>
      <w:ind w:left="1701"/>
    </w:pPr>
  </w:style>
  <w:style w:type="paragraph" w:customStyle="1" w:styleId="ListAlpha">
    <w:name w:val="List Alpha"/>
    <w:basedOn w:val="List"/>
    <w:rsid w:val="00CA4970"/>
    <w:pPr>
      <w:numPr>
        <w:numId w:val="9"/>
      </w:numPr>
    </w:pPr>
  </w:style>
  <w:style w:type="paragraph" w:customStyle="1" w:styleId="ListAlpha2">
    <w:name w:val="List Alpha 2"/>
    <w:basedOn w:val="List2"/>
    <w:rsid w:val="00CA4970"/>
    <w:pPr>
      <w:numPr>
        <w:numId w:val="8"/>
      </w:numPr>
    </w:pPr>
  </w:style>
  <w:style w:type="paragraph" w:styleId="List2">
    <w:name w:val="List 2"/>
    <w:basedOn w:val="BodyText"/>
    <w:rsid w:val="00CA4970"/>
    <w:pPr>
      <w:tabs>
        <w:tab w:val="left" w:pos="680"/>
      </w:tabs>
      <w:spacing w:before="60" w:after="60"/>
      <w:ind w:left="680" w:hanging="340"/>
    </w:pPr>
  </w:style>
  <w:style w:type="paragraph" w:styleId="List3">
    <w:name w:val="List 3"/>
    <w:basedOn w:val="BodyText"/>
    <w:rsid w:val="00CA4970"/>
    <w:pPr>
      <w:tabs>
        <w:tab w:val="left" w:pos="1021"/>
      </w:tabs>
      <w:spacing w:before="60" w:after="60"/>
      <w:ind w:left="1020" w:hanging="340"/>
    </w:pPr>
  </w:style>
  <w:style w:type="paragraph" w:styleId="List4">
    <w:name w:val="List 4"/>
    <w:basedOn w:val="BodyText"/>
    <w:rsid w:val="00CA4970"/>
    <w:pPr>
      <w:tabs>
        <w:tab w:val="left" w:pos="1361"/>
      </w:tabs>
      <w:spacing w:before="60" w:after="60"/>
      <w:ind w:left="1361" w:hanging="340"/>
    </w:pPr>
  </w:style>
  <w:style w:type="paragraph" w:styleId="List5">
    <w:name w:val="List 5"/>
    <w:basedOn w:val="BodyText"/>
    <w:rsid w:val="00CA4970"/>
    <w:pPr>
      <w:tabs>
        <w:tab w:val="left" w:pos="1701"/>
      </w:tabs>
      <w:spacing w:before="60" w:after="60"/>
      <w:ind w:left="1701" w:hanging="340"/>
    </w:pPr>
  </w:style>
  <w:style w:type="paragraph" w:styleId="ListBullet3">
    <w:name w:val="List Bullet 3"/>
    <w:basedOn w:val="List3"/>
    <w:rsid w:val="00CA4970"/>
    <w:pPr>
      <w:numPr>
        <w:numId w:val="14"/>
      </w:numPr>
      <w:tabs>
        <w:tab w:val="clear" w:pos="1021"/>
      </w:tabs>
      <w:ind w:left="1037" w:hanging="357"/>
    </w:pPr>
  </w:style>
  <w:style w:type="paragraph" w:styleId="ListBullet4">
    <w:name w:val="List Bullet 4"/>
    <w:basedOn w:val="List4"/>
    <w:rsid w:val="00CA4970"/>
    <w:pPr>
      <w:numPr>
        <w:numId w:val="3"/>
      </w:numPr>
      <w:tabs>
        <w:tab w:val="clear" w:pos="1361"/>
      </w:tabs>
    </w:pPr>
  </w:style>
  <w:style w:type="paragraph" w:styleId="ListBullet5">
    <w:name w:val="List Bullet 5"/>
    <w:basedOn w:val="List5"/>
    <w:rsid w:val="00CA4970"/>
    <w:pPr>
      <w:numPr>
        <w:numId w:val="4"/>
      </w:numPr>
    </w:pPr>
  </w:style>
  <w:style w:type="paragraph" w:styleId="ListContinue2">
    <w:name w:val="List Continue 2"/>
    <w:basedOn w:val="List2"/>
    <w:rsid w:val="00CA4970"/>
    <w:pPr>
      <w:ind w:firstLine="0"/>
    </w:pPr>
  </w:style>
  <w:style w:type="paragraph" w:styleId="ListContinue3">
    <w:name w:val="List Continue 3"/>
    <w:basedOn w:val="List3"/>
    <w:rsid w:val="00CA4970"/>
    <w:pPr>
      <w:ind w:left="1021" w:firstLine="0"/>
    </w:pPr>
  </w:style>
  <w:style w:type="paragraph" w:styleId="ListContinue4">
    <w:name w:val="List Continue 4"/>
    <w:basedOn w:val="List4"/>
    <w:rsid w:val="00CA4970"/>
    <w:pPr>
      <w:ind w:firstLine="0"/>
    </w:pPr>
  </w:style>
  <w:style w:type="paragraph" w:styleId="ListContinue5">
    <w:name w:val="List Continue 5"/>
    <w:basedOn w:val="List5"/>
    <w:rsid w:val="00CA4970"/>
    <w:pPr>
      <w:ind w:firstLine="0"/>
    </w:pPr>
  </w:style>
  <w:style w:type="paragraph" w:styleId="ListNumber3">
    <w:name w:val="List Number 3"/>
    <w:basedOn w:val="List3"/>
    <w:rsid w:val="00CA4970"/>
    <w:pPr>
      <w:numPr>
        <w:numId w:val="5"/>
      </w:numPr>
    </w:pPr>
  </w:style>
  <w:style w:type="paragraph" w:styleId="ListNumber4">
    <w:name w:val="List Number 4"/>
    <w:basedOn w:val="List4"/>
    <w:rsid w:val="00CA4970"/>
    <w:pPr>
      <w:numPr>
        <w:numId w:val="6"/>
      </w:numPr>
    </w:pPr>
  </w:style>
  <w:style w:type="paragraph" w:styleId="ListNumber5">
    <w:name w:val="List Number 5"/>
    <w:basedOn w:val="List5"/>
    <w:rsid w:val="00CA4970"/>
    <w:pPr>
      <w:numPr>
        <w:numId w:val="7"/>
      </w:numPr>
    </w:pPr>
  </w:style>
  <w:style w:type="paragraph" w:styleId="BlockText">
    <w:name w:val="Block Text"/>
    <w:basedOn w:val="Normal"/>
    <w:rsid w:val="00CA4970"/>
    <w:pPr>
      <w:spacing w:after="120"/>
      <w:ind w:left="1440" w:right="1440"/>
    </w:pPr>
  </w:style>
  <w:style w:type="character" w:customStyle="1" w:styleId="Subscript">
    <w:name w:val="Subscript"/>
    <w:basedOn w:val="DefaultParagraphFont"/>
    <w:rsid w:val="00CA4970"/>
    <w:rPr>
      <w:sz w:val="16"/>
      <w:vertAlign w:val="subscript"/>
    </w:rPr>
  </w:style>
  <w:style w:type="character" w:customStyle="1" w:styleId="Superscript">
    <w:name w:val="Superscript"/>
    <w:basedOn w:val="DefaultParagraphFont"/>
    <w:rsid w:val="00CA4970"/>
    <w:rPr>
      <w:sz w:val="16"/>
      <w:vertAlign w:val="superscript"/>
    </w:rPr>
  </w:style>
  <w:style w:type="character" w:customStyle="1" w:styleId="Symbols">
    <w:name w:val="Symbols"/>
    <w:basedOn w:val="DefaultParagraphFont"/>
    <w:rsid w:val="00CA4970"/>
    <w:rPr>
      <w:rFonts w:ascii="Symbol" w:hAnsi="Symbol"/>
    </w:rPr>
  </w:style>
  <w:style w:type="character" w:customStyle="1" w:styleId="MenuOptions">
    <w:name w:val="Menu Options"/>
    <w:basedOn w:val="DefaultParagraphFont"/>
    <w:rsid w:val="00CA4970"/>
    <w:rPr>
      <w:rFonts w:ascii="Arial Narrow" w:hAnsi="Arial Narrow"/>
      <w:smallCaps/>
    </w:rPr>
  </w:style>
  <w:style w:type="character" w:customStyle="1" w:styleId="Buttons">
    <w:name w:val="Buttons"/>
    <w:basedOn w:val="DefaultParagraphFont"/>
    <w:rsid w:val="00CA4970"/>
    <w:rPr>
      <w:b/>
    </w:rPr>
  </w:style>
  <w:style w:type="character" w:customStyle="1" w:styleId="Underlined">
    <w:name w:val="Underlined"/>
    <w:basedOn w:val="DefaultParagraphFont"/>
    <w:rsid w:val="00CA4970"/>
    <w:rPr>
      <w:u w:val="single"/>
    </w:rPr>
  </w:style>
  <w:style w:type="paragraph" w:customStyle="1" w:styleId="TableBodyTextRight">
    <w:name w:val="Table Body Text Right"/>
    <w:basedOn w:val="TableBodyText"/>
    <w:rsid w:val="00CA4970"/>
    <w:pPr>
      <w:widowControl w:val="0"/>
      <w:autoSpaceDE w:val="0"/>
      <w:autoSpaceDN w:val="0"/>
      <w:adjustRightInd w:val="0"/>
      <w:jc w:val="right"/>
    </w:pPr>
    <w:rPr>
      <w:rFonts w:cs="Arial"/>
      <w:szCs w:val="18"/>
    </w:rPr>
  </w:style>
  <w:style w:type="paragraph" w:customStyle="1" w:styleId="CopyrightText">
    <w:name w:val="Copyright Text"/>
    <w:basedOn w:val="BodyText"/>
    <w:rsid w:val="00CA4970"/>
    <w:rPr>
      <w:sz w:val="18"/>
    </w:rPr>
  </w:style>
  <w:style w:type="paragraph" w:customStyle="1" w:styleId="BodySmallRight">
    <w:name w:val="Body Small Right"/>
    <w:basedOn w:val="BodyTextRight"/>
    <w:rsid w:val="00CA4970"/>
    <w:rPr>
      <w:sz w:val="18"/>
      <w:szCs w:val="18"/>
    </w:rPr>
  </w:style>
  <w:style w:type="paragraph" w:customStyle="1" w:styleId="MarginEdition">
    <w:name w:val="Margin Edition"/>
    <w:basedOn w:val="MarginNote"/>
    <w:rsid w:val="00CA4970"/>
    <w:pPr>
      <w:spacing w:before="0" w:after="0"/>
    </w:pPr>
    <w:rPr>
      <w:rFonts w:ascii="Times New Roman" w:hAnsi="Times New Roman"/>
      <w:color w:val="999999"/>
    </w:rPr>
  </w:style>
  <w:style w:type="paragraph" w:customStyle="1" w:styleId="Spacer">
    <w:name w:val="Spacer"/>
    <w:basedOn w:val="Normal"/>
    <w:rsid w:val="00CA4970"/>
    <w:rPr>
      <w:sz w:val="2"/>
      <w:szCs w:val="2"/>
    </w:rPr>
  </w:style>
  <w:style w:type="character" w:customStyle="1" w:styleId="Small">
    <w:name w:val="Small"/>
    <w:basedOn w:val="DefaultParagraphFont"/>
    <w:rsid w:val="00CA4970"/>
    <w:rPr>
      <w:sz w:val="16"/>
    </w:rPr>
  </w:style>
  <w:style w:type="paragraph" w:customStyle="1" w:styleId="WideTable">
    <w:name w:val="Wide Table"/>
    <w:basedOn w:val="Normal"/>
    <w:rsid w:val="00CA4970"/>
    <w:pPr>
      <w:ind w:left="-1418"/>
    </w:pPr>
    <w:rPr>
      <w:sz w:val="2"/>
      <w:szCs w:val="2"/>
    </w:rPr>
  </w:style>
  <w:style w:type="character" w:styleId="PageNumber">
    <w:name w:val="page number"/>
    <w:basedOn w:val="DefaultParagraphFont"/>
    <w:rsid w:val="00CA4970"/>
  </w:style>
  <w:style w:type="paragraph" w:styleId="Quote">
    <w:name w:val="Quote"/>
    <w:basedOn w:val="Heading1"/>
    <w:link w:val="QuoteChar"/>
    <w:qFormat/>
    <w:rsid w:val="00CA4970"/>
    <w:rPr>
      <w:b w:val="0"/>
      <w:sz w:val="72"/>
      <w:szCs w:val="72"/>
      <w:lang w:val="en-NZ"/>
    </w:rPr>
  </w:style>
  <w:style w:type="character" w:customStyle="1" w:styleId="QuoteChar">
    <w:name w:val="Quote Char"/>
    <w:basedOn w:val="DefaultParagraphFont"/>
    <w:link w:val="Quote"/>
    <w:rsid w:val="00CA49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4970"/>
    <w:pPr>
      <w:pageBreakBefore/>
    </w:pPr>
  </w:style>
  <w:style w:type="paragraph" w:customStyle="1" w:styleId="Border">
    <w:name w:val="Border"/>
    <w:basedOn w:val="Normal"/>
    <w:qFormat/>
    <w:rsid w:val="00CA49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4970"/>
    <w:rPr>
      <w:b/>
      <w:bCs/>
      <w:i/>
      <w:iCs/>
      <w:color w:val="auto"/>
    </w:rPr>
  </w:style>
  <w:style w:type="paragraph" w:styleId="IntenseQuote">
    <w:name w:val="Intense Quote"/>
    <w:basedOn w:val="Normal"/>
    <w:next w:val="Normal"/>
    <w:link w:val="IntenseQuoteChar"/>
    <w:uiPriority w:val="30"/>
    <w:qFormat/>
    <w:rsid w:val="00CA49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49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4970"/>
    <w:rPr>
      <w:smallCaps/>
      <w:color w:val="auto"/>
      <w:u w:val="single"/>
    </w:rPr>
  </w:style>
  <w:style w:type="character" w:styleId="IntenseReference">
    <w:name w:val="Intense Reference"/>
    <w:basedOn w:val="DefaultParagraphFont"/>
    <w:uiPriority w:val="32"/>
    <w:qFormat/>
    <w:rsid w:val="00CA4970"/>
    <w:rPr>
      <w:b/>
      <w:bCs/>
      <w:smallCaps/>
      <w:color w:val="auto"/>
      <w:spacing w:val="5"/>
      <w:u w:val="single"/>
    </w:rPr>
  </w:style>
  <w:style w:type="paragraph" w:customStyle="1" w:styleId="2ColumnHeading">
    <w:name w:val="2Column Heading"/>
    <w:basedOn w:val="BodyText"/>
    <w:qFormat/>
    <w:rsid w:val="00CA4970"/>
    <w:pPr>
      <w:spacing w:after="60"/>
      <w:ind w:left="-2268"/>
    </w:pPr>
    <w:rPr>
      <w:b/>
    </w:rPr>
  </w:style>
  <w:style w:type="paragraph" w:customStyle="1" w:styleId="Heading1TOC">
    <w:name w:val="Heading1 TOC"/>
    <w:basedOn w:val="Normal"/>
    <w:qFormat/>
    <w:rsid w:val="00CA4970"/>
    <w:pPr>
      <w:spacing w:before="240" w:after="120"/>
    </w:pPr>
    <w:rPr>
      <w:rFonts w:ascii="Times New Roman" w:hAnsi="Times New Roman"/>
      <w:b/>
      <w:sz w:val="32"/>
    </w:rPr>
  </w:style>
  <w:style w:type="paragraph" w:customStyle="1" w:styleId="Heading2TOC">
    <w:name w:val="Heading2 TOC"/>
    <w:basedOn w:val="Normal"/>
    <w:qFormat/>
    <w:rsid w:val="00CA4970"/>
    <w:pPr>
      <w:spacing w:before="240" w:after="60"/>
    </w:pPr>
    <w:rPr>
      <w:rFonts w:ascii="Times New Roman" w:hAnsi="Times New Roman"/>
      <w:b/>
      <w:sz w:val="28"/>
    </w:rPr>
  </w:style>
  <w:style w:type="character" w:customStyle="1" w:styleId="Underline">
    <w:name w:val="Underline"/>
    <w:basedOn w:val="DefaultParagraphFont"/>
    <w:qFormat/>
    <w:rsid w:val="00CA4970"/>
    <w:rPr>
      <w:u w:val="single"/>
    </w:rPr>
  </w:style>
  <w:style w:type="character" w:customStyle="1" w:styleId="BoldandItalics">
    <w:name w:val="Bold and Italics"/>
    <w:qFormat/>
    <w:rsid w:val="00CA4970"/>
    <w:rPr>
      <w:b/>
      <w:i/>
      <w:u w:val="none"/>
    </w:rPr>
  </w:style>
  <w:style w:type="paragraph" w:styleId="BalloonText">
    <w:name w:val="Balloon Text"/>
    <w:basedOn w:val="Normal"/>
    <w:link w:val="BalloonTextChar"/>
    <w:rsid w:val="00CA4970"/>
    <w:rPr>
      <w:rFonts w:ascii="Tahoma" w:hAnsi="Tahoma" w:cs="Tahoma"/>
      <w:sz w:val="16"/>
      <w:szCs w:val="16"/>
    </w:rPr>
  </w:style>
  <w:style w:type="character" w:customStyle="1" w:styleId="BalloonTextChar">
    <w:name w:val="Balloon Text Char"/>
    <w:basedOn w:val="DefaultParagraphFont"/>
    <w:link w:val="BalloonText"/>
    <w:rsid w:val="00CA49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49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49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4970"/>
    <w:rPr>
      <w:b/>
      <w:color w:val="660033"/>
      <w:spacing w:val="0"/>
    </w:rPr>
  </w:style>
  <w:style w:type="paragraph" w:customStyle="1" w:styleId="Nameditemlist">
    <w:name w:val="Named item list"/>
    <w:basedOn w:val="BodyText"/>
    <w:qFormat/>
    <w:rsid w:val="00CA4970"/>
    <w:pPr>
      <w:tabs>
        <w:tab w:val="left" w:pos="2835"/>
      </w:tabs>
      <w:ind w:left="2835" w:hanging="2835"/>
    </w:pPr>
  </w:style>
  <w:style w:type="paragraph" w:customStyle="1" w:styleId="BodyTextnopadding">
    <w:name w:val="Body Text no padding"/>
    <w:basedOn w:val="BodyText"/>
    <w:qFormat/>
    <w:rsid w:val="00CA4970"/>
    <w:pPr>
      <w:spacing w:before="0" w:after="0"/>
    </w:pPr>
  </w:style>
  <w:style w:type="paragraph" w:customStyle="1" w:styleId="BodyTextBold">
    <w:name w:val="Body Text Bold"/>
    <w:basedOn w:val="BodyText"/>
    <w:qFormat/>
    <w:rsid w:val="00CA4970"/>
    <w:rPr>
      <w:b/>
    </w:rPr>
  </w:style>
  <w:style w:type="character" w:styleId="Hyperlink">
    <w:name w:val="Hyperlink"/>
    <w:basedOn w:val="DefaultParagraphFont"/>
    <w:uiPriority w:val="99"/>
    <w:unhideWhenUsed/>
    <w:rsid w:val="00CF28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513</Words>
  <Characters>3461</Characters>
  <Application>Microsoft Office Word</Application>
  <DocSecurity>0</DocSecurity>
  <Lines>66</Lines>
  <Paragraphs>49</Paragraphs>
  <ScaleCrop>false</ScaleCrop>
  <Company>Author-it Software Corporation Ltd.</Company>
  <LinksUpToDate>false</LinksUpToDate>
  <CharactersWithSpaces>3925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TLIR4003 Negotiate a contract</dc:title>
  <dc:subject>Approved</dc:subject>
  <dc:creator>Australian Industry Standards</dc:creator>
  <cp:keywords>Release: 1</cp:keywords>
  <dc:description>Review Date: 12 April 2008</dc:description>
  <cp:lastModifiedBy>HSD_TPCMSd.prod</cp:lastModifiedBy>
  <cp:revision>3</cp:revision>
  <dcterms:created xsi:type="dcterms:W3CDTF">2023-02-03T05:58:00Z</dcterms:created>
  <dcterms:modified xsi:type="dcterms:W3CDTF">2023-02-03T05:58:00Z</dcterms:modified>
</cp:coreProperties>
</file>