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B09" w:rsidP="00A91B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TLIPC1003 Apply effective work practices</w:t>
      </w:r>
      <w:r>
        <w:fldChar w:fldCharType="end"/>
      </w:r>
    </w:p>
    <w:p w:rsidR="00A91B09" w:rsidP="00A91B09">
      <w:pPr>
        <w:pStyle w:val="Version"/>
        <w:sectPr w:rsidSect="00BF08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894" w:rsidP="00BF0894">
      <w:pPr>
        <w:pStyle w:val="SuperHeading"/>
      </w:pPr>
      <w:r w:rsidRPr="00BF0894">
        <w:t>TLIPC1003 Apply effective work practices</w:t>
      </w:r>
    </w:p>
    <w:p w:rsidR="00000000" w:rsidRPr="00BF0894" w:rsidP="00BF0894">
      <w:pPr>
        <w:pStyle w:val="Heading1"/>
      </w:pPr>
      <w:bookmarkStart w:id="1" w:name="O_741772"/>
      <w:bookmarkEnd w:id="1"/>
      <w:r w:rsidRPr="00BF0894">
        <w:t>Modification History</w:t>
      </w:r>
    </w:p>
    <w:p w:rsidR="00A91B09" w:rsidP="00A91B09">
      <w:pPr>
        <w:pStyle w:val="BodyText"/>
      </w:pPr>
      <w:r w:rsidRPr="00BF0894">
        <w:t>Release 1. This is the first release of this unit of competency in the TLI Transport and Logistics Training Package.</w:t>
      </w:r>
    </w:p>
    <w:p w:rsidR="00000000" w:rsidRPr="00BF0894" w:rsidP="00BF0894">
      <w:pPr>
        <w:pStyle w:val="Heading1"/>
      </w:pPr>
      <w:bookmarkStart w:id="2" w:name="O_741773"/>
      <w:bookmarkEnd w:id="2"/>
      <w:r w:rsidRPr="00BF0894">
        <w:t>Application</w:t>
      </w:r>
    </w:p>
    <w:p w:rsidR="00000000" w:rsidRPr="00BF0894" w:rsidP="00A91B09">
      <w:pPr>
        <w:pStyle w:val="BodyText"/>
      </w:pPr>
      <w:r w:rsidRPr="00BF0894">
        <w:t>This unit covers the skills and knowledge required to apply effective work practices acr</w:t>
      </w:r>
      <w:r w:rsidRPr="00BF0894">
        <w:t xml:space="preserve">oss a number of transport and logistics industry sectors. </w:t>
      </w:r>
    </w:p>
    <w:p w:rsidR="00000000" w:rsidRPr="00BF0894" w:rsidP="00A91B09">
      <w:pPr>
        <w:pStyle w:val="BodyText"/>
      </w:pPr>
      <w:r w:rsidRPr="00BF0894">
        <w:t>It includes planning, organising and completing work; communicating effectively; working with others; using workplace technology; solving problems and adapting to changes.</w:t>
      </w:r>
    </w:p>
    <w:p w:rsidR="00000000" w:rsidRPr="00BF0894" w:rsidP="00A91B09">
      <w:pPr>
        <w:pStyle w:val="BodyText"/>
      </w:pPr>
      <w:r w:rsidRPr="00BF0894">
        <w:t>This unit is an integrati</w:t>
      </w:r>
      <w:r w:rsidRPr="00BF0894">
        <w:t xml:space="preserve">ng unit because it has applications across all transport and logistics industry sectors. </w:t>
      </w:r>
    </w:p>
    <w:p w:rsidR="00A91B09" w:rsidP="00A91B09">
      <w:pPr>
        <w:pStyle w:val="BodyText"/>
      </w:pPr>
      <w:r w:rsidRPr="00BF0894">
        <w:t>No licensing, legislative or certification requirements apply to this unit at the time of publication.</w:t>
      </w:r>
    </w:p>
    <w:p w:rsidR="00000000" w:rsidRPr="00BF0894" w:rsidP="00BF0894">
      <w:pPr>
        <w:pStyle w:val="Heading1"/>
      </w:pPr>
      <w:bookmarkStart w:id="3" w:name="O_741774"/>
      <w:bookmarkEnd w:id="3"/>
      <w:r w:rsidRPr="00BF0894">
        <w:t>Pre-requisite Unit</w:t>
      </w:r>
    </w:p>
    <w:p w:rsidR="00000000" w:rsidRPr="00BF0894" w:rsidP="00A91B09">
      <w:pPr>
        <w:pStyle w:val="BodyText"/>
      </w:pPr>
      <w:r w:rsidRPr="00BF0894">
        <w:t>Not applicable.</w:t>
      </w:r>
    </w:p>
    <w:p w:rsidR="00000000" w:rsidRPr="00BF0894" w:rsidP="00BF0894">
      <w:pPr>
        <w:pStyle w:val="Heading1"/>
      </w:pPr>
      <w:bookmarkStart w:id="4" w:name="O_741775"/>
      <w:bookmarkEnd w:id="4"/>
      <w:r w:rsidRPr="00BF0894">
        <w:t>Competency Field</w:t>
      </w:r>
    </w:p>
    <w:p w:rsidR="00A91B09" w:rsidP="00A91B09">
      <w:pPr>
        <w:pStyle w:val="BodyText"/>
      </w:pPr>
      <w:r w:rsidRPr="00BF0894">
        <w:t>PC ‒ Pathways Certificate</w:t>
      </w:r>
    </w:p>
    <w:p w:rsidR="00000000" w:rsidRPr="00BF0894" w:rsidP="00BF0894">
      <w:pPr>
        <w:pStyle w:val="Heading1"/>
      </w:pPr>
      <w:bookmarkStart w:id="5" w:name="O_741776"/>
      <w:bookmarkEnd w:id="5"/>
      <w:r w:rsidRPr="00BF0894">
        <w:t>Unit Sector</w:t>
      </w:r>
    </w:p>
    <w:p w:rsidR="00000000" w:rsidRPr="00BF0894" w:rsidP="00A91B09">
      <w:pPr>
        <w:pStyle w:val="BodyText"/>
      </w:pPr>
      <w:r w:rsidRPr="00BF0894">
        <w:t>Not applicable.</w:t>
      </w:r>
    </w:p>
    <w:p w:rsidR="00000000" w:rsidRPr="00BF0894" w:rsidP="00BF0894">
      <w:pPr>
        <w:pStyle w:val="Heading1"/>
      </w:pPr>
      <w:bookmarkStart w:id="6" w:name="O_741777"/>
      <w:bookmarkEnd w:id="6"/>
      <w:r w:rsidRPr="00BF089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"/>
        <w:gridCol w:w="1681"/>
        <w:gridCol w:w="525"/>
        <w:gridCol w:w="6675"/>
      </w:tblGrid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894" w:rsidP="00BF0894">
            <w:pPr>
              <w:pStyle w:val="BodyText"/>
            </w:pPr>
            <w:r w:rsidRPr="00BF089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rPr>
                <w:rStyle w:val="SpecialBold"/>
              </w:rPr>
              <w:t>PERFORMANCE CRITERIA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Performance criteria describe the performance needed to demonstrate achievement of the element.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894" w:rsidP="00BF0894">
            <w:pPr>
              <w:pStyle w:val="BodyText"/>
            </w:pPr>
            <w:r w:rsidRPr="00BF089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rPr>
                <w:rStyle w:val="SpecialBold"/>
              </w:rPr>
              <w:t>Plan, organise and complete daily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Work instructions and priorities are identified and interpreted in consultation with supervisor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Appropriate work plan or daily routine is determined and mapped out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Materials, resources or information needed to complete work is determined, collected, and organised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Work tasks are completed within designated timelines, quality standards an</w:t>
            </w:r>
            <w:r w:rsidRPr="00BF0894">
              <w:t>d instructions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Problems that arise are dealt with in a practical, timely and appropriate manner and assistance is sought when required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Feedback is sought on work performance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894" w:rsidP="00BF0894">
            <w:pPr>
              <w:pStyle w:val="BodyText"/>
            </w:pPr>
            <w:r w:rsidRPr="00BF089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rPr>
                <w:rStyle w:val="SpecialBold"/>
              </w:rPr>
              <w:t>Communicate effectively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Appropriate lines of communication with supervisors, colleagues and customers are identified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Effective communication skills and numeracy skills are used to gather and convey information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Appropriate non-verbal behaviour is demonstrated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894" w:rsidP="00BF0894">
            <w:pPr>
              <w:pStyle w:val="BodyText"/>
            </w:pPr>
            <w:r w:rsidRPr="00BF089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rPr>
                <w:rStyle w:val="SpecialBold"/>
              </w:rPr>
              <w:t>Work with others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Work roles of self and others in the workplace are identified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Individual responsibilities and duties to the team are undertaken in a positive manner and in a range of situations to promote cooperation and good relationships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Customers and colleagues are respected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894" w:rsidP="00BF0894">
            <w:pPr>
              <w:pStyle w:val="BodyText"/>
            </w:pPr>
            <w:r w:rsidRPr="00BF0894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rPr>
                <w:rStyle w:val="SpecialBold"/>
              </w:rPr>
              <w:t>Use workplace technology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Appropriate workplace technology is selected and used in accordance with workplace and manufacturer guidelines and instructions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Workplace technology is inspected to ensure it</w:t>
            </w:r>
            <w:r w:rsidRPr="00BF0894">
              <w:t xml:space="preserve"> is not damaged and is working properly, and precautions are taken to reduce risks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Appropriate action is taken when problems with workplace technology occur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Workplace technology is cared for according to workplace and manufacturer guidelines and instructions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894" w:rsidP="00BF0894">
            <w:pPr>
              <w:pStyle w:val="BodyText"/>
            </w:pPr>
            <w:r w:rsidRPr="00BF0894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rPr>
                <w:rStyle w:val="SpecialBold"/>
              </w:rPr>
              <w:t>Solve work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 xml:space="preserve">Problems are identified and practical or creative solutions are developed within scope of individual responsibility to rectify </w:t>
            </w:r>
            <w:r w:rsidRPr="00BF0894">
              <w:t>them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Assistance is sought from key personnel as required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Workplace problems are reported using appropriate workplace procedures as required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894" w:rsidP="00BF0894">
            <w:pPr>
              <w:pStyle w:val="BodyText"/>
            </w:pPr>
            <w:r w:rsidRPr="00BF0894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rPr>
                <w:rStyle w:val="SpecialBold"/>
              </w:rPr>
              <w:t>Adapt to change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New work requirements or situations are identified, clarified and adapted to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Range of possible practical or creative options to deal with workplace challenges are considered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894" w:rsidP="00BF0894">
            <w:pPr>
              <w:pStyle w:val="BodyText"/>
            </w:pPr>
            <w:r w:rsidRPr="00BF0894">
              <w:t>Willingness to be open to and trial new ideas and techniques is demonstrated</w:t>
            </w:r>
          </w:p>
        </w:tc>
      </w:tr>
    </w:tbl>
    <w:p w:rsidR="00A91B09" w:rsidP="00BF0894">
      <w:pPr>
        <w:pStyle w:val="BodyText"/>
      </w:pPr>
    </w:p>
    <w:p w:rsidR="00A91B09" w:rsidP="00BF0894">
      <w:pPr>
        <w:pStyle w:val="BodyText"/>
      </w:pPr>
    </w:p>
    <w:p w:rsidR="00000000" w:rsidRPr="00BF0894" w:rsidP="00BF0894">
      <w:pPr>
        <w:pStyle w:val="Heading1"/>
      </w:pPr>
      <w:bookmarkStart w:id="7" w:name="O_741778"/>
      <w:bookmarkEnd w:id="7"/>
      <w:r w:rsidRPr="00BF0894">
        <w:t>Foundation Skills</w:t>
      </w:r>
    </w:p>
    <w:p w:rsidR="00A91B09" w:rsidP="00A91B09">
      <w:pPr>
        <w:pStyle w:val="BodyText"/>
      </w:pPr>
      <w:r w:rsidRPr="00BF0894">
        <w:t>Foundation ski</w:t>
      </w:r>
      <w:r w:rsidRPr="00BF0894">
        <w:t>lls essential to performance are explicit in the performance criteria of this unit of competency.</w:t>
      </w:r>
    </w:p>
    <w:p w:rsidR="00000000" w:rsidRPr="00BF0894" w:rsidP="00BF0894">
      <w:pPr>
        <w:pStyle w:val="Heading1"/>
      </w:pPr>
      <w:bookmarkStart w:id="8" w:name="O_741779"/>
      <w:bookmarkEnd w:id="8"/>
      <w:r w:rsidRPr="00BF0894">
        <w:t>Range of Conditions</w:t>
      </w:r>
    </w:p>
    <w:p w:rsidR="00000000" w:rsidRPr="00BF0894" w:rsidP="00A91B09">
      <w:pPr>
        <w:pStyle w:val="BodyText"/>
      </w:pPr>
      <w:r w:rsidRPr="00BF0894">
        <w:t>Range is restricted to essential operating conditions and any other variables essential to the work environment.</w:t>
      </w:r>
    </w:p>
    <w:p w:rsidR="00A91B09" w:rsidP="00A91B09">
      <w:pPr>
        <w:pStyle w:val="BodyText"/>
      </w:pPr>
      <w:r w:rsidRPr="00BF0894">
        <w:t>Non-ess</w:t>
      </w:r>
      <w:r w:rsidRPr="00BF0894">
        <w:t>ential conditions can be found in the Companion Volume Implementation Guide.</w:t>
      </w:r>
    </w:p>
    <w:p w:rsidR="00000000" w:rsidRPr="00BF0894" w:rsidP="00BF0894">
      <w:pPr>
        <w:pStyle w:val="Heading1"/>
      </w:pPr>
      <w:bookmarkStart w:id="9" w:name="O_741780"/>
      <w:bookmarkEnd w:id="9"/>
      <w:r w:rsidRPr="00BF0894">
        <w:t>Unit Mapping Information</w:t>
      </w:r>
    </w:p>
    <w:p w:rsidR="00A91B09" w:rsidP="00A91B09">
      <w:pPr>
        <w:pStyle w:val="BodyText"/>
      </w:pPr>
      <w:r w:rsidRPr="00BF0894">
        <w:t>This unit replaces and is equivalent to TLIPC1003A Apply effective work practices.</w:t>
      </w:r>
    </w:p>
    <w:p w:rsidR="00000000" w:rsidRPr="00BF0894" w:rsidP="00BF0894">
      <w:pPr>
        <w:pStyle w:val="Heading1"/>
      </w:pPr>
      <w:bookmarkStart w:id="10" w:name="O_741787"/>
      <w:bookmarkEnd w:id="10"/>
      <w:r w:rsidRPr="00BF0894">
        <w:t>Links</w:t>
      </w:r>
    </w:p>
    <w:p w:rsidR="00000000" w:rsidRPr="00BF0894" w:rsidP="00A91B09">
      <w:pPr>
        <w:pStyle w:val="BodyText"/>
      </w:pPr>
      <w:r w:rsidRPr="00BF0894">
        <w:t>Companion Volume implementati</w:t>
      </w:r>
      <w:r w:rsidRPr="00BF0894">
        <w:t xml:space="preserve">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F075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F0894" w:rsidP="00A91B09">
      <w:pPr>
        <w:pStyle w:val="BodyText"/>
        <w:sectPr w:rsidSect="00BF08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0894" w:rsidP="00BF0894">
      <w:pPr>
        <w:pStyle w:val="SuperHeading"/>
      </w:pPr>
      <w:r w:rsidRPr="00BF0894">
        <w:t>Assessment Requirements for TLIPC1003 Apply effective work practices</w:t>
      </w:r>
    </w:p>
    <w:p w:rsidR="00000000" w:rsidRPr="00BF0894" w:rsidP="00BF0894">
      <w:pPr>
        <w:pStyle w:val="Heading1"/>
      </w:pPr>
      <w:bookmarkStart w:id="11" w:name="O_741782"/>
      <w:bookmarkEnd w:id="11"/>
      <w:r w:rsidRPr="00BF0894">
        <w:t>Modification History</w:t>
      </w:r>
    </w:p>
    <w:p w:rsidR="00A91B09" w:rsidP="00A91B09">
      <w:pPr>
        <w:pStyle w:val="BodyText"/>
      </w:pPr>
      <w:r w:rsidRPr="00BF0894">
        <w:t>Release 1. This is the first release of this unit of competency in the TLI Transport and Logistics Training Package.</w:t>
      </w:r>
    </w:p>
    <w:p w:rsidR="00000000" w:rsidRPr="00BF0894" w:rsidP="00BF0894">
      <w:pPr>
        <w:pStyle w:val="Heading1"/>
      </w:pPr>
      <w:bookmarkStart w:id="12" w:name="O_741783"/>
      <w:bookmarkEnd w:id="12"/>
      <w:r w:rsidRPr="00BF089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Evidence required to demonstrate competence in this unit must be relevant to an</w:t>
            </w:r>
            <w:r w:rsidRPr="00BF0894">
              <w:t>d satisfy all of the requirements of the elements and performance criteria on at least one occasion and include: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894" w:rsidP="00BF0894">
            <w:pPr>
              <w:pStyle w:val="ListBullet2"/>
            </w:pPr>
            <w:r w:rsidRPr="00BF0894">
              <w:t>adapting and modifying activities depending on differing workplace contexts and environment</w:t>
            </w:r>
          </w:p>
          <w:p w:rsidR="00000000" w:rsidRPr="00BF0894" w:rsidP="00BF0894">
            <w:pPr>
              <w:pStyle w:val="ListBullet2"/>
            </w:pPr>
            <w:r w:rsidRPr="00BF0894">
              <w:t>applying relevant industrial, workplace or other legislative requirements and procedures</w:t>
            </w:r>
          </w:p>
          <w:p w:rsidR="00000000" w:rsidRPr="00BF0894" w:rsidP="00BF0894">
            <w:pPr>
              <w:pStyle w:val="ListBullet2"/>
            </w:pPr>
            <w:r w:rsidRPr="00BF0894">
              <w:t>communicating effectively and using appropriate strategies when listening, questioning and receiving feedback</w:t>
            </w:r>
          </w:p>
          <w:p w:rsidR="00000000" w:rsidRPr="00BF0894" w:rsidP="00BF0894">
            <w:pPr>
              <w:pStyle w:val="ListBullet2"/>
            </w:pPr>
            <w:r w:rsidRPr="00BF0894">
              <w:t>completing required workplace tasks</w:t>
            </w:r>
          </w:p>
          <w:p w:rsidR="00000000" w:rsidRPr="00BF0894" w:rsidP="00BF0894">
            <w:pPr>
              <w:pStyle w:val="ListBullet2"/>
            </w:pPr>
            <w:r w:rsidRPr="00BF0894">
              <w:t>following relevant wo</w:t>
            </w:r>
            <w:r w:rsidRPr="00BF0894">
              <w:t>rk health and safety (WHS)/occupational health and safety (OHS) and environmental protection procedures and responsibilities</w:t>
            </w:r>
          </w:p>
          <w:p w:rsidR="00000000" w:rsidRPr="00BF0894" w:rsidP="00BF0894">
            <w:pPr>
              <w:pStyle w:val="ListBullet2"/>
            </w:pPr>
            <w:r w:rsidRPr="00BF0894">
              <w:t>identifying and correctly using equipment, tools and other technology required to complete workplace tasks</w:t>
            </w:r>
          </w:p>
          <w:p w:rsidR="00000000" w:rsidRPr="00BF0894" w:rsidP="00BF0894">
            <w:pPr>
              <w:pStyle w:val="ListBullet2"/>
            </w:pPr>
            <w:r w:rsidRPr="00BF0894">
              <w:t>interpreting and followi</w:t>
            </w:r>
            <w:r w:rsidRPr="00BF0894">
              <w:t>ng a designated work plan or set of instructions for a job</w:t>
            </w:r>
          </w:p>
          <w:p w:rsidR="00000000" w:rsidRPr="00BF0894" w:rsidP="00BF0894">
            <w:pPr>
              <w:pStyle w:val="ListBullet2"/>
            </w:pPr>
            <w:r w:rsidRPr="00BF0894">
              <w:t>keeping required records of workplace activities</w:t>
            </w:r>
          </w:p>
          <w:p w:rsidR="00000000" w:rsidRPr="00BF0894" w:rsidP="00BF0894">
            <w:pPr>
              <w:pStyle w:val="ListBullet2"/>
            </w:pPr>
            <w:r w:rsidRPr="00BF0894">
              <w:t xml:space="preserve">planning daily routine and workplace tasks </w:t>
            </w:r>
          </w:p>
          <w:p w:rsidR="00000000" w:rsidRPr="00BF0894" w:rsidP="00BF0894">
            <w:pPr>
              <w:pStyle w:val="ListBullet2"/>
            </w:pPr>
            <w:r w:rsidRPr="00BF0894">
              <w:t>recognising limitations, asking for help and seeking clarification or information about work requirement</w:t>
            </w:r>
            <w:r w:rsidRPr="00BF0894">
              <w:t>s and procedures</w:t>
            </w:r>
          </w:p>
          <w:p w:rsidR="00000000" w:rsidRPr="00BF0894" w:rsidP="00BF0894">
            <w:pPr>
              <w:pStyle w:val="ListBullet2"/>
            </w:pPr>
            <w:r w:rsidRPr="00BF0894">
              <w:t xml:space="preserve">responding appropriately to cultural differences in interactions with customers and colleagues </w:t>
            </w:r>
          </w:p>
          <w:p w:rsidR="00000000" w:rsidRPr="00BF0894" w:rsidP="00BF0894">
            <w:pPr>
              <w:pStyle w:val="ListBullet2"/>
            </w:pPr>
            <w:r w:rsidRPr="00BF0894">
              <w:t>taking initiative and using appropriate techniques to problem solve and to complete tasks</w:t>
            </w:r>
          </w:p>
          <w:p w:rsidR="00000000" w:rsidRPr="00BF0894" w:rsidP="00BF0894">
            <w:pPr>
              <w:pStyle w:val="ListBullet2"/>
            </w:pPr>
            <w:r w:rsidRPr="00BF0894">
              <w:t>working cooperatively and collaboratively with others</w:t>
            </w:r>
            <w:r w:rsidRPr="00BF0894">
              <w:t xml:space="preserve"> to complete tasks.</w:t>
            </w:r>
          </w:p>
        </w:tc>
      </w:tr>
    </w:tbl>
    <w:p w:rsidR="00000000" w:rsidRPr="00BF0894" w:rsidP="00BF0894">
      <w:pPr>
        <w:pStyle w:val="BodyText"/>
      </w:pPr>
    </w:p>
    <w:p w:rsidR="00000000" w:rsidRPr="00BF0894" w:rsidP="00BF0894">
      <w:pPr>
        <w:pStyle w:val="AllowPageBreak"/>
      </w:pPr>
    </w:p>
    <w:p w:rsidR="00000000" w:rsidRPr="00BF0894" w:rsidP="00BF0894">
      <w:pPr>
        <w:pStyle w:val="Heading1"/>
      </w:pPr>
      <w:bookmarkStart w:id="13" w:name="O_741784"/>
      <w:bookmarkEnd w:id="13"/>
      <w:r w:rsidRPr="00BF089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4">
            <w:pPr>
              <w:pStyle w:val="BodyText"/>
              <w:rPr>
                <w:lang w:val="en-NZ"/>
              </w:rPr>
            </w:pPr>
            <w:r w:rsidRPr="00BF089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91B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894" w:rsidP="00BF0894">
            <w:pPr>
              <w:pStyle w:val="ListBullet2"/>
            </w:pPr>
            <w:r w:rsidRPr="00BF0894">
              <w:t>basic principles of teamwork in the workplace</w:t>
            </w:r>
          </w:p>
          <w:p w:rsidR="00000000" w:rsidRPr="00BF0894" w:rsidP="00BF0894">
            <w:pPr>
              <w:pStyle w:val="ListBullet2"/>
            </w:pPr>
            <w:r w:rsidRPr="00BF0894">
              <w:t>procedures for identifying and using relevant workplace technology when carrying out workplace calculations</w:t>
            </w:r>
          </w:p>
          <w:p w:rsidR="00000000" w:rsidRPr="00BF0894" w:rsidP="00BF0894">
            <w:pPr>
              <w:pStyle w:val="ListBullet2"/>
            </w:pPr>
            <w:r w:rsidRPr="00BF0894">
              <w:t xml:space="preserve">systems and equipment used in the workplace and the instructions, processes and precautions for their </w:t>
            </w:r>
            <w:r w:rsidRPr="00BF0894">
              <w:t>use</w:t>
            </w:r>
          </w:p>
          <w:p w:rsidR="00000000" w:rsidRPr="00BF0894" w:rsidP="00BF0894">
            <w:pPr>
              <w:pStyle w:val="ListBullet2"/>
            </w:pPr>
            <w:r w:rsidRPr="00BF0894">
              <w:t>typical problems in the workplace and appropriate action and solutions</w:t>
            </w:r>
          </w:p>
          <w:p w:rsidR="00000000" w:rsidRPr="00BF0894" w:rsidP="00BF0894">
            <w:pPr>
              <w:pStyle w:val="ListBullet2"/>
            </w:pPr>
            <w:r w:rsidRPr="00BF0894">
              <w:t>workplace procedures, policies and instructions</w:t>
            </w:r>
          </w:p>
          <w:p w:rsidR="00000000" w:rsidRPr="00BF0894" w:rsidP="00BF0894">
            <w:pPr>
              <w:pStyle w:val="ListBullet2"/>
            </w:pPr>
            <w:r w:rsidRPr="00BF0894">
              <w:t>workplace structures and the roles and responsibilities of individuals and team/group members.</w:t>
            </w:r>
          </w:p>
        </w:tc>
      </w:tr>
    </w:tbl>
    <w:p w:rsidR="00A91B09" w:rsidP="00BF0894">
      <w:pPr>
        <w:pStyle w:val="BodyText"/>
      </w:pPr>
    </w:p>
    <w:p w:rsidR="00A91B09" w:rsidP="00BF0894">
      <w:pPr>
        <w:pStyle w:val="BodyText"/>
      </w:pPr>
    </w:p>
    <w:p w:rsidR="00000000" w:rsidRPr="00BF0894" w:rsidP="00BF0894">
      <w:pPr>
        <w:pStyle w:val="Heading1"/>
      </w:pPr>
      <w:bookmarkStart w:id="14" w:name="O_741785"/>
      <w:bookmarkEnd w:id="14"/>
      <w:r w:rsidRPr="00BF0894">
        <w:t>Assessment Conditions</w:t>
      </w:r>
    </w:p>
    <w:p w:rsidR="00000000" w:rsidRPr="00BF0894" w:rsidP="00A91B09">
      <w:pPr>
        <w:pStyle w:val="BodyText"/>
      </w:pPr>
      <w:r w:rsidRPr="00BF0894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BF0894" w:rsidP="00A91B09">
      <w:pPr>
        <w:pStyle w:val="BodyText"/>
      </w:pPr>
      <w:r w:rsidRPr="00BF0894">
        <w:t>As a minimum, assessment must satisfy appl</w:t>
      </w:r>
      <w:r w:rsidRPr="00BF0894">
        <w:t>icable regulatory requirements, which include requirements in the Standards for Registered Training Organisations, current at the time of assessment.</w:t>
      </w:r>
    </w:p>
    <w:p w:rsidR="00000000" w:rsidRPr="00BF0894" w:rsidP="00A91B09">
      <w:pPr>
        <w:pStyle w:val="BodyText"/>
      </w:pPr>
      <w:r w:rsidRPr="00BF0894">
        <w:t xml:space="preserve">Assessment must occur in workplace operational situations where it is appropriate to do so; where this is </w:t>
      </w:r>
      <w:r w:rsidRPr="00BF0894">
        <w:t xml:space="preserve">not appropriate, assessment must occur in simulated workplace operational situations that replicate workplace conditions. </w:t>
      </w:r>
    </w:p>
    <w:p w:rsidR="00000000" w:rsidRPr="00BF0894" w:rsidP="00A91B09">
      <w:pPr>
        <w:pStyle w:val="BodyText"/>
      </w:pPr>
      <w:r w:rsidRPr="00BF0894">
        <w:t>Assessment processes and techniques must be appropriate to the language, literacy and numeracy requirements of the work being perform</w:t>
      </w:r>
      <w:r w:rsidRPr="00BF0894">
        <w:t>ed and the needs of the candidate.</w:t>
      </w:r>
    </w:p>
    <w:p w:rsidR="00000000" w:rsidRPr="00BF0894" w:rsidP="00A91B09">
      <w:pPr>
        <w:pStyle w:val="BodyText"/>
      </w:pPr>
      <w:r w:rsidRPr="00BF0894">
        <w:t>Resources for assessment include:</w:t>
      </w:r>
    </w:p>
    <w:p w:rsidR="00000000" w:rsidRPr="00BF0894" w:rsidP="00BF0894">
      <w:pPr>
        <w:pStyle w:val="ListBullet2"/>
      </w:pPr>
      <w:r w:rsidRPr="00BF0894">
        <w:t>a range of relevant exercises, case studies and/or other simulations</w:t>
      </w:r>
    </w:p>
    <w:p w:rsidR="00000000" w:rsidRPr="00BF0894" w:rsidP="00BF0894">
      <w:pPr>
        <w:pStyle w:val="ListBullet2"/>
      </w:pPr>
      <w:r w:rsidRPr="00BF0894">
        <w:t xml:space="preserve">relevant and appropriate materials, tools, equipment and personal protective equipment currently used in industry </w:t>
      </w:r>
    </w:p>
    <w:p w:rsidR="00A91B09" w:rsidP="00BF0894">
      <w:pPr>
        <w:pStyle w:val="ListBullet2"/>
      </w:pPr>
      <w:r w:rsidRPr="00BF0894">
        <w:t>applicable documentation including workplace procedures, regulations, codes of practice and operation manuals.</w:t>
      </w:r>
    </w:p>
    <w:p w:rsidR="00A91B09" w:rsidP="00BF0894">
      <w:pPr>
        <w:pStyle w:val="ListBullet2"/>
      </w:pPr>
    </w:p>
    <w:p w:rsidR="00000000" w:rsidRPr="00BF0894" w:rsidP="00BF0894">
      <w:pPr>
        <w:pStyle w:val="Heading1"/>
      </w:pPr>
      <w:bookmarkStart w:id="15" w:name="O_741788"/>
      <w:bookmarkEnd w:id="15"/>
      <w:r w:rsidRPr="00BF0894">
        <w:t>Links</w:t>
      </w:r>
    </w:p>
    <w:p w:rsidR="00000000" w:rsidRPr="00BF0894" w:rsidP="00A91B09">
      <w:pPr>
        <w:pStyle w:val="BodyText"/>
      </w:pPr>
      <w:r w:rsidRPr="00BF08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F075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F0894" w:rsidP="00BF0894"/>
    <w:sectPr w:rsidSect="00BF08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94" w:rsidRPr="00A91B09" w:rsidP="00A91B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B09" w:rsidP="00BF0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1B09" w:rsidP="00BF0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91B09" w:rsidP="00BF08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94" w:rsidP="00BF0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1B09">
      <w:t>Approved</w:t>
    </w:r>
    <w:r w:rsidR="00A91B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1B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1B09">
      <w:rPr>
        <w:noProof/>
      </w:rPr>
      <w:t>4</w:t>
    </w:r>
    <w:r>
      <w:rPr>
        <w:noProof/>
      </w:rPr>
      <w:fldChar w:fldCharType="end"/>
    </w:r>
  </w:p>
  <w:p w:rsidR="00BF0894" w:rsidP="00BF0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1B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1B09">
      <w:t>Industry Skills Australia</w:t>
    </w:r>
    <w:r w:rsidR="00A91B09">
      <w:fldChar w:fldCharType="end"/>
    </w:r>
  </w:p>
  <w:p w:rsidR="00BF0894" w:rsidP="00BF08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B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894" w:rsidRPr="00A91B09" w:rsidP="00A91B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B09" w:rsidRPr="002D2AF8" w:rsidP="00BF0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TLIPC1003 Apply effective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1B09" w:rsidP="00BF08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94" w:rsidRPr="002D2AF8" w:rsidP="00BF0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1B09">
      <w:t>TLIPC1003 Apply effective work practices</w:t>
    </w:r>
    <w:r w:rsidR="00A91B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1B09">
      <w:rPr>
        <w:noProof/>
      </w:rPr>
      <w:t>2 March 2025</w:t>
    </w:r>
    <w:r>
      <w:fldChar w:fldCharType="end"/>
    </w:r>
  </w:p>
  <w:p w:rsidR="00BF0894" w:rsidP="00BF08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2ED5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CC48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8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8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8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8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8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8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8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8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8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8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8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894"/>
  </w:style>
  <w:style w:type="character" w:customStyle="1" w:styleId="Heading1Char">
    <w:name w:val="Heading 1 Char"/>
    <w:basedOn w:val="DefaultParagraphFont"/>
    <w:link w:val="Heading1"/>
    <w:rsid w:val="00BF08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8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89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F0894"/>
    <w:rPr>
      <w:b/>
      <w:spacing w:val="0"/>
    </w:rPr>
  </w:style>
  <w:style w:type="paragraph" w:styleId="ListBullet2">
    <w:name w:val="List Bullet 2"/>
    <w:basedOn w:val="List2"/>
    <w:rsid w:val="00BF0894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08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8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8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8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8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8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8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8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8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8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8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8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8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8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8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8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8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089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08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08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8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8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08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8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8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8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8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8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8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8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8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0894"/>
    <w:rPr>
      <w:i/>
    </w:rPr>
  </w:style>
  <w:style w:type="paragraph" w:styleId="Caption">
    <w:name w:val="caption"/>
    <w:basedOn w:val="BodyText"/>
    <w:next w:val="Normal"/>
    <w:qFormat/>
    <w:rsid w:val="00BF08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8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8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894"/>
  </w:style>
  <w:style w:type="paragraph" w:styleId="TableofFigures">
    <w:name w:val="table of figures"/>
    <w:basedOn w:val="Normal"/>
    <w:next w:val="Normal"/>
    <w:semiHidden/>
    <w:rsid w:val="00BF08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8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0894"/>
    <w:rPr>
      <w:rFonts w:ascii="Wingdings" w:hAnsi="Wingdings"/>
    </w:rPr>
  </w:style>
  <w:style w:type="paragraph" w:customStyle="1" w:styleId="TableHeading">
    <w:name w:val="Table Heading"/>
    <w:basedOn w:val="HeadingBase"/>
    <w:rsid w:val="00BF08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894"/>
    <w:rPr>
      <w:color w:val="0033CC"/>
      <w:u w:val="none"/>
    </w:rPr>
  </w:style>
  <w:style w:type="paragraph" w:customStyle="1" w:styleId="BodyTextRight">
    <w:name w:val="Body Text Right"/>
    <w:basedOn w:val="BodyText"/>
    <w:rsid w:val="00BF08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8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8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8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8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8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894"/>
    <w:rPr>
      <w:sz w:val="32"/>
    </w:rPr>
  </w:style>
  <w:style w:type="paragraph" w:customStyle="1" w:styleId="HeadingProcedure">
    <w:name w:val="Heading Procedure"/>
    <w:basedOn w:val="HeadingBase"/>
    <w:next w:val="Normal"/>
    <w:rsid w:val="00BF08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894"/>
    <w:pPr>
      <w:spacing w:before="60" w:after="60"/>
    </w:pPr>
  </w:style>
  <w:style w:type="paragraph" w:styleId="ListContinue">
    <w:name w:val="List Continue"/>
    <w:basedOn w:val="List"/>
    <w:rsid w:val="00BF0894"/>
    <w:pPr>
      <w:ind w:firstLine="0"/>
    </w:pPr>
  </w:style>
  <w:style w:type="paragraph" w:customStyle="1" w:styleId="ListNote">
    <w:name w:val="List Note"/>
    <w:basedOn w:val="List"/>
    <w:rsid w:val="00BF08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8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8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894"/>
    <w:rPr>
      <w:rFonts w:ascii="Courier New" w:hAnsi="Courier New"/>
    </w:rPr>
  </w:style>
  <w:style w:type="paragraph" w:customStyle="1" w:styleId="NoteBullet">
    <w:name w:val="Note Bullet"/>
    <w:basedOn w:val="Note"/>
    <w:rsid w:val="00BF08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8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8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8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8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08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8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894"/>
    <w:rPr>
      <w:b/>
      <w:smallCaps/>
    </w:rPr>
  </w:style>
  <w:style w:type="paragraph" w:customStyle="1" w:styleId="TableListNumber">
    <w:name w:val="Table List Number"/>
    <w:basedOn w:val="ListNumber"/>
    <w:rsid w:val="00BF08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8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894"/>
    <w:pPr>
      <w:numPr>
        <w:numId w:val="8"/>
      </w:numPr>
    </w:pPr>
  </w:style>
  <w:style w:type="paragraph" w:customStyle="1" w:styleId="ListAlpha2">
    <w:name w:val="List Alpha 2"/>
    <w:basedOn w:val="List2"/>
    <w:rsid w:val="00BF0894"/>
    <w:pPr>
      <w:numPr>
        <w:numId w:val="7"/>
      </w:numPr>
    </w:pPr>
  </w:style>
  <w:style w:type="paragraph" w:styleId="List2">
    <w:name w:val="List 2"/>
    <w:basedOn w:val="BodyText"/>
    <w:rsid w:val="00BF08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8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8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8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8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8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0894"/>
    <w:pPr>
      <w:numPr>
        <w:numId w:val="3"/>
      </w:numPr>
    </w:pPr>
  </w:style>
  <w:style w:type="paragraph" w:styleId="ListContinue2">
    <w:name w:val="List Continue 2"/>
    <w:basedOn w:val="List2"/>
    <w:rsid w:val="00BF0894"/>
    <w:pPr>
      <w:ind w:firstLine="0"/>
    </w:pPr>
  </w:style>
  <w:style w:type="paragraph" w:styleId="ListContinue3">
    <w:name w:val="List Continue 3"/>
    <w:basedOn w:val="List3"/>
    <w:rsid w:val="00BF0894"/>
    <w:pPr>
      <w:ind w:left="1021" w:firstLine="0"/>
    </w:pPr>
  </w:style>
  <w:style w:type="paragraph" w:styleId="ListContinue4">
    <w:name w:val="List Continue 4"/>
    <w:basedOn w:val="List4"/>
    <w:rsid w:val="00BF0894"/>
    <w:pPr>
      <w:ind w:firstLine="0"/>
    </w:pPr>
  </w:style>
  <w:style w:type="paragraph" w:styleId="ListContinue5">
    <w:name w:val="List Continue 5"/>
    <w:basedOn w:val="List5"/>
    <w:rsid w:val="00BF0894"/>
    <w:pPr>
      <w:ind w:firstLine="0"/>
    </w:pPr>
  </w:style>
  <w:style w:type="paragraph" w:styleId="ListNumber3">
    <w:name w:val="List Number 3"/>
    <w:basedOn w:val="List3"/>
    <w:rsid w:val="00BF0894"/>
    <w:pPr>
      <w:numPr>
        <w:numId w:val="4"/>
      </w:numPr>
    </w:pPr>
  </w:style>
  <w:style w:type="paragraph" w:styleId="ListNumber4">
    <w:name w:val="List Number 4"/>
    <w:basedOn w:val="List4"/>
    <w:rsid w:val="00BF0894"/>
    <w:pPr>
      <w:numPr>
        <w:numId w:val="5"/>
      </w:numPr>
    </w:pPr>
  </w:style>
  <w:style w:type="paragraph" w:styleId="ListNumber5">
    <w:name w:val="List Number 5"/>
    <w:basedOn w:val="List5"/>
    <w:rsid w:val="00BF0894"/>
    <w:pPr>
      <w:numPr>
        <w:numId w:val="6"/>
      </w:numPr>
    </w:pPr>
  </w:style>
  <w:style w:type="paragraph" w:styleId="BlockText">
    <w:name w:val="Block Text"/>
    <w:basedOn w:val="Normal"/>
    <w:rsid w:val="00BF08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8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894"/>
    <w:rPr>
      <w:sz w:val="16"/>
      <w:vertAlign w:val="superscript"/>
    </w:rPr>
  </w:style>
  <w:style w:type="character" w:customStyle="1" w:styleId="Symbols">
    <w:name w:val="Symbols"/>
    <w:basedOn w:val="DefaultParagraphFont"/>
    <w:rsid w:val="00BF0894"/>
    <w:rPr>
      <w:rFonts w:ascii="Symbol" w:hAnsi="Symbol"/>
    </w:rPr>
  </w:style>
  <w:style w:type="character" w:customStyle="1" w:styleId="MenuOptions">
    <w:name w:val="Menu Options"/>
    <w:basedOn w:val="DefaultParagraphFont"/>
    <w:rsid w:val="00BF08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894"/>
    <w:rPr>
      <w:b/>
    </w:rPr>
  </w:style>
  <w:style w:type="character" w:customStyle="1" w:styleId="Underlined">
    <w:name w:val="Underlined"/>
    <w:basedOn w:val="DefaultParagraphFont"/>
    <w:rsid w:val="00BF0894"/>
    <w:rPr>
      <w:u w:val="single"/>
    </w:rPr>
  </w:style>
  <w:style w:type="paragraph" w:customStyle="1" w:styleId="TableBodyTextRight">
    <w:name w:val="Table Body Text Right"/>
    <w:basedOn w:val="TableBodyText"/>
    <w:rsid w:val="00BF08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894"/>
    <w:rPr>
      <w:sz w:val="18"/>
    </w:rPr>
  </w:style>
  <w:style w:type="paragraph" w:customStyle="1" w:styleId="BodySmallRight">
    <w:name w:val="Body Small Right"/>
    <w:basedOn w:val="BodyTextRight"/>
    <w:rsid w:val="00BF0894"/>
    <w:rPr>
      <w:sz w:val="18"/>
      <w:szCs w:val="18"/>
    </w:rPr>
  </w:style>
  <w:style w:type="paragraph" w:customStyle="1" w:styleId="MarginEdition">
    <w:name w:val="Margin Edition"/>
    <w:basedOn w:val="MarginNote"/>
    <w:rsid w:val="00BF08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894"/>
    <w:rPr>
      <w:sz w:val="2"/>
      <w:szCs w:val="2"/>
    </w:rPr>
  </w:style>
  <w:style w:type="character" w:customStyle="1" w:styleId="Small">
    <w:name w:val="Small"/>
    <w:basedOn w:val="DefaultParagraphFont"/>
    <w:rsid w:val="00BF0894"/>
    <w:rPr>
      <w:sz w:val="16"/>
    </w:rPr>
  </w:style>
  <w:style w:type="paragraph" w:customStyle="1" w:styleId="WideTable">
    <w:name w:val="Wide Table"/>
    <w:basedOn w:val="Normal"/>
    <w:rsid w:val="00BF08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894"/>
  </w:style>
  <w:style w:type="paragraph" w:styleId="Quote">
    <w:name w:val="Quote"/>
    <w:basedOn w:val="Heading1"/>
    <w:link w:val="QuoteChar"/>
    <w:qFormat/>
    <w:rsid w:val="00BF08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8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894"/>
    <w:pPr>
      <w:pageBreakBefore/>
    </w:pPr>
  </w:style>
  <w:style w:type="paragraph" w:customStyle="1" w:styleId="Border">
    <w:name w:val="Border"/>
    <w:basedOn w:val="Normal"/>
    <w:qFormat/>
    <w:rsid w:val="00BF08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8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8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8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8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8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8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8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8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894"/>
    <w:rPr>
      <w:u w:val="single"/>
    </w:rPr>
  </w:style>
  <w:style w:type="character" w:customStyle="1" w:styleId="BoldandItalics">
    <w:name w:val="Bold and Italics"/>
    <w:qFormat/>
    <w:rsid w:val="00BF0894"/>
    <w:rPr>
      <w:b/>
      <w:i/>
      <w:u w:val="none"/>
    </w:rPr>
  </w:style>
  <w:style w:type="paragraph" w:styleId="BalloonText">
    <w:name w:val="Balloon Text"/>
    <w:basedOn w:val="Normal"/>
    <w:link w:val="BalloonTextChar"/>
    <w:rsid w:val="00BF0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8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8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8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8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8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894"/>
    <w:pPr>
      <w:spacing w:before="0" w:after="0"/>
    </w:pPr>
  </w:style>
  <w:style w:type="paragraph" w:customStyle="1" w:styleId="BodyTextBold">
    <w:name w:val="Body Text Bold"/>
    <w:basedOn w:val="BodyText"/>
    <w:qFormat/>
    <w:rsid w:val="00BF0894"/>
    <w:rPr>
      <w:b/>
    </w:rPr>
  </w:style>
  <w:style w:type="character" w:styleId="Hyperlink">
    <w:name w:val="Hyperlink"/>
    <w:basedOn w:val="DefaultParagraphFont"/>
    <w:uiPriority w:val="99"/>
    <w:unhideWhenUsed/>
    <w:rsid w:val="00A91B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1047</Words>
  <Characters>6703</Characters>
  <Application>Microsoft Office Word</Application>
  <DocSecurity>0</DocSecurity>
  <Lines>223</Lines>
  <Paragraphs>146</Paragraphs>
  <ScaleCrop>false</ScaleCrop>
  <Company>Author-it Software Corporation Ltd.</Company>
  <LinksUpToDate>false</LinksUpToDate>
  <CharactersWithSpaces>7604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TLIPC1003 Apply effective work practices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2025-03-01T17:50:00Z</dcterms:created>
  <dcterms:modified xsi:type="dcterms:W3CDTF">2025-03-01T17:50:00Z</dcterms:modified>
</cp:coreProperties>
</file>