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666" w:rsidP="00197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TLIP4005 Manage workplace information</w:t>
      </w:r>
      <w:r>
        <w:fldChar w:fldCharType="end"/>
      </w:r>
    </w:p>
    <w:p w:rsidR="00197666" w:rsidP="00197666">
      <w:pPr>
        <w:pStyle w:val="Version"/>
        <w:sectPr w:rsidSect="00E72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BF0" w:rsidP="00E72BF0">
      <w:pPr>
        <w:pStyle w:val="SuperHeading"/>
      </w:pPr>
      <w:r w:rsidRPr="00E72BF0">
        <w:t>TLIP4005 Manage workplace information</w:t>
      </w:r>
    </w:p>
    <w:p w:rsidR="00000000" w:rsidRPr="00E72BF0" w:rsidP="00E72BF0">
      <w:pPr>
        <w:pStyle w:val="Heading1"/>
      </w:pPr>
      <w:bookmarkStart w:id="1" w:name="O_741563"/>
      <w:bookmarkEnd w:id="1"/>
      <w:r w:rsidRPr="00E72BF0">
        <w:t>Modification History</w:t>
      </w:r>
    </w:p>
    <w:p w:rsidR="00197666" w:rsidP="00197666">
      <w:pPr>
        <w:pStyle w:val="BodyText"/>
      </w:pPr>
      <w:r w:rsidRPr="00E72BF0">
        <w:t>Release 1. This is the first release of this unit of competency in the TLI Transport and Logistics Training Package.</w:t>
      </w:r>
    </w:p>
    <w:p w:rsidR="00000000" w:rsidRPr="00E72BF0" w:rsidP="00E72BF0">
      <w:pPr>
        <w:pStyle w:val="Heading1"/>
      </w:pPr>
      <w:bookmarkStart w:id="2" w:name="O_741564"/>
      <w:bookmarkEnd w:id="2"/>
      <w:r w:rsidRPr="00E72BF0">
        <w:t>Application</w:t>
      </w:r>
    </w:p>
    <w:p w:rsidR="00000000" w:rsidRPr="00E72BF0" w:rsidP="00197666">
      <w:pPr>
        <w:pStyle w:val="BodyText"/>
      </w:pPr>
      <w:r w:rsidRPr="00E72BF0">
        <w:t xml:space="preserve">This unit involves the skills and knowledge required to manage workplace information. </w:t>
      </w:r>
    </w:p>
    <w:p w:rsidR="00000000" w:rsidRPr="00E72BF0" w:rsidP="00197666">
      <w:pPr>
        <w:pStyle w:val="BodyText"/>
      </w:pPr>
      <w:r w:rsidRPr="00E72BF0">
        <w:t>I</w:t>
      </w:r>
      <w:r w:rsidRPr="00E72BF0">
        <w:t xml:space="preserve">t includes identifying and sourcing information needs; collecting, analysing and reporting information; using management information systems; contributing to the preparation of operational plans; and preparing resource proposals. </w:t>
      </w:r>
    </w:p>
    <w:p w:rsidR="00000000" w:rsidRPr="00E72BF0" w:rsidP="00197666">
      <w:pPr>
        <w:pStyle w:val="BodyText"/>
      </w:pPr>
      <w:r w:rsidRPr="00E72BF0">
        <w:t>Work is performed under l</w:t>
      </w:r>
      <w:r w:rsidRPr="00E72BF0">
        <w:t>imited or minimum supervision with general guidance on progress and outcomes. It involves the use of discretion and judgement for self and others when managing workplace information systems.</w:t>
      </w:r>
    </w:p>
    <w:p w:rsidR="00000000" w:rsidRPr="00E72BF0" w:rsidP="00197666">
      <w:pPr>
        <w:pStyle w:val="BodyText"/>
      </w:pPr>
      <w:r w:rsidRPr="00E72BF0">
        <w:t xml:space="preserve">Work involves responsibility for managing information processing </w:t>
      </w:r>
      <w:r w:rsidRPr="00E72BF0">
        <w:t>and storage systems in the workplace and the leading others individually or in teams.</w:t>
      </w:r>
    </w:p>
    <w:p w:rsidR="00197666" w:rsidP="00197666">
      <w:pPr>
        <w:pStyle w:val="BodyText"/>
      </w:pPr>
      <w:r w:rsidRPr="00E72BF0">
        <w:t>No licensing, legislative or certification requirements apply to this unit at the time of publication.</w:t>
      </w:r>
    </w:p>
    <w:p w:rsidR="00000000" w:rsidRPr="00E72BF0" w:rsidP="00E72BF0">
      <w:pPr>
        <w:pStyle w:val="Heading1"/>
      </w:pPr>
      <w:bookmarkStart w:id="3" w:name="O_741565"/>
      <w:bookmarkEnd w:id="3"/>
      <w:r w:rsidRPr="00E72BF0">
        <w:t>Pre-requisite Unit</w:t>
      </w:r>
    </w:p>
    <w:p w:rsidR="00000000" w:rsidRPr="00E72BF0" w:rsidP="00197666">
      <w:pPr>
        <w:pStyle w:val="BodyText"/>
      </w:pPr>
      <w:r w:rsidRPr="00E72BF0">
        <w:t>Not applicable.</w:t>
      </w:r>
    </w:p>
    <w:p w:rsidR="00000000" w:rsidRPr="00E72BF0" w:rsidP="00E72BF0">
      <w:pPr>
        <w:pStyle w:val="Heading1"/>
      </w:pPr>
      <w:bookmarkStart w:id="4" w:name="O_741566"/>
      <w:bookmarkEnd w:id="4"/>
      <w:r w:rsidRPr="00E72BF0">
        <w:t>Competency Field</w:t>
      </w:r>
    </w:p>
    <w:p w:rsidR="00000000" w:rsidRPr="00E72BF0" w:rsidP="00197666">
      <w:pPr>
        <w:pStyle w:val="BodyText"/>
      </w:pPr>
      <w:r w:rsidRPr="00E72BF0">
        <w:t>P – Administration and Finance</w:t>
      </w:r>
    </w:p>
    <w:p w:rsidR="00000000" w:rsidRPr="00E72BF0" w:rsidP="00E72BF0">
      <w:pPr>
        <w:pStyle w:val="Heading1"/>
      </w:pPr>
      <w:bookmarkStart w:id="5" w:name="O_741567"/>
      <w:bookmarkEnd w:id="5"/>
      <w:r w:rsidRPr="00E72BF0">
        <w:t>Unit Sector</w:t>
      </w:r>
    </w:p>
    <w:p w:rsidR="00000000" w:rsidRPr="00E72BF0" w:rsidP="00197666">
      <w:pPr>
        <w:pStyle w:val="BodyText"/>
      </w:pPr>
      <w:r w:rsidRPr="00E72BF0">
        <w:t>Not applicable.</w:t>
      </w:r>
    </w:p>
    <w:p w:rsidR="00000000" w:rsidRPr="00E72BF0" w:rsidP="00E72BF0">
      <w:pPr>
        <w:pStyle w:val="Heading1"/>
      </w:pPr>
      <w:bookmarkStart w:id="6" w:name="O_741568"/>
      <w:bookmarkEnd w:id="6"/>
      <w:r w:rsidRPr="00E72B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rPr>
                <w:rStyle w:val="SpecialBold"/>
              </w:rPr>
              <w:t>PERFORMANCE CRITERIA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Performance criteria describe the performance needed to demonstrate achievement of the element.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rPr>
                <w:rStyle w:val="SpecialBold"/>
              </w:rPr>
              <w:t>Identify and source information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Information needs of individuals/teams is determined and potential sources of information are identified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Information held by the organisation is reviewed to determine suitability and accessibility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Arrangements are made to obtain identified information not available/accessible within the organisation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rPr>
                <w:rStyle w:val="SpecialBold"/>
              </w:rPr>
              <w:t>Collect, analyse and report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Inform</w:t>
            </w:r>
            <w:r w:rsidRPr="00E72BF0">
              <w:t>ation relevant to the needs of individuals/teams is collected as required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Information is collected in or transferred to a format suitable for analysis, interpretation and dissemination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Information is analysed to identify and report relevant trends and developments in terms of the needs for which it was acquired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rPr>
                <w:rStyle w:val="SpecialBold"/>
              </w:rPr>
              <w:t>Use management information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Management information systems are used effectively to store and retrieve data for dec</w:t>
            </w:r>
            <w:r w:rsidRPr="00E72BF0">
              <w:t>ision making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Technology available in the work area/organisation is used to manage information efficiently and effectively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Recommendations for improving the information system are submitted to designated persons/groups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rPr>
                <w:rStyle w:val="SpecialBold"/>
              </w:rPr>
              <w:t>Contribute to the preparation of operational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Individuals/teams are involved in preparing operational plans in ways which use their contribution effectively and gain their support for the outcomes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Operational plans are prepared and presented in accordance with workplace guidelines and requirements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rPr>
                <w:rStyle w:val="SpecialBold"/>
              </w:rPr>
              <w:t>Prepare resource proposals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Resource planning data is collected in consultation with colleagues, including those who have a specialist role in resou</w:t>
            </w:r>
            <w:r w:rsidRPr="00E72BF0">
              <w:t>rce management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 xml:space="preserve">Workplace business plans, and customer and supplier requirements are reflected in estimates of resource needs and use 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BodyText"/>
            </w:pPr>
            <w:r w:rsidRPr="00E72BF0">
              <w:t>Proposals to secure resources are supported by clearly presented submissions describing realistic options, benefits, costs and outcomes</w:t>
            </w:r>
          </w:p>
        </w:tc>
      </w:tr>
    </w:tbl>
    <w:p w:rsidR="00197666" w:rsidP="00E72BF0">
      <w:pPr>
        <w:pStyle w:val="BodyText"/>
      </w:pPr>
    </w:p>
    <w:p w:rsidR="00197666" w:rsidP="00E72BF0">
      <w:pPr>
        <w:pStyle w:val="BodyText"/>
      </w:pPr>
    </w:p>
    <w:p w:rsidR="00000000" w:rsidRPr="00E72BF0" w:rsidP="00E72BF0">
      <w:pPr>
        <w:pStyle w:val="Heading1"/>
      </w:pPr>
      <w:bookmarkStart w:id="7" w:name="O_741569"/>
      <w:bookmarkEnd w:id="7"/>
      <w:r w:rsidRPr="00E72BF0">
        <w:t>Foundation Skills</w:t>
      </w:r>
    </w:p>
    <w:p w:rsidR="00197666" w:rsidP="00197666">
      <w:pPr>
        <w:pStyle w:val="BodyText"/>
      </w:pPr>
      <w:r w:rsidRPr="00E72BF0">
        <w:t>Foundation skills essential to performance are explicit in the performance criteri</w:t>
      </w:r>
      <w:r w:rsidRPr="00E72BF0">
        <w:t>a of this unit of competency.</w:t>
      </w:r>
    </w:p>
    <w:p w:rsidR="00000000" w:rsidRPr="00E72BF0" w:rsidP="00E72BF0">
      <w:pPr>
        <w:pStyle w:val="Heading1"/>
      </w:pPr>
      <w:bookmarkStart w:id="8" w:name="O_741570"/>
      <w:bookmarkEnd w:id="8"/>
      <w:r w:rsidRPr="00E72BF0">
        <w:t>Range of Conditions</w:t>
      </w:r>
    </w:p>
    <w:p w:rsidR="00000000" w:rsidRPr="00E72BF0" w:rsidP="00197666">
      <w:pPr>
        <w:pStyle w:val="BodyText"/>
      </w:pPr>
      <w:r w:rsidRPr="00E72BF0">
        <w:t>Range is restricted to essential operating conditions and any other variables essential to the work environment.</w:t>
      </w:r>
    </w:p>
    <w:p w:rsidR="00197666" w:rsidP="00197666">
      <w:pPr>
        <w:pStyle w:val="BodyText"/>
      </w:pPr>
      <w:r w:rsidRPr="00E72BF0">
        <w:t>Non-essential conditions can be found in the Companion Volume Implementatio</w:t>
      </w:r>
      <w:r w:rsidRPr="00E72BF0">
        <w:t>n Guide.</w:t>
      </w:r>
    </w:p>
    <w:p w:rsidR="00000000" w:rsidRPr="00E72BF0" w:rsidP="00E72BF0">
      <w:pPr>
        <w:pStyle w:val="Heading1"/>
      </w:pPr>
      <w:bookmarkStart w:id="9" w:name="O_741571"/>
      <w:bookmarkEnd w:id="9"/>
      <w:r w:rsidRPr="00E72BF0">
        <w:t>Unit Mapping Information</w:t>
      </w:r>
    </w:p>
    <w:p w:rsidR="00000000" w:rsidRPr="00E72BF0" w:rsidP="00197666">
      <w:pPr>
        <w:pStyle w:val="BodyText"/>
      </w:pPr>
      <w:r w:rsidRPr="00E72BF0">
        <w:t>This unit replaces and is equivalent to TLIP4005A Manage workplace information.</w:t>
      </w:r>
    </w:p>
    <w:p w:rsidR="00000000" w:rsidRPr="00E72BF0" w:rsidP="00E72BF0">
      <w:pPr>
        <w:pStyle w:val="Heading1"/>
      </w:pPr>
      <w:bookmarkStart w:id="10" w:name="O_741578"/>
      <w:bookmarkEnd w:id="10"/>
      <w:r w:rsidRPr="00E72BF0">
        <w:t>Links</w:t>
      </w:r>
    </w:p>
    <w:p w:rsidR="00000000" w:rsidRPr="00E72BF0" w:rsidP="00197666">
      <w:pPr>
        <w:pStyle w:val="BodyText"/>
      </w:pPr>
      <w:r w:rsidRPr="00E72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79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2BF0" w:rsidP="00197666">
      <w:pPr>
        <w:pStyle w:val="BodyText"/>
        <w:sectPr w:rsidSect="00E72B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BF0" w:rsidP="00E72BF0">
      <w:pPr>
        <w:pStyle w:val="SuperHeading"/>
      </w:pPr>
      <w:r w:rsidRPr="00E72BF0">
        <w:t xml:space="preserve">Assessment </w:t>
      </w:r>
      <w:r w:rsidRPr="00E72BF0">
        <w:t>Requirements for TLIP4005 Manage workplace information</w:t>
      </w:r>
    </w:p>
    <w:p w:rsidR="00000000" w:rsidRPr="00E72BF0" w:rsidP="00E72BF0">
      <w:pPr>
        <w:pStyle w:val="Heading1"/>
      </w:pPr>
      <w:bookmarkStart w:id="11" w:name="O_741573"/>
      <w:bookmarkEnd w:id="11"/>
      <w:r w:rsidRPr="00E72BF0">
        <w:t>Modification History</w:t>
      </w:r>
    </w:p>
    <w:p w:rsidR="00197666" w:rsidP="00197666">
      <w:pPr>
        <w:pStyle w:val="BodyText"/>
      </w:pPr>
      <w:r w:rsidRPr="00E72BF0">
        <w:t>Release 1. This is the first release of this unit of competency in the TLI Transport and Logistics Training Package.</w:t>
      </w:r>
    </w:p>
    <w:p w:rsidR="00000000" w:rsidRPr="00E72BF0" w:rsidP="00E72BF0">
      <w:pPr>
        <w:pStyle w:val="Heading1"/>
      </w:pPr>
      <w:bookmarkStart w:id="12" w:name="O_741574"/>
      <w:bookmarkEnd w:id="12"/>
      <w:r w:rsidRPr="00E72BF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>Evidence</w:t>
            </w:r>
            <w:r w:rsidRPr="00E72BF0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ListBullet"/>
            </w:pPr>
            <w:r w:rsidRPr="00E72BF0">
              <w:t>adapting to differences in equipment in accordance with standard opera</w:t>
            </w:r>
            <w:r w:rsidRPr="00E72BF0">
              <w:t>ting procedures</w:t>
            </w:r>
          </w:p>
          <w:p w:rsidR="00000000" w:rsidRPr="00E72BF0" w:rsidP="00E72BF0">
            <w:pPr>
              <w:pStyle w:val="ListBullet"/>
            </w:pPr>
            <w:r w:rsidRPr="00E72BF0">
              <w:t>applying relevant legislation and workplace procedures</w:t>
            </w:r>
          </w:p>
          <w:p w:rsidR="00000000" w:rsidRPr="00E72BF0" w:rsidP="00E72BF0">
            <w:pPr>
              <w:pStyle w:val="ListBullet"/>
            </w:pPr>
            <w:r w:rsidRPr="00E72BF0">
              <w:t>communicating and working effectively with others when managing workplace information</w:t>
            </w:r>
          </w:p>
          <w:p w:rsidR="00000000" w:rsidRPr="00E72BF0" w:rsidP="00E72BF0">
            <w:pPr>
              <w:pStyle w:val="ListBullet"/>
            </w:pPr>
            <w:r w:rsidRPr="00E72BF0">
              <w:t>identifying and collecting information for use in the workplace</w:t>
            </w:r>
          </w:p>
          <w:p w:rsidR="00000000" w:rsidRPr="00E72BF0" w:rsidP="00E72BF0">
            <w:pPr>
              <w:pStyle w:val="ListBullet"/>
            </w:pPr>
            <w:r w:rsidRPr="00E72BF0">
              <w:t>modifying activities depending on operational contingencies, risk situations and environments</w:t>
            </w:r>
          </w:p>
          <w:p w:rsidR="00000000" w:rsidRPr="00E72BF0" w:rsidP="00E72BF0">
            <w:pPr>
              <w:pStyle w:val="ListBullet"/>
            </w:pPr>
            <w:r w:rsidRPr="00E72BF0">
              <w:t>monitoring and prioritising work activities in terms of planned schedule</w:t>
            </w:r>
          </w:p>
          <w:p w:rsidR="00000000" w:rsidRPr="00E72BF0" w:rsidP="00E72BF0">
            <w:pPr>
              <w:pStyle w:val="ListBullet"/>
            </w:pPr>
            <w:r w:rsidRPr="00E72BF0">
              <w:t>operating electronic communications and information systems equipment to required protoco</w:t>
            </w:r>
            <w:r w:rsidRPr="00E72BF0">
              <w:t>l</w:t>
            </w:r>
          </w:p>
          <w:p w:rsidR="00000000" w:rsidRPr="00E72BF0" w:rsidP="00E72BF0">
            <w:pPr>
              <w:pStyle w:val="ListBullet"/>
            </w:pPr>
            <w:r w:rsidRPr="00E72BF0">
              <w:t>preparing and completing relevant documentation</w:t>
            </w:r>
          </w:p>
          <w:p w:rsidR="00000000" w:rsidRPr="00E72BF0" w:rsidP="00E72BF0">
            <w:pPr>
              <w:pStyle w:val="ListBullet"/>
            </w:pPr>
            <w:r w:rsidRPr="00E72BF0">
              <w:t xml:space="preserve">reading, interpreting and following relevant instructions and procedures </w:t>
            </w:r>
          </w:p>
          <w:p w:rsidR="00000000" w:rsidRPr="00E72BF0" w:rsidP="00E72BF0">
            <w:pPr>
              <w:pStyle w:val="ListBullet"/>
            </w:pPr>
            <w:r w:rsidRPr="00E72BF0">
              <w:t>reporting and/or rectifying identified problems that may arise, in accordance with regulatory requirements and workplace procedures</w:t>
            </w:r>
          </w:p>
          <w:p w:rsidR="00000000" w:rsidRPr="00E72BF0" w:rsidP="00E72BF0">
            <w:pPr>
              <w:pStyle w:val="ListBullet"/>
            </w:pPr>
            <w:r w:rsidRPr="00E72BF0">
              <w:t>selecting and appropriately applying technology, information systems and procedures to workplace tasks</w:t>
            </w:r>
          </w:p>
          <w:p w:rsidR="00000000" w:rsidRPr="00E72BF0" w:rsidP="00E72BF0">
            <w:pPr>
              <w:pStyle w:val="ListBullet"/>
            </w:pPr>
            <w:r w:rsidRPr="00E72BF0">
              <w:t>selecting and efficiently using information management systems and technologies</w:t>
            </w:r>
          </w:p>
          <w:p w:rsidR="00000000" w:rsidRPr="00E72BF0" w:rsidP="00E72BF0">
            <w:pPr>
              <w:pStyle w:val="ListBullet"/>
            </w:pPr>
            <w:r w:rsidRPr="00E72BF0">
              <w:t>working systematically with required attention to detail without injury t</w:t>
            </w:r>
            <w:r w:rsidRPr="00E72BF0">
              <w:t>o self or others, or damage to goods or equipment.</w:t>
            </w:r>
          </w:p>
        </w:tc>
      </w:tr>
    </w:tbl>
    <w:p w:rsidR="00000000" w:rsidRPr="00E72BF0" w:rsidP="00E72BF0">
      <w:pPr>
        <w:pStyle w:val="BodyText"/>
      </w:pPr>
    </w:p>
    <w:p w:rsidR="00000000" w:rsidRPr="00E72BF0" w:rsidP="00E72BF0">
      <w:pPr>
        <w:pStyle w:val="AllowPageBreak"/>
      </w:pPr>
    </w:p>
    <w:p w:rsidR="00000000" w:rsidRPr="00E72BF0" w:rsidP="00E72BF0">
      <w:pPr>
        <w:pStyle w:val="Heading1"/>
      </w:pPr>
      <w:bookmarkStart w:id="13" w:name="O_741575"/>
      <w:bookmarkEnd w:id="13"/>
      <w:r w:rsidRPr="00E72BF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BF0">
            <w:pPr>
              <w:pStyle w:val="BodyText"/>
              <w:rPr>
                <w:lang w:val="en-NZ"/>
              </w:rPr>
            </w:pPr>
            <w:r w:rsidRPr="00E72BF0">
              <w:t xml:space="preserve">Evidence required to demonstrate competence in this unit must be relevant to and satisfy all of the requirements of the elements and performance criteria and </w:t>
            </w:r>
            <w:r w:rsidRPr="00E72BF0">
              <w:t>include knowledge of:</w:t>
            </w:r>
          </w:p>
        </w:tc>
      </w:tr>
      <w:tr w:rsidTr="001976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BF0" w:rsidP="00E72BF0">
            <w:pPr>
              <w:pStyle w:val="ListBullet"/>
            </w:pPr>
            <w:r w:rsidRPr="00E72BF0">
              <w:t>operational recording, reporting and statistical analysis systems and resources</w:t>
            </w:r>
          </w:p>
          <w:p w:rsidR="00000000" w:rsidRPr="00E72BF0" w:rsidP="00E72BF0">
            <w:pPr>
              <w:pStyle w:val="ListBullet"/>
            </w:pPr>
            <w:r w:rsidRPr="00E72BF0">
              <w:t>relevant regulatory and code requirements</w:t>
            </w:r>
          </w:p>
          <w:p w:rsidR="00000000" w:rsidRPr="00E72BF0" w:rsidP="00E72BF0">
            <w:pPr>
              <w:pStyle w:val="ListBullet"/>
            </w:pPr>
            <w:r w:rsidRPr="00E72BF0">
              <w:t>resource availability including the processing capacity of equipment and software systems for statistical anal</w:t>
            </w:r>
            <w:r w:rsidRPr="00E72BF0">
              <w:t>ysis of data</w:t>
            </w:r>
          </w:p>
          <w:p w:rsidR="00000000" w:rsidRPr="00E72BF0" w:rsidP="00E72BF0">
            <w:pPr>
              <w:pStyle w:val="ListBullet"/>
            </w:pPr>
            <w:r w:rsidRPr="00E72BF0">
              <w:t>typical problems that can occur when managing workplace information and related appropriate action that can be taken</w:t>
            </w:r>
          </w:p>
          <w:p w:rsidR="00000000" w:rsidRPr="00E72BF0" w:rsidP="00E72BF0">
            <w:pPr>
              <w:pStyle w:val="ListBullet"/>
            </w:pPr>
            <w:r w:rsidRPr="00E72BF0">
              <w:t>workplace business policies and plans as they relate to financial reporting and information system management and improvement</w:t>
            </w:r>
          </w:p>
          <w:p w:rsidR="00000000" w:rsidRPr="00E72BF0" w:rsidP="00E72BF0">
            <w:pPr>
              <w:pStyle w:val="ListBullet"/>
            </w:pPr>
            <w:r w:rsidRPr="00E72BF0">
              <w:t>workplace protocols and procedures for managing workplace information.</w:t>
            </w:r>
          </w:p>
        </w:tc>
      </w:tr>
    </w:tbl>
    <w:p w:rsidR="00000000" w:rsidRPr="00E72BF0" w:rsidP="00E72BF0">
      <w:pPr>
        <w:pStyle w:val="BodyText"/>
      </w:pPr>
    </w:p>
    <w:p w:rsidR="00000000" w:rsidRPr="00E72BF0" w:rsidP="00E72BF0">
      <w:pPr>
        <w:pStyle w:val="AllowPageBreak"/>
      </w:pPr>
    </w:p>
    <w:p w:rsidR="00000000" w:rsidRPr="00E72BF0" w:rsidP="00E72BF0">
      <w:pPr>
        <w:pStyle w:val="Heading1"/>
      </w:pPr>
      <w:bookmarkStart w:id="14" w:name="O_741576"/>
      <w:bookmarkEnd w:id="14"/>
      <w:r w:rsidRPr="00E72BF0">
        <w:t>Assessment Conditions</w:t>
      </w:r>
    </w:p>
    <w:p w:rsidR="00000000" w:rsidRPr="00E72BF0" w:rsidP="00197666">
      <w:pPr>
        <w:pStyle w:val="BodyText"/>
      </w:pPr>
      <w:r w:rsidRPr="00E72BF0">
        <w:t xml:space="preserve">As a minimum, assessors must satisfy applicable regulatory requirements, which include requirements in the </w:t>
      </w:r>
      <w:r w:rsidRPr="00E72BF0">
        <w:rPr>
          <w:rStyle w:val="Emphasis"/>
        </w:rPr>
        <w:t>Standards for Registered Training Organisations</w:t>
      </w:r>
      <w:r w:rsidRPr="00E72BF0">
        <w:t xml:space="preserve"> current at the time of assessment. </w:t>
      </w:r>
    </w:p>
    <w:p w:rsidR="00000000" w:rsidRPr="00E72BF0" w:rsidP="00197666">
      <w:pPr>
        <w:pStyle w:val="BodyText"/>
      </w:pPr>
      <w:r w:rsidRPr="00E72BF0">
        <w:t xml:space="preserve">As a minimum, assessment must satisfy applicable regulatory requirements, which include requirements in the </w:t>
      </w:r>
      <w:r w:rsidRPr="00E72BF0">
        <w:rPr>
          <w:rStyle w:val="Emphasis"/>
        </w:rPr>
        <w:t>Standards for Registered Training Organisations</w:t>
      </w:r>
      <w:r w:rsidRPr="00E72BF0">
        <w:t xml:space="preserve"> current at the t</w:t>
      </w:r>
      <w:r w:rsidRPr="00E72BF0">
        <w:t>ime of assessment.</w:t>
      </w:r>
    </w:p>
    <w:p w:rsidR="00000000" w:rsidRPr="00E72BF0" w:rsidP="00197666">
      <w:pPr>
        <w:pStyle w:val="BodyText"/>
      </w:pPr>
      <w:r w:rsidRPr="00E72BF0">
        <w:t xml:space="preserve">Assessment must occur in workplace operational situations where it is appropriate to do so; where this is not appropriate, assessment must occur in simulated workplace operational situations that replicate workplace conditions. </w:t>
      </w:r>
    </w:p>
    <w:p w:rsidR="00000000" w:rsidRPr="00E72BF0" w:rsidP="00197666">
      <w:pPr>
        <w:pStyle w:val="BodyText"/>
      </w:pPr>
      <w:r w:rsidRPr="00E72BF0">
        <w:t>Assessme</w:t>
      </w:r>
      <w:r w:rsidRPr="00E72BF0">
        <w:t>nt processes and techniques must be appropriate to the language, literacy and numeracy requirements of the work being performed and the needs of the candidate.</w:t>
      </w:r>
    </w:p>
    <w:p w:rsidR="00000000" w:rsidRPr="00E72BF0" w:rsidP="00197666">
      <w:pPr>
        <w:pStyle w:val="BodyText"/>
      </w:pPr>
      <w:r w:rsidRPr="00E72BF0">
        <w:t>Resources for assessment include:</w:t>
      </w:r>
    </w:p>
    <w:p w:rsidR="00000000" w:rsidRPr="00E72BF0" w:rsidP="00E72BF0">
      <w:pPr>
        <w:pStyle w:val="ListBullet2"/>
      </w:pPr>
      <w:r w:rsidRPr="00E72BF0">
        <w:t>a range of relevant exercises, case studies and/or simulation</w:t>
      </w:r>
      <w:r w:rsidRPr="00E72BF0">
        <w:t>s</w:t>
      </w:r>
    </w:p>
    <w:p w:rsidR="00000000" w:rsidRPr="00E72BF0" w:rsidP="00E72BF0">
      <w:pPr>
        <w:pStyle w:val="ListBullet2"/>
      </w:pPr>
      <w:r w:rsidRPr="00E72BF0">
        <w:t xml:space="preserve">relevant and appropriate materials, tools, equipment and personal protective equipment currently used in industry </w:t>
      </w:r>
    </w:p>
    <w:p w:rsidR="00197666" w:rsidP="00E72BF0">
      <w:pPr>
        <w:pStyle w:val="ListBullet2"/>
      </w:pPr>
      <w:r w:rsidRPr="00E72BF0">
        <w:t>applicable documentation including workplace procedures, regulations, codes of practice and operation manuals.</w:t>
      </w:r>
    </w:p>
    <w:p w:rsidR="00197666" w:rsidP="00E72BF0">
      <w:pPr>
        <w:pStyle w:val="ListBullet2"/>
      </w:pPr>
    </w:p>
    <w:p w:rsidR="00000000" w:rsidRPr="00E72BF0" w:rsidP="00E72BF0">
      <w:pPr>
        <w:pStyle w:val="Heading1"/>
      </w:pPr>
      <w:bookmarkStart w:id="15" w:name="O_741579"/>
      <w:bookmarkEnd w:id="15"/>
      <w:r w:rsidRPr="00E72BF0">
        <w:t>Links</w:t>
      </w:r>
    </w:p>
    <w:p w:rsidR="00000000" w:rsidRPr="00E72BF0" w:rsidP="00197666">
      <w:pPr>
        <w:pStyle w:val="BodyText"/>
      </w:pPr>
      <w:r w:rsidRPr="00E72BF0">
        <w:t>Comp</w:t>
      </w:r>
      <w:r w:rsidRPr="00E72BF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799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2BF0" w:rsidP="00E72BF0"/>
    <w:sectPr w:rsidSect="00E72B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 w:rsidRPr="00197666" w:rsidP="00197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6" w:rsidP="00E72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666" w:rsidP="00E72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97666" w:rsidP="00E72B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 w:rsidP="00E72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7666">
      <w:t>Approved</w:t>
    </w:r>
    <w:r w:rsidR="001976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76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7666">
      <w:rPr>
        <w:noProof/>
      </w:rPr>
      <w:t>4</w:t>
    </w:r>
    <w:r>
      <w:rPr>
        <w:noProof/>
      </w:rPr>
      <w:fldChar w:fldCharType="end"/>
    </w:r>
  </w:p>
  <w:p w:rsidR="00E72BF0" w:rsidP="00E72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76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7666">
      <w:t>Industry Skills Australia</w:t>
    </w:r>
    <w:r w:rsidR="00197666">
      <w:fldChar w:fldCharType="end"/>
    </w:r>
  </w:p>
  <w:p w:rsidR="00E72BF0" w:rsidP="00E72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BF0" w:rsidRPr="00197666" w:rsidP="00197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6" w:rsidRPr="002D2AF8" w:rsidP="00E72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TLIP4005 Manage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7666" w:rsidP="00E72B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F0" w:rsidRPr="002D2AF8" w:rsidP="00E72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7666">
      <w:t>TLIP4005 Manage workplace information</w:t>
    </w:r>
    <w:r w:rsidR="001976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7666">
      <w:rPr>
        <w:noProof/>
      </w:rPr>
      <w:t>2 March 2025</w:t>
    </w:r>
    <w:r>
      <w:fldChar w:fldCharType="end"/>
    </w:r>
  </w:p>
  <w:p w:rsidR="00E72BF0" w:rsidP="00E72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205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AE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49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BF0"/>
  </w:style>
  <w:style w:type="character" w:customStyle="1" w:styleId="Heading1Char">
    <w:name w:val="Heading 1 Char"/>
    <w:basedOn w:val="DefaultParagraphFont"/>
    <w:link w:val="Heading1"/>
    <w:rsid w:val="00E72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B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BF0"/>
    <w:rPr>
      <w:b/>
      <w:spacing w:val="0"/>
    </w:rPr>
  </w:style>
  <w:style w:type="paragraph" w:styleId="ListBullet2">
    <w:name w:val="List Bullet 2"/>
    <w:basedOn w:val="List2"/>
    <w:rsid w:val="00E72B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2BF0"/>
    <w:rPr>
      <w:i/>
    </w:rPr>
  </w:style>
  <w:style w:type="paragraph" w:customStyle="1" w:styleId="SuperHeading">
    <w:name w:val="SuperHeading"/>
    <w:basedOn w:val="Normal"/>
    <w:rsid w:val="00E72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B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BF0"/>
  </w:style>
  <w:style w:type="paragraph" w:styleId="TableofFigures">
    <w:name w:val="table of figures"/>
    <w:basedOn w:val="Normal"/>
    <w:next w:val="Normal"/>
    <w:semiHidden/>
    <w:rsid w:val="00E72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B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BF0"/>
    <w:rPr>
      <w:rFonts w:ascii="Wingdings" w:hAnsi="Wingdings"/>
    </w:rPr>
  </w:style>
  <w:style w:type="paragraph" w:customStyle="1" w:styleId="TableHeading">
    <w:name w:val="Table Heading"/>
    <w:basedOn w:val="HeadingBase"/>
    <w:rsid w:val="00E72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BF0"/>
    <w:rPr>
      <w:color w:val="0033CC"/>
      <w:u w:val="none"/>
    </w:rPr>
  </w:style>
  <w:style w:type="paragraph" w:customStyle="1" w:styleId="BodyTextRight">
    <w:name w:val="Body Text Right"/>
    <w:basedOn w:val="BodyText"/>
    <w:rsid w:val="00E72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B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BF0"/>
    <w:rPr>
      <w:sz w:val="32"/>
    </w:rPr>
  </w:style>
  <w:style w:type="paragraph" w:customStyle="1" w:styleId="HeadingProcedure">
    <w:name w:val="Heading Procedure"/>
    <w:basedOn w:val="HeadingBase"/>
    <w:next w:val="Normal"/>
    <w:rsid w:val="00E72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BF0"/>
    <w:pPr>
      <w:spacing w:before="60" w:after="60"/>
    </w:pPr>
  </w:style>
  <w:style w:type="paragraph" w:styleId="ListContinue">
    <w:name w:val="List Continue"/>
    <w:basedOn w:val="List"/>
    <w:rsid w:val="00E72BF0"/>
    <w:pPr>
      <w:ind w:firstLine="0"/>
    </w:pPr>
  </w:style>
  <w:style w:type="paragraph" w:customStyle="1" w:styleId="ListNote">
    <w:name w:val="List Note"/>
    <w:basedOn w:val="List"/>
    <w:rsid w:val="00E72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BF0"/>
    <w:rPr>
      <w:rFonts w:ascii="Courier New" w:hAnsi="Courier New"/>
    </w:rPr>
  </w:style>
  <w:style w:type="paragraph" w:customStyle="1" w:styleId="NoteBullet">
    <w:name w:val="Note Bullet"/>
    <w:basedOn w:val="Note"/>
    <w:rsid w:val="00E72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BF0"/>
    <w:rPr>
      <w:b/>
      <w:smallCaps/>
    </w:rPr>
  </w:style>
  <w:style w:type="paragraph" w:customStyle="1" w:styleId="TableListNumber">
    <w:name w:val="Table List Number"/>
    <w:basedOn w:val="ListNumber"/>
    <w:rsid w:val="00E72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BF0"/>
    <w:pPr>
      <w:numPr>
        <w:numId w:val="9"/>
      </w:numPr>
    </w:pPr>
  </w:style>
  <w:style w:type="paragraph" w:customStyle="1" w:styleId="ListAlpha2">
    <w:name w:val="List Alpha 2"/>
    <w:basedOn w:val="List2"/>
    <w:rsid w:val="00E72BF0"/>
    <w:pPr>
      <w:numPr>
        <w:numId w:val="8"/>
      </w:numPr>
    </w:pPr>
  </w:style>
  <w:style w:type="paragraph" w:styleId="List2">
    <w:name w:val="List 2"/>
    <w:basedOn w:val="BodyText"/>
    <w:rsid w:val="00E72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B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BF0"/>
    <w:pPr>
      <w:numPr>
        <w:numId w:val="4"/>
      </w:numPr>
    </w:pPr>
  </w:style>
  <w:style w:type="paragraph" w:styleId="ListContinue2">
    <w:name w:val="List Continue 2"/>
    <w:basedOn w:val="List2"/>
    <w:rsid w:val="00E72BF0"/>
    <w:pPr>
      <w:ind w:firstLine="0"/>
    </w:pPr>
  </w:style>
  <w:style w:type="paragraph" w:styleId="ListContinue3">
    <w:name w:val="List Continue 3"/>
    <w:basedOn w:val="List3"/>
    <w:rsid w:val="00E72BF0"/>
    <w:pPr>
      <w:ind w:left="1021" w:firstLine="0"/>
    </w:pPr>
  </w:style>
  <w:style w:type="paragraph" w:styleId="ListContinue4">
    <w:name w:val="List Continue 4"/>
    <w:basedOn w:val="List4"/>
    <w:rsid w:val="00E72BF0"/>
    <w:pPr>
      <w:ind w:firstLine="0"/>
    </w:pPr>
  </w:style>
  <w:style w:type="paragraph" w:styleId="ListContinue5">
    <w:name w:val="List Continue 5"/>
    <w:basedOn w:val="List5"/>
    <w:rsid w:val="00E72BF0"/>
    <w:pPr>
      <w:ind w:firstLine="0"/>
    </w:pPr>
  </w:style>
  <w:style w:type="paragraph" w:styleId="ListNumber3">
    <w:name w:val="List Number 3"/>
    <w:basedOn w:val="List3"/>
    <w:rsid w:val="00E72BF0"/>
    <w:pPr>
      <w:numPr>
        <w:numId w:val="5"/>
      </w:numPr>
    </w:pPr>
  </w:style>
  <w:style w:type="paragraph" w:styleId="ListNumber4">
    <w:name w:val="List Number 4"/>
    <w:basedOn w:val="List4"/>
    <w:rsid w:val="00E72BF0"/>
    <w:pPr>
      <w:numPr>
        <w:numId w:val="6"/>
      </w:numPr>
    </w:pPr>
  </w:style>
  <w:style w:type="paragraph" w:styleId="ListNumber5">
    <w:name w:val="List Number 5"/>
    <w:basedOn w:val="List5"/>
    <w:rsid w:val="00E72BF0"/>
    <w:pPr>
      <w:numPr>
        <w:numId w:val="7"/>
      </w:numPr>
    </w:pPr>
  </w:style>
  <w:style w:type="paragraph" w:styleId="BlockText">
    <w:name w:val="Block Text"/>
    <w:basedOn w:val="Normal"/>
    <w:rsid w:val="00E72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BF0"/>
    <w:rPr>
      <w:sz w:val="16"/>
      <w:vertAlign w:val="superscript"/>
    </w:rPr>
  </w:style>
  <w:style w:type="character" w:customStyle="1" w:styleId="Symbols">
    <w:name w:val="Symbols"/>
    <w:basedOn w:val="DefaultParagraphFont"/>
    <w:rsid w:val="00E72BF0"/>
    <w:rPr>
      <w:rFonts w:ascii="Symbol" w:hAnsi="Symbol"/>
    </w:rPr>
  </w:style>
  <w:style w:type="character" w:customStyle="1" w:styleId="MenuOptions">
    <w:name w:val="Menu Options"/>
    <w:basedOn w:val="DefaultParagraphFont"/>
    <w:rsid w:val="00E72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BF0"/>
    <w:rPr>
      <w:b/>
    </w:rPr>
  </w:style>
  <w:style w:type="character" w:customStyle="1" w:styleId="Underlined">
    <w:name w:val="Underlined"/>
    <w:basedOn w:val="DefaultParagraphFont"/>
    <w:rsid w:val="00E72BF0"/>
    <w:rPr>
      <w:u w:val="single"/>
    </w:rPr>
  </w:style>
  <w:style w:type="paragraph" w:customStyle="1" w:styleId="TableBodyTextRight">
    <w:name w:val="Table Body Text Right"/>
    <w:basedOn w:val="TableBodyText"/>
    <w:rsid w:val="00E72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BF0"/>
    <w:rPr>
      <w:sz w:val="18"/>
    </w:rPr>
  </w:style>
  <w:style w:type="paragraph" w:customStyle="1" w:styleId="BodySmallRight">
    <w:name w:val="Body Small Right"/>
    <w:basedOn w:val="BodyTextRight"/>
    <w:rsid w:val="00E72BF0"/>
    <w:rPr>
      <w:sz w:val="18"/>
      <w:szCs w:val="18"/>
    </w:rPr>
  </w:style>
  <w:style w:type="paragraph" w:customStyle="1" w:styleId="MarginEdition">
    <w:name w:val="Margin Edition"/>
    <w:basedOn w:val="MarginNote"/>
    <w:rsid w:val="00E72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BF0"/>
    <w:rPr>
      <w:sz w:val="2"/>
      <w:szCs w:val="2"/>
    </w:rPr>
  </w:style>
  <w:style w:type="character" w:customStyle="1" w:styleId="Small">
    <w:name w:val="Small"/>
    <w:basedOn w:val="DefaultParagraphFont"/>
    <w:rsid w:val="00E72BF0"/>
    <w:rPr>
      <w:sz w:val="16"/>
    </w:rPr>
  </w:style>
  <w:style w:type="paragraph" w:customStyle="1" w:styleId="WideTable">
    <w:name w:val="Wide Table"/>
    <w:basedOn w:val="Normal"/>
    <w:rsid w:val="00E72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BF0"/>
  </w:style>
  <w:style w:type="paragraph" w:styleId="Quote">
    <w:name w:val="Quote"/>
    <w:basedOn w:val="Heading1"/>
    <w:link w:val="QuoteChar"/>
    <w:qFormat/>
    <w:rsid w:val="00E72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BF0"/>
    <w:pPr>
      <w:pageBreakBefore/>
    </w:pPr>
  </w:style>
  <w:style w:type="paragraph" w:customStyle="1" w:styleId="Border">
    <w:name w:val="Border"/>
    <w:basedOn w:val="Normal"/>
    <w:qFormat/>
    <w:rsid w:val="00E72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BF0"/>
    <w:rPr>
      <w:u w:val="single"/>
    </w:rPr>
  </w:style>
  <w:style w:type="character" w:customStyle="1" w:styleId="BoldandItalics">
    <w:name w:val="Bold and Italics"/>
    <w:qFormat/>
    <w:rsid w:val="00E72BF0"/>
    <w:rPr>
      <w:b/>
      <w:i/>
      <w:u w:val="none"/>
    </w:rPr>
  </w:style>
  <w:style w:type="paragraph" w:styleId="BalloonText">
    <w:name w:val="Balloon Text"/>
    <w:basedOn w:val="Normal"/>
    <w:link w:val="BalloonTextChar"/>
    <w:rsid w:val="00E72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BF0"/>
    <w:pPr>
      <w:spacing w:before="0" w:after="0"/>
    </w:pPr>
  </w:style>
  <w:style w:type="paragraph" w:customStyle="1" w:styleId="BodyTextBold">
    <w:name w:val="Body Text Bold"/>
    <w:basedOn w:val="BodyText"/>
    <w:qFormat/>
    <w:rsid w:val="00E72BF0"/>
    <w:rPr>
      <w:b/>
    </w:rPr>
  </w:style>
  <w:style w:type="character" w:styleId="Hyperlink">
    <w:name w:val="Hyperlink"/>
    <w:basedOn w:val="DefaultParagraphFont"/>
    <w:uiPriority w:val="99"/>
    <w:unhideWhenUsed/>
    <w:rsid w:val="00197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6646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TLIP4005 Manage workplace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