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D4A" w:rsidP="006D2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TLIP3019 Provide records retrieval service</w:t>
      </w:r>
      <w:r>
        <w:fldChar w:fldCharType="end"/>
      </w:r>
    </w:p>
    <w:p w:rsidR="006D2D4A" w:rsidP="006D2D4A">
      <w:pPr>
        <w:pStyle w:val="Version"/>
        <w:sectPr w:rsidSect="00681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C5C" w:rsidP="00681C5C">
      <w:pPr>
        <w:pStyle w:val="SuperHeading"/>
      </w:pPr>
      <w:r w:rsidRPr="00681C5C">
        <w:t>TLIP3019 Provide records retrieval service</w:t>
      </w:r>
    </w:p>
    <w:p w:rsidR="00000000" w:rsidRPr="00681C5C" w:rsidP="00681C5C">
      <w:pPr>
        <w:pStyle w:val="Heading1"/>
      </w:pPr>
      <w:bookmarkStart w:id="1" w:name="O_799263"/>
      <w:bookmarkEnd w:id="1"/>
      <w:r w:rsidRPr="00681C5C">
        <w:t>Modification History</w:t>
      </w:r>
    </w:p>
    <w:p w:rsidR="006D2D4A" w:rsidP="006D2D4A">
      <w:pPr>
        <w:pStyle w:val="BodyText"/>
      </w:pPr>
      <w:r w:rsidRPr="00681C5C">
        <w:t>Release 1. This is the first release of this unit of competency in the TLI Transport and Logistics Training Package.</w:t>
      </w:r>
    </w:p>
    <w:p w:rsidR="00000000" w:rsidRPr="00681C5C" w:rsidP="00681C5C">
      <w:pPr>
        <w:pStyle w:val="Heading1"/>
      </w:pPr>
      <w:bookmarkStart w:id="2" w:name="O_799264"/>
      <w:bookmarkEnd w:id="2"/>
      <w:r w:rsidRPr="00681C5C">
        <w:t>Application</w:t>
      </w:r>
    </w:p>
    <w:p w:rsidR="00000000" w:rsidRPr="00681C5C" w:rsidP="006D2D4A">
      <w:pPr>
        <w:pStyle w:val="BodyText"/>
      </w:pPr>
      <w:r w:rsidRPr="00681C5C">
        <w:t>This unit involves the skills and knowledge required to provide a records retrieval serv</w:t>
      </w:r>
      <w:r w:rsidRPr="00681C5C">
        <w:t>ice in accordance with regulations and workplace requirements in the transport and logistics industry.</w:t>
      </w:r>
    </w:p>
    <w:p w:rsidR="00000000" w:rsidRPr="00681C5C" w:rsidP="006D2D4A">
      <w:pPr>
        <w:pStyle w:val="BodyText"/>
      </w:pPr>
      <w:r w:rsidRPr="00681C5C">
        <w:t>It includes locating/retrieving records required, ensuring security of records and delivering records or record information.</w:t>
      </w:r>
    </w:p>
    <w:p w:rsidR="00000000" w:rsidRPr="00681C5C" w:rsidP="006D2D4A">
      <w:pPr>
        <w:pStyle w:val="BodyText"/>
      </w:pPr>
      <w:r w:rsidRPr="00681C5C">
        <w:t xml:space="preserve">Work is generally performed </w:t>
      </w:r>
      <w:r w:rsidRPr="00681C5C">
        <w:t>under some supervision, within a team/group environment.</w:t>
      </w:r>
    </w:p>
    <w:p w:rsidR="006D2D4A" w:rsidP="006D2D4A">
      <w:pPr>
        <w:pStyle w:val="BodyText"/>
      </w:pPr>
      <w:r w:rsidRPr="00681C5C">
        <w:t>No licensing, legislative or certification requirements apply to this unit at the time of publication.</w:t>
      </w:r>
    </w:p>
    <w:p w:rsidR="00000000" w:rsidRPr="00681C5C" w:rsidP="00681C5C">
      <w:pPr>
        <w:pStyle w:val="Heading1"/>
      </w:pPr>
      <w:bookmarkStart w:id="3" w:name="O_799265"/>
      <w:bookmarkEnd w:id="3"/>
      <w:r w:rsidRPr="00681C5C">
        <w:t>Pre-requisite Unit</w:t>
      </w:r>
    </w:p>
    <w:p w:rsidR="00000000" w:rsidRPr="00681C5C" w:rsidP="006D2D4A">
      <w:pPr>
        <w:pStyle w:val="BodyText"/>
      </w:pPr>
      <w:r w:rsidRPr="00681C5C">
        <w:t>Not applicable.</w:t>
      </w:r>
    </w:p>
    <w:p w:rsidR="00000000" w:rsidRPr="00681C5C" w:rsidP="00681C5C">
      <w:pPr>
        <w:pStyle w:val="Heading1"/>
      </w:pPr>
      <w:bookmarkStart w:id="4" w:name="O_799266"/>
      <w:bookmarkEnd w:id="4"/>
      <w:r w:rsidRPr="00681C5C">
        <w:t>Competency Field</w:t>
      </w:r>
    </w:p>
    <w:p w:rsidR="006D2D4A" w:rsidP="006D2D4A">
      <w:pPr>
        <w:pStyle w:val="BodyText"/>
      </w:pPr>
      <w:r w:rsidRPr="00681C5C">
        <w:t>P – Admin</w:t>
      </w:r>
      <w:r w:rsidRPr="00681C5C">
        <w:t>istration and Finance</w:t>
      </w:r>
    </w:p>
    <w:p w:rsidR="00000000" w:rsidRPr="00681C5C" w:rsidP="00681C5C">
      <w:pPr>
        <w:pStyle w:val="Heading1"/>
      </w:pPr>
      <w:bookmarkStart w:id="5" w:name="O_799267"/>
      <w:bookmarkEnd w:id="5"/>
      <w:r w:rsidRPr="00681C5C">
        <w:t>Unit Sector</w:t>
      </w:r>
    </w:p>
    <w:p w:rsidR="00000000" w:rsidRPr="00681C5C" w:rsidP="006D2D4A">
      <w:pPr>
        <w:pStyle w:val="BodyText"/>
      </w:pPr>
      <w:r w:rsidRPr="00681C5C">
        <w:t>Not applicable.</w:t>
      </w:r>
    </w:p>
    <w:p w:rsidR="00000000" w:rsidRPr="00681C5C" w:rsidP="00681C5C">
      <w:pPr>
        <w:pStyle w:val="Heading1"/>
      </w:pPr>
      <w:bookmarkStart w:id="6" w:name="O_799268"/>
      <w:bookmarkEnd w:id="6"/>
      <w:r w:rsidRPr="00681C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5C" w:rsidP="00681C5C">
            <w:pPr>
              <w:pStyle w:val="BodyText"/>
            </w:pPr>
            <w:r w:rsidRPr="00681C5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rPr>
                <w:rStyle w:val="SpecialBold"/>
              </w:rPr>
              <w:t>PERFORMANCE CRITERIA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Performance criteria describe the performance needed to demonstrate achievement of the element.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5C" w:rsidP="00681C5C">
            <w:pPr>
              <w:pStyle w:val="BodyText"/>
            </w:pPr>
            <w:r w:rsidRPr="00681C5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rPr>
                <w:rStyle w:val="SpecialBold"/>
              </w:rPr>
              <w:t>Locate/retrieve records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Search criteria are refined in consultation with person requesting records, and key words or other indexing terms are i</w:t>
            </w:r>
            <w:r w:rsidRPr="00681C5C">
              <w:t>dentified to retrieve records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Sources are searched to retrieve records in accordance with agreed criteria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Records are retrieved or located to match request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5C" w:rsidP="00681C5C">
            <w:pPr>
              <w:pStyle w:val="BodyText"/>
            </w:pPr>
            <w:r w:rsidRPr="00681C5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rPr>
                <w:rStyle w:val="SpecialBold"/>
              </w:rPr>
              <w:t>Ensure security of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Person requesting records is identified and access category is confirmed in accordance with organisational procedures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Access and security clearance documents are checked for match with category of identified person requesting records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Person requesting records is informed when access is denied, in accordance with organisational procedures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5C" w:rsidP="00681C5C">
            <w:pPr>
              <w:pStyle w:val="BodyText"/>
            </w:pPr>
            <w:r w:rsidRPr="00681C5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rPr>
                <w:rStyle w:val="SpecialBold"/>
              </w:rPr>
              <w:t>Deliver records or record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Records to be provided are retrieved from storage location in accordance with record keeping system opera</w:t>
            </w:r>
            <w:r w:rsidRPr="00681C5C">
              <w:t>tion, organisational, and work health safety/occupational health and safety (WHS/OHS) procedures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Information about record to be provided is given to person requesting records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As required by record keeping system, records of transaction are documented in accordance with record keeping system operation and organisational procedures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New locations of records provided to person requesting records are recorded in accordance wi</w:t>
            </w:r>
            <w:r w:rsidRPr="00681C5C">
              <w:t>th system rules and organisational procedures</w:t>
            </w:r>
          </w:p>
        </w:tc>
      </w:tr>
      <w:tr w:rsidTr="006D2D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5C">
            <w:pPr>
              <w:pStyle w:val="BodyText"/>
              <w:rPr>
                <w:lang w:val="en-NZ"/>
              </w:rPr>
            </w:pPr>
            <w:r w:rsidRPr="00681C5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5C" w:rsidP="00681C5C">
            <w:pPr>
              <w:pStyle w:val="BodyText"/>
            </w:pPr>
            <w:r w:rsidRPr="00681C5C">
              <w:t>Records or record information are delivered to authorised person within specified timeframes</w:t>
            </w:r>
          </w:p>
        </w:tc>
      </w:tr>
    </w:tbl>
    <w:p w:rsidR="006D2D4A" w:rsidP="00681C5C">
      <w:pPr>
        <w:pStyle w:val="BodyText"/>
      </w:pPr>
    </w:p>
    <w:p w:rsidR="006D2D4A" w:rsidP="00681C5C">
      <w:pPr>
        <w:pStyle w:val="BodyText"/>
      </w:pPr>
    </w:p>
    <w:p w:rsidR="00000000" w:rsidRPr="00681C5C" w:rsidP="00681C5C">
      <w:pPr>
        <w:pStyle w:val="Heading1"/>
      </w:pPr>
      <w:bookmarkStart w:id="7" w:name="O_799269"/>
      <w:bookmarkEnd w:id="7"/>
      <w:r w:rsidRPr="00681C5C">
        <w:t>Foundation Skills</w:t>
      </w:r>
    </w:p>
    <w:p w:rsidR="006D2D4A" w:rsidP="006D2D4A">
      <w:pPr>
        <w:pStyle w:val="BodyText"/>
      </w:pPr>
      <w:r w:rsidRPr="00681C5C">
        <w:t>Foundation skills essential to performance are explicit in the performance criteria of this unit of competency.</w:t>
      </w:r>
    </w:p>
    <w:p w:rsidR="00000000" w:rsidRPr="00681C5C" w:rsidP="00681C5C">
      <w:pPr>
        <w:pStyle w:val="Heading1"/>
      </w:pPr>
      <w:bookmarkStart w:id="8" w:name="O_799270"/>
      <w:bookmarkEnd w:id="8"/>
      <w:r w:rsidRPr="00681C5C">
        <w:t>Range of Conditions</w:t>
      </w:r>
    </w:p>
    <w:p w:rsidR="00000000" w:rsidRPr="00681C5C" w:rsidP="006D2D4A">
      <w:pPr>
        <w:pStyle w:val="BodyText"/>
      </w:pPr>
      <w:r w:rsidRPr="00681C5C">
        <w:t>Range is restricted to essential operating conditions and any other variables essential to the work enviro</w:t>
      </w:r>
      <w:r w:rsidRPr="00681C5C">
        <w:t>nment.</w:t>
      </w:r>
    </w:p>
    <w:p w:rsidR="006D2D4A" w:rsidP="006D2D4A">
      <w:pPr>
        <w:pStyle w:val="BodyText"/>
      </w:pPr>
      <w:r w:rsidRPr="00681C5C">
        <w:t>Non-essential conditions can be found in the Companion Volume Implementation Guide.</w:t>
      </w:r>
    </w:p>
    <w:p w:rsidR="00000000" w:rsidRPr="00681C5C" w:rsidP="00681C5C">
      <w:pPr>
        <w:pStyle w:val="Heading1"/>
      </w:pPr>
      <w:bookmarkStart w:id="9" w:name="O_799271"/>
      <w:bookmarkEnd w:id="9"/>
      <w:r w:rsidRPr="00681C5C">
        <w:t>Unit Mapping Information</w:t>
      </w:r>
    </w:p>
    <w:p w:rsidR="006D2D4A" w:rsidP="006D2D4A">
      <w:pPr>
        <w:pStyle w:val="BodyText"/>
      </w:pPr>
      <w:r w:rsidRPr="00681C5C">
        <w:t>This unit replaces and is equivalent to TLIP3019A Provide records retrieval service.</w:t>
      </w:r>
    </w:p>
    <w:p w:rsidR="00000000" w:rsidRPr="00681C5C" w:rsidP="00681C5C">
      <w:pPr>
        <w:pStyle w:val="Heading1"/>
      </w:pPr>
      <w:bookmarkStart w:id="10" w:name="O_799278"/>
      <w:bookmarkEnd w:id="10"/>
      <w:r w:rsidRPr="00681C5C">
        <w:t>Links</w:t>
      </w:r>
    </w:p>
    <w:p w:rsidR="00000000" w:rsidRPr="00681C5C" w:rsidP="006D2D4A">
      <w:pPr>
        <w:pStyle w:val="BodyText"/>
      </w:pPr>
      <w:r w:rsidRPr="00681C5C">
        <w:t>Companion Vol</w:t>
      </w:r>
      <w:r w:rsidRPr="00681C5C">
        <w:t xml:space="preserve">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7E7A66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681C5C" w:rsidP="00681C5C"/>
    <w:sectPr w:rsidSect="00681C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5C" w:rsidRPr="006D2D4A" w:rsidP="006D2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A" w:rsidP="00681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D4A" w:rsidP="00681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2D4A" w:rsidP="00681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C5C" w:rsidRPr="006D2D4A" w:rsidP="006D2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A" w:rsidRPr="002D2AF8" w:rsidP="00681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TLIP3019 Provide records retrieval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6D2D4A" w:rsidP="00681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C5C"/>
  </w:style>
  <w:style w:type="character" w:customStyle="1" w:styleId="Heading1Char">
    <w:name w:val="Heading 1 Char"/>
    <w:basedOn w:val="DefaultParagraphFont"/>
    <w:link w:val="Heading1"/>
    <w:rsid w:val="00681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C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1C5C"/>
    <w:rPr>
      <w:b/>
      <w:spacing w:val="0"/>
    </w:rPr>
  </w:style>
  <w:style w:type="paragraph" w:customStyle="1" w:styleId="SuperHeading">
    <w:name w:val="SuperHeading"/>
    <w:basedOn w:val="Normal"/>
    <w:rsid w:val="00681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C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C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1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C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C5C"/>
    <w:rPr>
      <w:i/>
    </w:rPr>
  </w:style>
  <w:style w:type="paragraph" w:styleId="Caption">
    <w:name w:val="caption"/>
    <w:basedOn w:val="BodyText"/>
    <w:next w:val="Normal"/>
    <w:qFormat/>
    <w:rsid w:val="00681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C5C"/>
  </w:style>
  <w:style w:type="paragraph" w:styleId="TableofFigures">
    <w:name w:val="table of figures"/>
    <w:basedOn w:val="Normal"/>
    <w:next w:val="Normal"/>
    <w:semiHidden/>
    <w:rsid w:val="00681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C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1C5C"/>
    <w:rPr>
      <w:rFonts w:ascii="Wingdings" w:hAnsi="Wingdings"/>
    </w:rPr>
  </w:style>
  <w:style w:type="paragraph" w:customStyle="1" w:styleId="TableHeading">
    <w:name w:val="Table Heading"/>
    <w:basedOn w:val="HeadingBase"/>
    <w:rsid w:val="00681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C5C"/>
    <w:rPr>
      <w:color w:val="0033CC"/>
      <w:u w:val="none"/>
    </w:rPr>
  </w:style>
  <w:style w:type="paragraph" w:customStyle="1" w:styleId="BodyTextRight">
    <w:name w:val="Body Text Right"/>
    <w:basedOn w:val="BodyText"/>
    <w:rsid w:val="00681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C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C5C"/>
    <w:rPr>
      <w:sz w:val="32"/>
    </w:rPr>
  </w:style>
  <w:style w:type="paragraph" w:customStyle="1" w:styleId="HeadingProcedure">
    <w:name w:val="Heading Procedure"/>
    <w:basedOn w:val="HeadingBase"/>
    <w:next w:val="Normal"/>
    <w:rsid w:val="00681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C5C"/>
    <w:pPr>
      <w:spacing w:before="60" w:after="60"/>
    </w:pPr>
  </w:style>
  <w:style w:type="paragraph" w:styleId="ListContinue">
    <w:name w:val="List Continue"/>
    <w:basedOn w:val="List"/>
    <w:rsid w:val="00681C5C"/>
    <w:pPr>
      <w:ind w:firstLine="0"/>
    </w:pPr>
  </w:style>
  <w:style w:type="paragraph" w:customStyle="1" w:styleId="ListNote">
    <w:name w:val="List Note"/>
    <w:basedOn w:val="List"/>
    <w:rsid w:val="00681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C5C"/>
    <w:rPr>
      <w:rFonts w:ascii="Courier New" w:hAnsi="Courier New"/>
    </w:rPr>
  </w:style>
  <w:style w:type="paragraph" w:customStyle="1" w:styleId="NoteBullet">
    <w:name w:val="Note Bullet"/>
    <w:basedOn w:val="Note"/>
    <w:rsid w:val="00681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C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1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C5C"/>
    <w:rPr>
      <w:b/>
      <w:smallCaps/>
    </w:rPr>
  </w:style>
  <w:style w:type="paragraph" w:customStyle="1" w:styleId="TableListNumber">
    <w:name w:val="Table List Number"/>
    <w:basedOn w:val="ListNumber"/>
    <w:rsid w:val="00681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C5C"/>
    <w:pPr>
      <w:numPr>
        <w:numId w:val="7"/>
      </w:numPr>
    </w:pPr>
  </w:style>
  <w:style w:type="paragraph" w:customStyle="1" w:styleId="ListAlpha2">
    <w:name w:val="List Alpha 2"/>
    <w:basedOn w:val="List2"/>
    <w:rsid w:val="00681C5C"/>
    <w:pPr>
      <w:numPr>
        <w:numId w:val="6"/>
      </w:numPr>
    </w:pPr>
  </w:style>
  <w:style w:type="paragraph" w:styleId="List2">
    <w:name w:val="List 2"/>
    <w:basedOn w:val="BodyText"/>
    <w:rsid w:val="00681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C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C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1C5C"/>
    <w:pPr>
      <w:numPr>
        <w:numId w:val="2"/>
      </w:numPr>
    </w:pPr>
  </w:style>
  <w:style w:type="paragraph" w:styleId="ListContinue2">
    <w:name w:val="List Continue 2"/>
    <w:basedOn w:val="List2"/>
    <w:rsid w:val="00681C5C"/>
    <w:pPr>
      <w:ind w:firstLine="0"/>
    </w:pPr>
  </w:style>
  <w:style w:type="paragraph" w:styleId="ListContinue3">
    <w:name w:val="List Continue 3"/>
    <w:basedOn w:val="List3"/>
    <w:rsid w:val="00681C5C"/>
    <w:pPr>
      <w:ind w:left="1021" w:firstLine="0"/>
    </w:pPr>
  </w:style>
  <w:style w:type="paragraph" w:styleId="ListContinue4">
    <w:name w:val="List Continue 4"/>
    <w:basedOn w:val="List4"/>
    <w:rsid w:val="00681C5C"/>
    <w:pPr>
      <w:ind w:firstLine="0"/>
    </w:pPr>
  </w:style>
  <w:style w:type="paragraph" w:styleId="ListContinue5">
    <w:name w:val="List Continue 5"/>
    <w:basedOn w:val="List5"/>
    <w:rsid w:val="00681C5C"/>
    <w:pPr>
      <w:ind w:firstLine="0"/>
    </w:pPr>
  </w:style>
  <w:style w:type="paragraph" w:styleId="ListNumber3">
    <w:name w:val="List Number 3"/>
    <w:basedOn w:val="List3"/>
    <w:rsid w:val="00681C5C"/>
    <w:pPr>
      <w:numPr>
        <w:numId w:val="3"/>
      </w:numPr>
    </w:pPr>
  </w:style>
  <w:style w:type="paragraph" w:styleId="ListNumber4">
    <w:name w:val="List Number 4"/>
    <w:basedOn w:val="List4"/>
    <w:rsid w:val="00681C5C"/>
    <w:pPr>
      <w:numPr>
        <w:numId w:val="4"/>
      </w:numPr>
    </w:pPr>
  </w:style>
  <w:style w:type="paragraph" w:styleId="ListNumber5">
    <w:name w:val="List Number 5"/>
    <w:basedOn w:val="List5"/>
    <w:rsid w:val="00681C5C"/>
    <w:pPr>
      <w:numPr>
        <w:numId w:val="5"/>
      </w:numPr>
    </w:pPr>
  </w:style>
  <w:style w:type="paragraph" w:styleId="BlockText">
    <w:name w:val="Block Text"/>
    <w:basedOn w:val="Normal"/>
    <w:rsid w:val="00681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C5C"/>
    <w:rPr>
      <w:sz w:val="16"/>
      <w:vertAlign w:val="superscript"/>
    </w:rPr>
  </w:style>
  <w:style w:type="character" w:customStyle="1" w:styleId="Symbols">
    <w:name w:val="Symbols"/>
    <w:basedOn w:val="DefaultParagraphFont"/>
    <w:rsid w:val="00681C5C"/>
    <w:rPr>
      <w:rFonts w:ascii="Symbol" w:hAnsi="Symbol"/>
    </w:rPr>
  </w:style>
  <w:style w:type="character" w:customStyle="1" w:styleId="MenuOptions">
    <w:name w:val="Menu Options"/>
    <w:basedOn w:val="DefaultParagraphFont"/>
    <w:rsid w:val="00681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C5C"/>
    <w:rPr>
      <w:b/>
    </w:rPr>
  </w:style>
  <w:style w:type="character" w:customStyle="1" w:styleId="Underlined">
    <w:name w:val="Underlined"/>
    <w:basedOn w:val="DefaultParagraphFont"/>
    <w:rsid w:val="00681C5C"/>
    <w:rPr>
      <w:u w:val="single"/>
    </w:rPr>
  </w:style>
  <w:style w:type="paragraph" w:customStyle="1" w:styleId="TableBodyTextRight">
    <w:name w:val="Table Body Text Right"/>
    <w:basedOn w:val="TableBodyText"/>
    <w:rsid w:val="00681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C5C"/>
    <w:rPr>
      <w:sz w:val="18"/>
    </w:rPr>
  </w:style>
  <w:style w:type="paragraph" w:customStyle="1" w:styleId="BodySmallRight">
    <w:name w:val="Body Small Right"/>
    <w:basedOn w:val="BodyTextRight"/>
    <w:rsid w:val="00681C5C"/>
    <w:rPr>
      <w:sz w:val="18"/>
      <w:szCs w:val="18"/>
    </w:rPr>
  </w:style>
  <w:style w:type="paragraph" w:customStyle="1" w:styleId="MarginEdition">
    <w:name w:val="Margin Edition"/>
    <w:basedOn w:val="MarginNote"/>
    <w:rsid w:val="00681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C5C"/>
    <w:rPr>
      <w:sz w:val="2"/>
      <w:szCs w:val="2"/>
    </w:rPr>
  </w:style>
  <w:style w:type="character" w:customStyle="1" w:styleId="Small">
    <w:name w:val="Small"/>
    <w:basedOn w:val="DefaultParagraphFont"/>
    <w:rsid w:val="00681C5C"/>
    <w:rPr>
      <w:sz w:val="16"/>
    </w:rPr>
  </w:style>
  <w:style w:type="paragraph" w:customStyle="1" w:styleId="WideTable">
    <w:name w:val="Wide Table"/>
    <w:basedOn w:val="Normal"/>
    <w:rsid w:val="00681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C5C"/>
  </w:style>
  <w:style w:type="paragraph" w:styleId="Quote">
    <w:name w:val="Quote"/>
    <w:basedOn w:val="Heading1"/>
    <w:link w:val="QuoteChar"/>
    <w:qFormat/>
    <w:rsid w:val="00681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C5C"/>
    <w:pPr>
      <w:pageBreakBefore/>
    </w:pPr>
  </w:style>
  <w:style w:type="paragraph" w:customStyle="1" w:styleId="Border">
    <w:name w:val="Border"/>
    <w:basedOn w:val="Normal"/>
    <w:qFormat/>
    <w:rsid w:val="00681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C5C"/>
    <w:rPr>
      <w:u w:val="single"/>
    </w:rPr>
  </w:style>
  <w:style w:type="character" w:customStyle="1" w:styleId="BoldandItalics">
    <w:name w:val="Bold and Italics"/>
    <w:qFormat/>
    <w:rsid w:val="00681C5C"/>
    <w:rPr>
      <w:b/>
      <w:i/>
      <w:u w:val="none"/>
    </w:rPr>
  </w:style>
  <w:style w:type="paragraph" w:styleId="BalloonText">
    <w:name w:val="Balloon Text"/>
    <w:basedOn w:val="Normal"/>
    <w:link w:val="BalloonTextChar"/>
    <w:rsid w:val="00681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C5C"/>
    <w:pPr>
      <w:spacing w:before="0" w:after="0"/>
    </w:pPr>
  </w:style>
  <w:style w:type="paragraph" w:customStyle="1" w:styleId="BodyTextBold">
    <w:name w:val="Body Text Bold"/>
    <w:basedOn w:val="BodyText"/>
    <w:qFormat/>
    <w:rsid w:val="00681C5C"/>
    <w:rPr>
      <w:b/>
    </w:rPr>
  </w:style>
  <w:style w:type="character" w:styleId="Hyperlink">
    <w:name w:val="Hyperlink"/>
    <w:basedOn w:val="DefaultParagraphFont"/>
    <w:uiPriority w:val="99"/>
    <w:unhideWhenUsed/>
    <w:rsid w:val="006D2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2881</Characters>
  <Application>Microsoft Office Word</Application>
  <DocSecurity>0</DocSecurity>
  <Lines>120</Lines>
  <Paragraphs>70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TLIP3019 Provide records retrieval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2019-09-27T03:02:00Z</dcterms:created>
  <dcterms:modified xsi:type="dcterms:W3CDTF">2019-09-27T03:02:00Z</dcterms:modified>
</cp:coreProperties>
</file>