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578F" w:rsidP="00E6578F">
      <w:pPr>
        <w:pStyle w:val="Title"/>
      </w:pPr>
      <w:r>
        <w:fldChar w:fldCharType="begin"/>
      </w:r>
      <w:r>
        <w:instrText xml:space="preserve"> TITLE   \* MERGEFORMAT </w:instrText>
      </w:r>
      <w:r>
        <w:fldChar w:fldCharType="separate"/>
      </w:r>
      <w:r>
        <w:t>TLIP3016 Identify and classify records to be captured</w:t>
      </w:r>
      <w:r>
        <w:fldChar w:fldCharType="end"/>
      </w:r>
    </w:p>
    <w:p w:rsidR="00E6578F" w:rsidP="00E6578F">
      <w:pPr>
        <w:pStyle w:val="Version"/>
        <w:sectPr w:rsidSect="00461F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1F85" w:rsidP="00461F85">
      <w:pPr>
        <w:pStyle w:val="SuperHeading"/>
      </w:pPr>
      <w:r w:rsidRPr="00461F85">
        <w:t>TLIP3016 Identify and classify records to be captured</w:t>
      </w:r>
    </w:p>
    <w:p w:rsidR="00000000" w:rsidRPr="00461F85" w:rsidP="00461F85">
      <w:pPr>
        <w:pStyle w:val="Heading1"/>
      </w:pPr>
      <w:bookmarkStart w:id="1" w:name="O_799244"/>
      <w:bookmarkEnd w:id="1"/>
      <w:r w:rsidRPr="00461F85">
        <w:t>Modification History</w:t>
      </w:r>
    </w:p>
    <w:p w:rsidR="00E6578F" w:rsidP="00E6578F">
      <w:pPr>
        <w:pStyle w:val="BodyText"/>
      </w:pPr>
      <w:r w:rsidRPr="00461F85">
        <w:t>Release 1. This is the first release of this unit of competency in the TLI Transport and Logistics Training Package.</w:t>
      </w:r>
    </w:p>
    <w:p w:rsidR="00000000" w:rsidRPr="00461F85" w:rsidP="00461F85">
      <w:pPr>
        <w:pStyle w:val="Heading1"/>
      </w:pPr>
      <w:bookmarkStart w:id="2" w:name="O_799245"/>
      <w:bookmarkEnd w:id="2"/>
      <w:r w:rsidRPr="00461F85">
        <w:t>Application</w:t>
      </w:r>
    </w:p>
    <w:p w:rsidR="00000000" w:rsidRPr="00461F85" w:rsidP="00E6578F">
      <w:pPr>
        <w:pStyle w:val="BodyText"/>
      </w:pPr>
      <w:r w:rsidRPr="00461F85">
        <w:t>This unit involves the skills and knowledge required to identify and cla</w:t>
      </w:r>
      <w:r w:rsidRPr="00461F85">
        <w:t>ssify records to be captured in accordance with regulations and workplace requirements in the transport and logistics industry.</w:t>
      </w:r>
    </w:p>
    <w:p w:rsidR="00000000" w:rsidRPr="00461F85" w:rsidP="00E6578F">
      <w:pPr>
        <w:pStyle w:val="BodyText"/>
      </w:pPr>
      <w:r w:rsidRPr="00461F85">
        <w:t xml:space="preserve">It includes identifying records to be captured, and classifying and registering records as part of record management processes. </w:t>
      </w:r>
    </w:p>
    <w:p w:rsidR="00000000" w:rsidRPr="00461F85" w:rsidP="00E6578F">
      <w:pPr>
        <w:pStyle w:val="BodyText"/>
      </w:pPr>
      <w:r w:rsidRPr="00461F85">
        <w:t xml:space="preserve">Work is generally performed under some supervision, within a team/group environment. </w:t>
      </w:r>
    </w:p>
    <w:p w:rsidR="00E6578F" w:rsidP="00E6578F">
      <w:pPr>
        <w:pStyle w:val="BodyText"/>
      </w:pPr>
      <w:r w:rsidRPr="00461F85">
        <w:t>No licensing, legislative or certification requirements apply to this unit at the time of publication.</w:t>
      </w:r>
    </w:p>
    <w:p w:rsidR="00000000" w:rsidRPr="00461F85" w:rsidP="00461F85">
      <w:pPr>
        <w:pStyle w:val="Heading1"/>
      </w:pPr>
      <w:bookmarkStart w:id="3" w:name="O_799246"/>
      <w:bookmarkEnd w:id="3"/>
      <w:r w:rsidRPr="00461F85">
        <w:t>Pre-requisite Unit</w:t>
      </w:r>
    </w:p>
    <w:p w:rsidR="00000000" w:rsidRPr="00461F85" w:rsidP="00E6578F">
      <w:pPr>
        <w:pStyle w:val="BodyText"/>
      </w:pPr>
      <w:r w:rsidRPr="00461F85">
        <w:t>Not applicable.</w:t>
      </w:r>
    </w:p>
    <w:p w:rsidR="00000000" w:rsidRPr="00461F85" w:rsidP="00461F85">
      <w:pPr>
        <w:pStyle w:val="Heading1"/>
      </w:pPr>
      <w:bookmarkStart w:id="4" w:name="O_799247"/>
      <w:bookmarkEnd w:id="4"/>
      <w:r w:rsidRPr="00461F85">
        <w:t>Competency Field</w:t>
      </w:r>
    </w:p>
    <w:p w:rsidR="00000000" w:rsidRPr="00461F85" w:rsidP="00E6578F">
      <w:pPr>
        <w:pStyle w:val="BodyText"/>
      </w:pPr>
      <w:r w:rsidRPr="00461F85">
        <w:t>P – Administration and Finance</w:t>
      </w:r>
    </w:p>
    <w:p w:rsidR="00000000" w:rsidRPr="00461F85" w:rsidP="00461F85">
      <w:pPr>
        <w:pStyle w:val="Heading1"/>
      </w:pPr>
      <w:bookmarkStart w:id="5" w:name="O_799248"/>
      <w:bookmarkEnd w:id="5"/>
      <w:r w:rsidRPr="00461F85">
        <w:t>Unit Sector</w:t>
      </w:r>
    </w:p>
    <w:p w:rsidR="00000000" w:rsidRPr="00461F85" w:rsidP="00E6578F">
      <w:pPr>
        <w:pStyle w:val="BodyText"/>
      </w:pPr>
      <w:r w:rsidRPr="00461F85">
        <w:t>Not applicable.</w:t>
      </w:r>
    </w:p>
    <w:p w:rsidR="00000000" w:rsidRPr="00461F85" w:rsidP="00461F85">
      <w:pPr>
        <w:pStyle w:val="Heading1"/>
      </w:pPr>
      <w:bookmarkStart w:id="6" w:name="O_799249"/>
      <w:bookmarkEnd w:id="6"/>
      <w:r w:rsidRPr="00461F85">
        <w:t>Elements and Performance Criteria</w:t>
      </w:r>
    </w:p>
    <w:tbl>
      <w:tblPr>
        <w:tblW w:w="0" w:type="auto"/>
        <w:tblCellMar>
          <w:left w:w="62" w:type="dxa"/>
          <w:right w:w="62" w:type="dxa"/>
        </w:tblCellMar>
        <w:tblLook w:val="0000"/>
      </w:tblPr>
      <w:tblGrid>
        <w:gridCol w:w="327"/>
        <w:gridCol w:w="1743"/>
        <w:gridCol w:w="545"/>
        <w:gridCol w:w="6581"/>
      </w:tblGrid>
      <w:tr w:rsidTr="00E6578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461F85" w:rsidP="00461F85">
            <w:pPr>
              <w:pStyle w:val="BodyText"/>
            </w:pPr>
            <w:r w:rsidRPr="00461F85">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rPr>
                <w:rStyle w:val="SpecialBold"/>
              </w:rPr>
              <w:t>PERFORMANCE CRITERIA</w:t>
            </w:r>
          </w:p>
        </w:tc>
      </w:tr>
      <w:tr w:rsidTr="00E6578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t>Performance criteria describe the performance needed to demonstrate achievement of the element.</w:t>
            </w:r>
          </w:p>
        </w:tc>
      </w:tr>
      <w:tr w:rsidTr="00E6578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61F85" w:rsidP="00461F85">
            <w:pPr>
              <w:pStyle w:val="BodyText"/>
            </w:pPr>
            <w:r w:rsidRPr="00461F85">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rPr>
                <w:rStyle w:val="SpecialBold"/>
              </w:rPr>
              <w:t>Identify records to be captured</w:t>
            </w:r>
          </w:p>
        </w:tc>
        <w:tc>
          <w:tcPr>
            <w:tcW w:w="0" w:type="auto"/>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t>1.1</w:t>
            </w:r>
          </w:p>
        </w:tc>
        <w:tc>
          <w:tcPr>
            <w:tcW w:w="0" w:type="auto"/>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t>Incoming material is categorised for records to be captured in accordance with organisational procedures</w:t>
            </w:r>
          </w:p>
        </w:tc>
      </w:tr>
      <w:tr w:rsidTr="00E657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t>1.2</w:t>
            </w:r>
          </w:p>
        </w:tc>
        <w:tc>
          <w:tcPr>
            <w:tcW w:w="0" w:type="auto"/>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t xml:space="preserve">Storage </w:t>
            </w:r>
            <w:r w:rsidRPr="00461F85">
              <w:t xml:space="preserve">for records including specific environmental conditions and accessibility </w:t>
            </w:r>
            <w:r w:rsidRPr="00461F85">
              <w:t>requirements are noted and actioned as required</w:t>
            </w:r>
          </w:p>
        </w:tc>
      </w:tr>
      <w:tr w:rsidTr="00E657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t>1.3</w:t>
            </w:r>
          </w:p>
        </w:tc>
        <w:tc>
          <w:tcPr>
            <w:tcW w:w="0" w:type="auto"/>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t>Activity documented by record is identified from record elements in accordance with organisational procedures</w:t>
            </w:r>
          </w:p>
        </w:tc>
      </w:tr>
      <w:tr w:rsidTr="00E657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t>1.4</w:t>
            </w:r>
          </w:p>
        </w:tc>
        <w:tc>
          <w:tcPr>
            <w:tcW w:w="0" w:type="auto"/>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t>Area or action officer where record needs to go is identified from record elements or content and staff list, in accordance with organisational procedures</w:t>
            </w:r>
          </w:p>
        </w:tc>
      </w:tr>
      <w:tr w:rsidTr="00E657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t>1.5</w:t>
            </w:r>
          </w:p>
        </w:tc>
        <w:tc>
          <w:tcPr>
            <w:tcW w:w="0" w:type="auto"/>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t>Incoming material is assessed against organisational checklist to identify what material needs</w:t>
            </w:r>
            <w:r w:rsidRPr="00461F85">
              <w:t xml:space="preserve"> to be captured</w:t>
            </w:r>
          </w:p>
        </w:tc>
      </w:tr>
      <w:tr w:rsidTr="00E657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t>1.6</w:t>
            </w:r>
          </w:p>
        </w:tc>
        <w:tc>
          <w:tcPr>
            <w:tcW w:w="0" w:type="auto"/>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t>Material that does not need to be registered is dealt with in accordance with organisational procedures</w:t>
            </w:r>
          </w:p>
        </w:tc>
      </w:tr>
      <w:tr w:rsidTr="00E657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t>1.7</w:t>
            </w:r>
          </w:p>
        </w:tc>
        <w:tc>
          <w:tcPr>
            <w:tcW w:w="0" w:type="auto"/>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t xml:space="preserve">Format/media of record is modified as required in accordance with organisational requirements and procedures </w:t>
            </w:r>
          </w:p>
        </w:tc>
      </w:tr>
      <w:tr w:rsidTr="00E6578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61F85" w:rsidP="00461F85">
            <w:pPr>
              <w:pStyle w:val="BodyText"/>
            </w:pPr>
            <w:r w:rsidRPr="00461F85">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rPr>
                <w:rStyle w:val="SpecialBold"/>
              </w:rPr>
              <w:t>Classify a record</w:t>
            </w:r>
          </w:p>
        </w:tc>
        <w:tc>
          <w:tcPr>
            <w:tcW w:w="0" w:type="auto"/>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t>2.1</w:t>
            </w:r>
          </w:p>
        </w:tc>
        <w:tc>
          <w:tcPr>
            <w:tcW w:w="0" w:type="auto"/>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t>Identified transaction/action/activity documented by record is matched to organisational classification scheme</w:t>
            </w:r>
          </w:p>
        </w:tc>
      </w:tr>
      <w:tr w:rsidTr="00E657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t>2.2</w:t>
            </w:r>
          </w:p>
        </w:tc>
        <w:tc>
          <w:tcPr>
            <w:tcW w:w="0" w:type="auto"/>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t>Full record classification is selected in accordance with system rules and organisational procedures</w:t>
            </w:r>
          </w:p>
        </w:tc>
      </w:tr>
      <w:tr w:rsidTr="00E657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t>2.3</w:t>
            </w:r>
          </w:p>
        </w:tc>
        <w:tc>
          <w:tcPr>
            <w:tcW w:w="0" w:type="auto"/>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t>Classified record is linked to other records in system in accordance with system rules and organisational procedures</w:t>
            </w:r>
          </w:p>
        </w:tc>
      </w:tr>
      <w:tr w:rsidTr="00E657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t>2.4</w:t>
            </w:r>
          </w:p>
        </w:tc>
        <w:tc>
          <w:tcPr>
            <w:tcW w:w="0" w:type="auto"/>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t>Indexing points (cross-reference terms) are selected for record in accordance with system rules and organisational procedures</w:t>
            </w:r>
          </w:p>
        </w:tc>
      </w:tr>
      <w:tr w:rsidTr="00E6578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61F85" w:rsidP="00461F85">
            <w:pPr>
              <w:pStyle w:val="BodyText"/>
            </w:pPr>
            <w:r w:rsidRPr="00461F85">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rPr>
                <w:rStyle w:val="SpecialBold"/>
              </w:rPr>
              <w:t>Reg</w:t>
            </w:r>
            <w:r w:rsidRPr="00461F85">
              <w:rPr>
                <w:rStyle w:val="SpecialBold"/>
              </w:rPr>
              <w:t>ister a record</w:t>
            </w:r>
          </w:p>
        </w:tc>
        <w:tc>
          <w:tcPr>
            <w:tcW w:w="0" w:type="auto"/>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t>3.1</w:t>
            </w:r>
          </w:p>
        </w:tc>
        <w:tc>
          <w:tcPr>
            <w:tcW w:w="0" w:type="auto"/>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t>Unique identifier is selected for record in accordance with organisational procedures and record keeping system rules</w:t>
            </w:r>
          </w:p>
        </w:tc>
      </w:tr>
      <w:tr w:rsidTr="00E657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t>3.2</w:t>
            </w:r>
          </w:p>
        </w:tc>
        <w:tc>
          <w:tcPr>
            <w:tcW w:w="0" w:type="auto"/>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t>Record is registered into record keeping system with title, description, details of record creator, immediate location and any other control information to fulfil the system requirements in accordance with organisational procedures</w:t>
            </w:r>
          </w:p>
        </w:tc>
      </w:tr>
      <w:tr w:rsidTr="00E657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t>3.3</w:t>
            </w:r>
          </w:p>
        </w:tc>
        <w:tc>
          <w:tcPr>
            <w:tcW w:w="0" w:type="auto"/>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t>Access and securi</w:t>
            </w:r>
            <w:r w:rsidRPr="00461F85">
              <w:t>ty status are determined and documented in accordance with organisational procedures and record keeping system rules</w:t>
            </w:r>
          </w:p>
        </w:tc>
      </w:tr>
      <w:tr w:rsidTr="00E657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t>3.4</w:t>
            </w:r>
          </w:p>
        </w:tc>
        <w:tc>
          <w:tcPr>
            <w:tcW w:w="0" w:type="auto"/>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t>Disposal status of record is determined and recorded in accordance with record keeping system rules and organisational procedures</w:t>
            </w:r>
          </w:p>
        </w:tc>
      </w:tr>
      <w:tr w:rsidTr="00E657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61F85">
            <w:pPr>
              <w:pStyle w:val="BodyText"/>
              <w:rPr>
                <w:lang w:val="en-NZ"/>
              </w:rPr>
            </w:pPr>
            <w:r w:rsidRPr="00461F85">
              <w:t>3.5</w:t>
            </w:r>
          </w:p>
        </w:tc>
        <w:tc>
          <w:tcPr>
            <w:tcW w:w="0" w:type="auto"/>
            <w:tcBorders>
              <w:top w:val="nil"/>
              <w:left w:val="nil"/>
              <w:bottom w:val="nil"/>
              <w:right w:val="nil"/>
            </w:tcBorders>
            <w:tcMar>
              <w:top w:w="0" w:type="dxa"/>
              <w:left w:w="62" w:type="dxa"/>
              <w:bottom w:w="0" w:type="dxa"/>
              <w:right w:w="62" w:type="dxa"/>
            </w:tcMar>
          </w:tcPr>
          <w:p w:rsidR="00000000" w:rsidRPr="00461F85" w:rsidP="00461F85">
            <w:pPr>
              <w:pStyle w:val="BodyText"/>
            </w:pPr>
            <w:r w:rsidRPr="00461F85">
              <w:t>Record is forwarded to its appropriate location, which is recorded in accordance with system rules and organisational procedures</w:t>
            </w:r>
          </w:p>
        </w:tc>
      </w:tr>
    </w:tbl>
    <w:p w:rsidR="00E6578F" w:rsidP="00461F85">
      <w:pPr>
        <w:pStyle w:val="BodyText"/>
      </w:pPr>
    </w:p>
    <w:p w:rsidR="00E6578F" w:rsidP="00461F85">
      <w:pPr>
        <w:pStyle w:val="BodyText"/>
      </w:pPr>
    </w:p>
    <w:p w:rsidR="00000000" w:rsidRPr="00461F85" w:rsidP="00461F85">
      <w:pPr>
        <w:pStyle w:val="Heading1"/>
      </w:pPr>
      <w:bookmarkStart w:id="7" w:name="O_799250"/>
      <w:bookmarkEnd w:id="7"/>
      <w:r w:rsidRPr="00461F85">
        <w:t>Foundation Skills</w:t>
      </w:r>
    </w:p>
    <w:p w:rsidR="00E6578F" w:rsidP="00E6578F">
      <w:pPr>
        <w:pStyle w:val="BodyText"/>
      </w:pPr>
      <w:r w:rsidRPr="00461F85">
        <w:t>Foundation skills essential to performance are explicit in the performance criteria of this unit of competency.</w:t>
      </w:r>
    </w:p>
    <w:p w:rsidR="00000000" w:rsidRPr="00461F85" w:rsidP="00461F85">
      <w:pPr>
        <w:pStyle w:val="Heading1"/>
      </w:pPr>
      <w:bookmarkStart w:id="8" w:name="O_799251"/>
      <w:bookmarkEnd w:id="8"/>
      <w:r w:rsidRPr="00461F85">
        <w:t>Range of Conditions</w:t>
      </w:r>
    </w:p>
    <w:p w:rsidR="00000000" w:rsidRPr="00461F85" w:rsidP="00E6578F">
      <w:pPr>
        <w:pStyle w:val="BodyText"/>
      </w:pPr>
      <w:r w:rsidRPr="00461F85">
        <w:t>Range is restricted to essential operating conditions and any other variables essential to the work enviro</w:t>
      </w:r>
      <w:r w:rsidRPr="00461F85">
        <w:t>nment.</w:t>
      </w:r>
    </w:p>
    <w:p w:rsidR="00E6578F" w:rsidP="00E6578F">
      <w:pPr>
        <w:pStyle w:val="BodyText"/>
      </w:pPr>
      <w:r w:rsidRPr="00461F85">
        <w:t>Non-essential conditions can be found in the Companion Volume Implementation Guide.</w:t>
      </w:r>
    </w:p>
    <w:p w:rsidR="00000000" w:rsidRPr="00461F85" w:rsidP="00461F85">
      <w:pPr>
        <w:pStyle w:val="Heading1"/>
      </w:pPr>
      <w:bookmarkStart w:id="9" w:name="O_799252"/>
      <w:bookmarkEnd w:id="9"/>
      <w:r w:rsidRPr="00461F85">
        <w:t>Unit Mapping Information</w:t>
      </w:r>
    </w:p>
    <w:p w:rsidR="00E6578F" w:rsidP="00E6578F">
      <w:pPr>
        <w:pStyle w:val="BodyText"/>
      </w:pPr>
      <w:r w:rsidRPr="00461F85">
        <w:t>This unit replaces and is equivalent to TLIP3016A Identify and classify records to be captured.</w:t>
      </w:r>
    </w:p>
    <w:p w:rsidR="00000000" w:rsidRPr="00461F85" w:rsidP="00461F85">
      <w:pPr>
        <w:pStyle w:val="Heading1"/>
      </w:pPr>
      <w:bookmarkStart w:id="10" w:name="O_799259"/>
      <w:bookmarkEnd w:id="10"/>
      <w:r w:rsidRPr="00461F85">
        <w:t>Links</w:t>
      </w:r>
    </w:p>
    <w:p w:rsidR="00000000" w:rsidRPr="00461F85" w:rsidP="00E6578F">
      <w:pPr>
        <w:pStyle w:val="BodyText"/>
      </w:pPr>
      <w:r w:rsidRPr="00461F85">
        <w:t>Co</w:t>
      </w:r>
      <w:r w:rsidRPr="00461F85">
        <w:t xml:space="preserve">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5A6A89">
        <w:rPr>
          <w:rStyle w:val="Hyperlink"/>
        </w:rPr>
        <w:t>https://vetnet.education.gov.au/Pages/TrainingDocs.aspx?q=df441c6e-213d-43e3-874c-0b3f7036d851</w:t>
      </w:r>
      <w:r>
        <w:fldChar w:fldCharType="end"/>
      </w:r>
    </w:p>
    <w:p w:rsidR="00000000" w:rsidRPr="00461F85" w:rsidP="00461F85"/>
    <w:sectPr w:rsidSect="00461F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F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F85" w:rsidRPr="00E6578F" w:rsidP="00E657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F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78F" w:rsidP="00461F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578F" w:rsidP="00461F8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6578F" w:rsidP="00461F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F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7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1F85" w:rsidRPr="00E6578F" w:rsidP="00E657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F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78F" w:rsidRPr="002D2AF8" w:rsidP="00461F85">
    <w:pPr>
      <w:pStyle w:val="Header"/>
      <w:framePr w:wrap="around"/>
    </w:pPr>
    <w:r>
      <w:fldChar w:fldCharType="begin"/>
    </w:r>
    <w:r>
      <w:instrText xml:space="preserve"> TITLE   \* MERGEFORMAT </w:instrText>
    </w:r>
    <w:r>
      <w:fldChar w:fldCharType="separate"/>
    </w:r>
    <w:r>
      <w:t>TLIP3016 Identify and classify records to be captured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E6578F" w:rsidP="00461F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F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1F85"/>
    <w:pPr>
      <w:spacing w:before="360" w:after="60"/>
      <w:outlineLvl w:val="0"/>
    </w:pPr>
    <w:rPr>
      <w:sz w:val="32"/>
    </w:rPr>
  </w:style>
  <w:style w:type="paragraph" w:styleId="Heading2">
    <w:name w:val="heading 2"/>
    <w:basedOn w:val="HeadingBase"/>
    <w:next w:val="BodyText"/>
    <w:link w:val="Heading2Char"/>
    <w:qFormat/>
    <w:rsid w:val="00461F85"/>
    <w:pPr>
      <w:keepLines/>
      <w:spacing w:before="240" w:after="120"/>
      <w:outlineLvl w:val="1"/>
    </w:pPr>
    <w:rPr>
      <w:sz w:val="28"/>
      <w:szCs w:val="40"/>
    </w:rPr>
  </w:style>
  <w:style w:type="paragraph" w:styleId="Heading3">
    <w:name w:val="heading 3"/>
    <w:basedOn w:val="HeadingBase"/>
    <w:next w:val="BodyText"/>
    <w:link w:val="Heading3Char"/>
    <w:qFormat/>
    <w:rsid w:val="00461F85"/>
    <w:pPr>
      <w:spacing w:before="180" w:after="120"/>
      <w:outlineLvl w:val="2"/>
    </w:pPr>
    <w:rPr>
      <w:spacing w:val="-10"/>
      <w:kern w:val="32"/>
    </w:rPr>
  </w:style>
  <w:style w:type="paragraph" w:styleId="Heading4">
    <w:name w:val="heading 4"/>
    <w:basedOn w:val="HeadingBase"/>
    <w:next w:val="BodyText"/>
    <w:link w:val="Heading4Char"/>
    <w:qFormat/>
    <w:rsid w:val="00461F85"/>
    <w:pPr>
      <w:spacing w:before="160" w:after="120"/>
      <w:outlineLvl w:val="3"/>
    </w:pPr>
    <w:rPr>
      <w:sz w:val="22"/>
    </w:rPr>
  </w:style>
  <w:style w:type="paragraph" w:styleId="Heading5">
    <w:name w:val="heading 5"/>
    <w:basedOn w:val="HeadingBase"/>
    <w:next w:val="Normal"/>
    <w:link w:val="Heading5Char"/>
    <w:qFormat/>
    <w:rsid w:val="00461F85"/>
    <w:pPr>
      <w:spacing w:before="80"/>
      <w:outlineLvl w:val="4"/>
    </w:pPr>
    <w:rPr>
      <w:color w:val="918585"/>
      <w:sz w:val="20"/>
    </w:rPr>
  </w:style>
  <w:style w:type="paragraph" w:styleId="Heading6">
    <w:name w:val="heading 6"/>
    <w:basedOn w:val="HeadingBase"/>
    <w:next w:val="Normal"/>
    <w:link w:val="Heading6Char"/>
    <w:qFormat/>
    <w:rsid w:val="00461F85"/>
    <w:pPr>
      <w:spacing w:before="60"/>
      <w:outlineLvl w:val="5"/>
    </w:pPr>
    <w:rPr>
      <w:color w:val="918585"/>
      <w:sz w:val="20"/>
    </w:rPr>
  </w:style>
  <w:style w:type="paragraph" w:styleId="Heading7">
    <w:name w:val="heading 7"/>
    <w:basedOn w:val="Normal"/>
    <w:next w:val="Normal"/>
    <w:link w:val="Heading7Char"/>
    <w:qFormat/>
    <w:rsid w:val="00461F85"/>
    <w:pPr>
      <w:ind w:left="720"/>
      <w:outlineLvl w:val="6"/>
    </w:pPr>
    <w:rPr>
      <w:i/>
    </w:rPr>
  </w:style>
  <w:style w:type="paragraph" w:styleId="Heading8">
    <w:name w:val="heading 8"/>
    <w:basedOn w:val="Normal"/>
    <w:next w:val="Normal"/>
    <w:link w:val="Heading8Char"/>
    <w:qFormat/>
    <w:rsid w:val="00461F85"/>
    <w:pPr>
      <w:ind w:left="720"/>
      <w:outlineLvl w:val="7"/>
    </w:pPr>
    <w:rPr>
      <w:i/>
    </w:rPr>
  </w:style>
  <w:style w:type="paragraph" w:styleId="Heading9">
    <w:name w:val="heading 9"/>
    <w:basedOn w:val="Normal"/>
    <w:next w:val="Normal"/>
    <w:link w:val="Heading9Char"/>
    <w:qFormat/>
    <w:rsid w:val="00461F85"/>
    <w:pPr>
      <w:ind w:left="720"/>
      <w:outlineLvl w:val="8"/>
    </w:pPr>
    <w:rPr>
      <w:i/>
    </w:rPr>
  </w:style>
  <w:style w:type="character" w:default="1" w:styleId="DefaultParagraphFont">
    <w:name w:val="Default Paragraph Font"/>
    <w:uiPriority w:val="1"/>
    <w:unhideWhenUsed/>
    <w:rsid w:val="00461F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1F85"/>
  </w:style>
  <w:style w:type="character" w:customStyle="1" w:styleId="Heading1Char">
    <w:name w:val="Heading 1 Char"/>
    <w:basedOn w:val="DefaultParagraphFont"/>
    <w:link w:val="Heading1"/>
    <w:rsid w:val="00461F85"/>
    <w:rPr>
      <w:rFonts w:ascii="Times New Roman" w:eastAsia="Times New Roman" w:hAnsi="Times New Roman" w:cs="Times New Roman"/>
      <w:b/>
      <w:sz w:val="32"/>
      <w:szCs w:val="20"/>
      <w:lang w:eastAsia="en-US"/>
    </w:rPr>
  </w:style>
  <w:style w:type="paragraph" w:styleId="BodyText">
    <w:name w:val="Body Text"/>
    <w:basedOn w:val="Normal"/>
    <w:link w:val="BodyTextChar"/>
    <w:rsid w:val="00461F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1F85"/>
    <w:rPr>
      <w:rFonts w:ascii="Times New Roman" w:eastAsia="Times New Roman" w:hAnsi="Times New Roman" w:cs="Times New Roman"/>
      <w:sz w:val="24"/>
      <w:lang w:eastAsia="en-US"/>
    </w:rPr>
  </w:style>
  <w:style w:type="character" w:customStyle="1" w:styleId="SpecialBold">
    <w:name w:val="Special Bold"/>
    <w:basedOn w:val="DefaultParagraphFont"/>
    <w:rsid w:val="00461F85"/>
    <w:rPr>
      <w:b/>
      <w:spacing w:val="0"/>
    </w:rPr>
  </w:style>
  <w:style w:type="paragraph" w:customStyle="1" w:styleId="SuperHeading">
    <w:name w:val="SuperHeading"/>
    <w:basedOn w:val="Normal"/>
    <w:rsid w:val="00461F85"/>
    <w:pPr>
      <w:spacing w:before="240" w:after="120"/>
      <w:outlineLvl w:val="0"/>
    </w:pPr>
    <w:rPr>
      <w:rFonts w:ascii="Times New Roman" w:hAnsi="Times New Roman"/>
      <w:b/>
      <w:sz w:val="32"/>
    </w:rPr>
  </w:style>
  <w:style w:type="paragraph" w:customStyle="1" w:styleId="AllowPageBreak">
    <w:name w:val="AllowPageBreak"/>
    <w:rsid w:val="00461F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1F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1F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1F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1F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1F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1F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1F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1F85"/>
    <w:rPr>
      <w:rFonts w:ascii="Courier New" w:eastAsia="Times New Roman" w:hAnsi="Courier New" w:cs="Times New Roman"/>
      <w:i/>
      <w:szCs w:val="20"/>
      <w:lang w:eastAsia="en-US"/>
    </w:rPr>
  </w:style>
  <w:style w:type="paragraph" w:customStyle="1" w:styleId="HeadingBase">
    <w:name w:val="Heading Base"/>
    <w:rsid w:val="00461F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1F85"/>
    <w:pPr>
      <w:tabs>
        <w:tab w:val="right" w:leader="dot" w:pos="9072"/>
      </w:tabs>
      <w:ind w:left="567"/>
    </w:pPr>
    <w:rPr>
      <w:szCs w:val="22"/>
    </w:rPr>
  </w:style>
  <w:style w:type="paragraph" w:customStyle="1" w:styleId="TOCBase">
    <w:name w:val="TOC Base"/>
    <w:rsid w:val="00461F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1F85"/>
    <w:pPr>
      <w:tabs>
        <w:tab w:val="right" w:leader="dot" w:pos="9072"/>
      </w:tabs>
      <w:spacing w:before="40" w:after="40"/>
      <w:ind w:left="284"/>
    </w:pPr>
    <w:rPr>
      <w:rFonts w:ascii="Times New Roman" w:hAnsi="Times New Roman"/>
    </w:rPr>
  </w:style>
  <w:style w:type="paragraph" w:styleId="TOC1">
    <w:name w:val="toc 1"/>
    <w:basedOn w:val="TOCBase"/>
    <w:next w:val="Normal"/>
    <w:rsid w:val="00461F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1F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1F85"/>
    <w:rPr>
      <w:rFonts w:ascii="Times New Roman" w:eastAsia="Times New Roman" w:hAnsi="Times New Roman" w:cs="Times New Roman"/>
      <w:sz w:val="16"/>
      <w:lang w:eastAsia="en-US"/>
    </w:rPr>
  </w:style>
  <w:style w:type="paragraph" w:styleId="Title">
    <w:name w:val="Title"/>
    <w:basedOn w:val="HeadingBase"/>
    <w:link w:val="TitleChar"/>
    <w:qFormat/>
    <w:rsid w:val="00461F85"/>
    <w:pPr>
      <w:spacing w:before="5040"/>
      <w:jc w:val="center"/>
    </w:pPr>
    <w:rPr>
      <w:sz w:val="48"/>
      <w:szCs w:val="72"/>
      <w:lang w:val="en-US"/>
    </w:rPr>
  </w:style>
  <w:style w:type="character" w:customStyle="1" w:styleId="TitleChar">
    <w:name w:val="Title Char"/>
    <w:basedOn w:val="DefaultParagraphFont"/>
    <w:link w:val="Title"/>
    <w:rsid w:val="00461F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1F85"/>
    <w:pPr>
      <w:tabs>
        <w:tab w:val="left" w:pos="3600"/>
        <w:tab w:val="left" w:pos="3958"/>
      </w:tabs>
    </w:pPr>
  </w:style>
  <w:style w:type="paragraph" w:styleId="List">
    <w:name w:val="List"/>
    <w:basedOn w:val="BodyText"/>
    <w:next w:val="BodyText"/>
    <w:rsid w:val="00461F85"/>
    <w:pPr>
      <w:tabs>
        <w:tab w:val="left" w:pos="340"/>
      </w:tabs>
      <w:spacing w:before="60" w:after="60"/>
      <w:ind w:left="340" w:hanging="340"/>
    </w:pPr>
  </w:style>
  <w:style w:type="paragraph" w:styleId="ListBullet">
    <w:name w:val="List Bullet"/>
    <w:basedOn w:val="List"/>
    <w:rsid w:val="00461F85"/>
    <w:pPr>
      <w:numPr>
        <w:numId w:val="10"/>
      </w:numPr>
      <w:tabs>
        <w:tab w:val="clear" w:pos="340"/>
      </w:tabs>
      <w:spacing w:before="40" w:after="40"/>
    </w:pPr>
  </w:style>
  <w:style w:type="paragraph" w:customStyle="1" w:styleId="Note">
    <w:name w:val="Note"/>
    <w:basedOn w:val="BodyText"/>
    <w:rsid w:val="00461F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1F85"/>
    <w:pPr>
      <w:framePr w:wrap="auto" w:hAnchor="text" w:y="6049"/>
    </w:pPr>
    <w:rPr>
      <w:color w:val="000000"/>
      <w:sz w:val="40"/>
    </w:rPr>
  </w:style>
  <w:style w:type="paragraph" w:customStyle="1" w:styleId="TOCTitle">
    <w:name w:val="TOCTitle"/>
    <w:basedOn w:val="Heading1"/>
    <w:rsid w:val="00461F85"/>
    <w:pPr>
      <w:spacing w:after="240"/>
      <w:jc w:val="center"/>
      <w:outlineLvl w:val="9"/>
    </w:pPr>
    <w:rPr>
      <w:caps/>
    </w:rPr>
  </w:style>
  <w:style w:type="paragraph" w:customStyle="1" w:styleId="Version">
    <w:name w:val="Version"/>
    <w:rsid w:val="00461F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1F85"/>
    <w:pPr>
      <w:numPr>
        <w:numId w:val="11"/>
      </w:numPr>
      <w:tabs>
        <w:tab w:val="clear" w:pos="680"/>
      </w:tabs>
    </w:pPr>
  </w:style>
  <w:style w:type="paragraph" w:styleId="Index1">
    <w:name w:val="index 1"/>
    <w:basedOn w:val="Normal"/>
    <w:next w:val="Normal"/>
    <w:semiHidden/>
    <w:rsid w:val="00461F85"/>
    <w:pPr>
      <w:keepNext w:val="0"/>
      <w:tabs>
        <w:tab w:val="right" w:pos="4176"/>
      </w:tabs>
      <w:ind w:left="198" w:hanging="198"/>
    </w:pPr>
    <w:rPr>
      <w:rFonts w:ascii="Garamond" w:hAnsi="Garamond"/>
    </w:rPr>
  </w:style>
  <w:style w:type="paragraph" w:styleId="IndexHeading">
    <w:name w:val="index heading"/>
    <w:basedOn w:val="Normal"/>
    <w:next w:val="Index1"/>
    <w:semiHidden/>
    <w:rsid w:val="00461F85"/>
    <w:pPr>
      <w:spacing w:before="120" w:after="120"/>
    </w:pPr>
    <w:rPr>
      <w:rFonts w:ascii="Arial" w:hAnsi="Arial"/>
      <w:b/>
      <w:color w:val="918585"/>
      <w:sz w:val="24"/>
    </w:rPr>
  </w:style>
  <w:style w:type="paragraph" w:styleId="Header">
    <w:name w:val="header"/>
    <w:basedOn w:val="Normal"/>
    <w:link w:val="HeaderChar"/>
    <w:rsid w:val="00461F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1F85"/>
    <w:rPr>
      <w:rFonts w:ascii="Times New Roman" w:eastAsia="Times New Roman" w:hAnsi="Times New Roman" w:cs="Times New Roman"/>
      <w:sz w:val="16"/>
      <w:szCs w:val="20"/>
      <w:lang w:val="en-GB" w:eastAsia="en-US"/>
    </w:rPr>
  </w:style>
  <w:style w:type="paragraph" w:customStyle="1" w:styleId="Chapter">
    <w:name w:val="Chapter"/>
    <w:basedOn w:val="Normal"/>
    <w:rsid w:val="00461F85"/>
    <w:pPr>
      <w:spacing w:before="240"/>
    </w:pPr>
    <w:rPr>
      <w:rFonts w:ascii="Times New Roman" w:hAnsi="Times New Roman"/>
      <w:smallCaps/>
      <w:spacing w:val="80"/>
      <w:sz w:val="28"/>
    </w:rPr>
  </w:style>
  <w:style w:type="paragraph" w:customStyle="1" w:styleId="InChapter">
    <w:name w:val="InChapter"/>
    <w:basedOn w:val="Heading3"/>
    <w:rsid w:val="00461F85"/>
    <w:pPr>
      <w:spacing w:after="240"/>
      <w:outlineLvl w:val="9"/>
    </w:pPr>
    <w:rPr>
      <w:noProof/>
    </w:rPr>
  </w:style>
  <w:style w:type="paragraph" w:styleId="Index2">
    <w:name w:val="index 2"/>
    <w:basedOn w:val="Normal"/>
    <w:next w:val="Normal"/>
    <w:semiHidden/>
    <w:rsid w:val="00461F85"/>
    <w:pPr>
      <w:tabs>
        <w:tab w:val="right" w:pos="4176"/>
      </w:tabs>
      <w:ind w:left="568" w:hanging="284"/>
    </w:pPr>
    <w:rPr>
      <w:rFonts w:ascii="Garamond" w:hAnsi="Garamond"/>
    </w:rPr>
  </w:style>
  <w:style w:type="paragraph" w:customStyle="1" w:styleId="Byline">
    <w:name w:val="Byline"/>
    <w:rsid w:val="00461F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1F85"/>
    <w:pPr>
      <w:tabs>
        <w:tab w:val="clear" w:pos="3600"/>
        <w:tab w:val="clear" w:pos="3958"/>
      </w:tabs>
      <w:jc w:val="right"/>
    </w:pPr>
  </w:style>
  <w:style w:type="character" w:styleId="Emphasis">
    <w:name w:val="Emphasis"/>
    <w:basedOn w:val="DefaultParagraphFont"/>
    <w:qFormat/>
    <w:rsid w:val="00461F85"/>
    <w:rPr>
      <w:i/>
    </w:rPr>
  </w:style>
  <w:style w:type="paragraph" w:styleId="Caption">
    <w:name w:val="caption"/>
    <w:basedOn w:val="BodyText"/>
    <w:next w:val="Normal"/>
    <w:qFormat/>
    <w:rsid w:val="00461F85"/>
    <w:pPr>
      <w:framePr w:w="2268" w:hSpace="181" w:vSpace="181" w:wrap="around" w:vAnchor="text" w:hAnchor="page" w:x="1135" w:y="285" w:anchorLock="1"/>
    </w:pPr>
    <w:rPr>
      <w:i/>
    </w:rPr>
  </w:style>
  <w:style w:type="paragraph" w:customStyle="1" w:styleId="MiniTOCTitle">
    <w:name w:val="MiniTOCTitle"/>
    <w:basedOn w:val="Heading4"/>
    <w:rsid w:val="00461F85"/>
    <w:pPr>
      <w:spacing w:before="240"/>
      <w:outlineLvl w:val="9"/>
    </w:pPr>
    <w:rPr>
      <w:noProof/>
      <w:sz w:val="24"/>
    </w:rPr>
  </w:style>
  <w:style w:type="paragraph" w:customStyle="1" w:styleId="MiniTOCItem">
    <w:name w:val="MiniTOCItem"/>
    <w:basedOn w:val="ListBullet"/>
    <w:rsid w:val="00461F85"/>
    <w:pPr>
      <w:numPr>
        <w:numId w:val="0"/>
      </w:numPr>
      <w:tabs>
        <w:tab w:val="right" w:leader="dot" w:pos="6521"/>
      </w:tabs>
      <w:spacing w:before="0" w:after="0"/>
    </w:pPr>
  </w:style>
  <w:style w:type="paragraph" w:customStyle="1" w:styleId="TOFTitle">
    <w:name w:val="TOFTitle"/>
    <w:basedOn w:val="TOCTitle"/>
    <w:rsid w:val="00461F85"/>
  </w:style>
  <w:style w:type="paragraph" w:styleId="TableofFigures">
    <w:name w:val="table of figures"/>
    <w:basedOn w:val="Normal"/>
    <w:next w:val="Normal"/>
    <w:semiHidden/>
    <w:rsid w:val="00461F85"/>
    <w:pPr>
      <w:tabs>
        <w:tab w:val="right" w:leader="dot" w:pos="9072"/>
      </w:tabs>
      <w:ind w:left="970" w:hanging="403"/>
    </w:pPr>
    <w:rPr>
      <w:rFonts w:ascii="Times New Roman" w:hAnsi="Times New Roman"/>
      <w:b/>
    </w:rPr>
  </w:style>
  <w:style w:type="paragraph" w:styleId="ListNumber">
    <w:name w:val="List Number"/>
    <w:basedOn w:val="List"/>
    <w:rsid w:val="00461F85"/>
    <w:pPr>
      <w:numPr>
        <w:numId w:val="13"/>
      </w:numPr>
      <w:tabs>
        <w:tab w:val="clear" w:pos="340"/>
      </w:tabs>
    </w:pPr>
  </w:style>
  <w:style w:type="character" w:customStyle="1" w:styleId="WingdingSymbols">
    <w:name w:val="Wingding Symbols"/>
    <w:rsid w:val="00461F85"/>
    <w:rPr>
      <w:rFonts w:ascii="Wingdings" w:hAnsi="Wingdings"/>
    </w:rPr>
  </w:style>
  <w:style w:type="paragraph" w:customStyle="1" w:styleId="TableHeading">
    <w:name w:val="Table Heading"/>
    <w:basedOn w:val="HeadingBase"/>
    <w:rsid w:val="00461F85"/>
    <w:pPr>
      <w:keepLines/>
      <w:pBdr>
        <w:bottom w:val="single" w:sz="6" w:space="1" w:color="918585"/>
      </w:pBdr>
      <w:spacing w:before="240"/>
    </w:pPr>
  </w:style>
  <w:style w:type="character" w:customStyle="1" w:styleId="HotSpot">
    <w:name w:val="HotSpot"/>
    <w:rsid w:val="00461F85"/>
    <w:rPr>
      <w:color w:val="0033CC"/>
      <w:u w:val="none"/>
    </w:rPr>
  </w:style>
  <w:style w:type="paragraph" w:customStyle="1" w:styleId="BodyTextRight">
    <w:name w:val="Body Text Right"/>
    <w:basedOn w:val="BodyText"/>
    <w:rsid w:val="00461F85"/>
    <w:pPr>
      <w:spacing w:before="0" w:after="0"/>
      <w:jc w:val="right"/>
    </w:pPr>
  </w:style>
  <w:style w:type="paragraph" w:styleId="Index3">
    <w:name w:val="index 3"/>
    <w:basedOn w:val="ListNumber2"/>
    <w:next w:val="Normal"/>
    <w:semiHidden/>
    <w:rsid w:val="00461F85"/>
    <w:pPr>
      <w:numPr>
        <w:numId w:val="0"/>
      </w:numPr>
      <w:tabs>
        <w:tab w:val="right" w:leader="dot" w:pos="4176"/>
      </w:tabs>
    </w:pPr>
  </w:style>
  <w:style w:type="paragraph" w:styleId="ListNumber2">
    <w:name w:val="List Number 2"/>
    <w:basedOn w:val="List2"/>
    <w:rsid w:val="00461F85"/>
    <w:pPr>
      <w:numPr>
        <w:numId w:val="8"/>
      </w:numPr>
      <w:tabs>
        <w:tab w:val="clear" w:pos="1060"/>
      </w:tabs>
    </w:pPr>
  </w:style>
  <w:style w:type="paragraph" w:customStyle="1" w:styleId="MarginNote">
    <w:name w:val="Margin Note"/>
    <w:basedOn w:val="BodyText"/>
    <w:rsid w:val="00461F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1F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1F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1F85"/>
    <w:rPr>
      <w:sz w:val="32"/>
    </w:rPr>
  </w:style>
  <w:style w:type="paragraph" w:customStyle="1" w:styleId="HeadingProcedure">
    <w:name w:val="Heading Procedure"/>
    <w:basedOn w:val="HeadingBase"/>
    <w:next w:val="Normal"/>
    <w:rsid w:val="00461F85"/>
    <w:pPr>
      <w:tabs>
        <w:tab w:val="left" w:pos="0"/>
      </w:tabs>
      <w:spacing w:before="120" w:after="60"/>
    </w:pPr>
    <w:rPr>
      <w:i/>
      <w:color w:val="918585"/>
      <w:sz w:val="22"/>
    </w:rPr>
  </w:style>
  <w:style w:type="paragraph" w:customStyle="1" w:styleId="TableBodyText">
    <w:name w:val="Table Body Text"/>
    <w:basedOn w:val="BodyText"/>
    <w:rsid w:val="00461F85"/>
    <w:pPr>
      <w:spacing w:before="60" w:after="60"/>
    </w:pPr>
  </w:style>
  <w:style w:type="paragraph" w:styleId="ListContinue">
    <w:name w:val="List Continue"/>
    <w:basedOn w:val="List"/>
    <w:rsid w:val="00461F85"/>
    <w:pPr>
      <w:ind w:firstLine="0"/>
    </w:pPr>
  </w:style>
  <w:style w:type="paragraph" w:customStyle="1" w:styleId="ListNote">
    <w:name w:val="List Note"/>
    <w:basedOn w:val="List"/>
    <w:rsid w:val="00461F85"/>
    <w:pPr>
      <w:pBdr>
        <w:top w:val="single" w:sz="6" w:space="2" w:color="918585"/>
        <w:bottom w:val="single" w:sz="6" w:space="2" w:color="918585"/>
      </w:pBdr>
      <w:tabs>
        <w:tab w:val="left" w:pos="1021"/>
      </w:tabs>
      <w:ind w:firstLine="0"/>
    </w:pPr>
  </w:style>
  <w:style w:type="paragraph" w:customStyle="1" w:styleId="Warning">
    <w:name w:val="Warning"/>
    <w:basedOn w:val="BodyText"/>
    <w:rsid w:val="00461F85"/>
    <w:pPr>
      <w:shd w:val="clear" w:color="auto" w:fill="D9D9D9"/>
      <w:tabs>
        <w:tab w:val="left" w:pos="992"/>
      </w:tabs>
      <w:ind w:left="119" w:right="119"/>
    </w:pPr>
    <w:rPr>
      <w:sz w:val="20"/>
    </w:rPr>
  </w:style>
  <w:style w:type="paragraph" w:customStyle="1" w:styleId="MarginIcons">
    <w:name w:val="Margin Icons"/>
    <w:basedOn w:val="BodyText"/>
    <w:rsid w:val="00461F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1F85"/>
    <w:rPr>
      <w:rFonts w:ascii="Courier New" w:hAnsi="Courier New"/>
    </w:rPr>
  </w:style>
  <w:style w:type="paragraph" w:customStyle="1" w:styleId="NoteBullet">
    <w:name w:val="Note Bullet"/>
    <w:basedOn w:val="Note"/>
    <w:rsid w:val="00461F85"/>
    <w:pPr>
      <w:tabs>
        <w:tab w:val="clear" w:pos="680"/>
      </w:tabs>
      <w:spacing w:before="60" w:after="60"/>
    </w:pPr>
  </w:style>
  <w:style w:type="paragraph" w:customStyle="1" w:styleId="SubHeading2">
    <w:name w:val="SubHeading2"/>
    <w:basedOn w:val="HeadingBase"/>
    <w:rsid w:val="00461F85"/>
    <w:pPr>
      <w:spacing w:before="240" w:after="60"/>
    </w:pPr>
    <w:rPr>
      <w:sz w:val="20"/>
    </w:rPr>
  </w:style>
  <w:style w:type="paragraph" w:customStyle="1" w:styleId="SubHeading1">
    <w:name w:val="SubHeading1"/>
    <w:basedOn w:val="HeadingBase"/>
    <w:rsid w:val="00461F85"/>
    <w:pPr>
      <w:spacing w:before="240" w:after="60"/>
    </w:pPr>
    <w:rPr>
      <w:color w:val="918585"/>
      <w:sz w:val="22"/>
    </w:rPr>
  </w:style>
  <w:style w:type="paragraph" w:customStyle="1" w:styleId="SideHeading">
    <w:name w:val="Side Heading"/>
    <w:basedOn w:val="HeadingBase"/>
    <w:rsid w:val="00461F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1F85"/>
    <w:pPr>
      <w:numPr>
        <w:numId w:val="9"/>
      </w:numPr>
    </w:pPr>
  </w:style>
  <w:style w:type="paragraph" w:styleId="PlainText">
    <w:name w:val="Plain Text"/>
    <w:basedOn w:val="Normal"/>
    <w:link w:val="PlainTextChar"/>
    <w:rsid w:val="00461F85"/>
    <w:rPr>
      <w:sz w:val="20"/>
    </w:rPr>
  </w:style>
  <w:style w:type="character" w:customStyle="1" w:styleId="PlainTextChar">
    <w:name w:val="Plain Text Char"/>
    <w:basedOn w:val="DefaultParagraphFont"/>
    <w:link w:val="PlainText"/>
    <w:rsid w:val="00461F85"/>
    <w:rPr>
      <w:rFonts w:ascii="Courier New" w:eastAsia="Times New Roman" w:hAnsi="Courier New" w:cs="Times New Roman"/>
      <w:sz w:val="20"/>
      <w:szCs w:val="20"/>
      <w:lang w:eastAsia="en-US"/>
    </w:rPr>
  </w:style>
  <w:style w:type="character" w:customStyle="1" w:styleId="MenuOption">
    <w:name w:val="Menu Option"/>
    <w:basedOn w:val="DefaultParagraphFont"/>
    <w:rsid w:val="00461F85"/>
    <w:rPr>
      <w:b/>
      <w:smallCaps/>
    </w:rPr>
  </w:style>
  <w:style w:type="paragraph" w:customStyle="1" w:styleId="TableListNumber">
    <w:name w:val="Table List Number"/>
    <w:basedOn w:val="ListNumber"/>
    <w:rsid w:val="00461F85"/>
    <w:pPr>
      <w:numPr>
        <w:numId w:val="0"/>
      </w:numPr>
    </w:pPr>
  </w:style>
  <w:style w:type="paragraph" w:styleId="TOC4">
    <w:name w:val="toc 4"/>
    <w:basedOn w:val="TOCBase"/>
    <w:next w:val="Normal"/>
    <w:semiHidden/>
    <w:rsid w:val="00461F85"/>
    <w:pPr>
      <w:tabs>
        <w:tab w:val="right" w:leader="dot" w:pos="9071"/>
      </w:tabs>
      <w:ind w:left="1701"/>
    </w:pPr>
  </w:style>
  <w:style w:type="paragraph" w:customStyle="1" w:styleId="ListAlpha">
    <w:name w:val="List Alpha"/>
    <w:basedOn w:val="List"/>
    <w:rsid w:val="00461F85"/>
    <w:pPr>
      <w:numPr>
        <w:numId w:val="7"/>
      </w:numPr>
    </w:pPr>
  </w:style>
  <w:style w:type="paragraph" w:customStyle="1" w:styleId="ListAlpha2">
    <w:name w:val="List Alpha 2"/>
    <w:basedOn w:val="List2"/>
    <w:rsid w:val="00461F85"/>
    <w:pPr>
      <w:numPr>
        <w:numId w:val="6"/>
      </w:numPr>
    </w:pPr>
  </w:style>
  <w:style w:type="paragraph" w:styleId="List2">
    <w:name w:val="List 2"/>
    <w:basedOn w:val="BodyText"/>
    <w:rsid w:val="00461F85"/>
    <w:pPr>
      <w:tabs>
        <w:tab w:val="left" w:pos="680"/>
      </w:tabs>
      <w:spacing w:before="60" w:after="60"/>
      <w:ind w:left="680" w:hanging="340"/>
    </w:pPr>
  </w:style>
  <w:style w:type="paragraph" w:styleId="List3">
    <w:name w:val="List 3"/>
    <w:basedOn w:val="BodyText"/>
    <w:rsid w:val="00461F85"/>
    <w:pPr>
      <w:tabs>
        <w:tab w:val="left" w:pos="1021"/>
      </w:tabs>
      <w:spacing w:before="60" w:after="60"/>
      <w:ind w:left="1020" w:hanging="340"/>
    </w:pPr>
  </w:style>
  <w:style w:type="paragraph" w:styleId="List4">
    <w:name w:val="List 4"/>
    <w:basedOn w:val="BodyText"/>
    <w:rsid w:val="00461F85"/>
    <w:pPr>
      <w:tabs>
        <w:tab w:val="left" w:pos="1361"/>
      </w:tabs>
      <w:spacing w:before="60" w:after="60"/>
      <w:ind w:left="1361" w:hanging="340"/>
    </w:pPr>
  </w:style>
  <w:style w:type="paragraph" w:styleId="List5">
    <w:name w:val="List 5"/>
    <w:basedOn w:val="BodyText"/>
    <w:rsid w:val="00461F85"/>
    <w:pPr>
      <w:tabs>
        <w:tab w:val="left" w:pos="1701"/>
      </w:tabs>
      <w:spacing w:before="60" w:after="60"/>
      <w:ind w:left="1701" w:hanging="340"/>
    </w:pPr>
  </w:style>
  <w:style w:type="paragraph" w:styleId="ListBullet3">
    <w:name w:val="List Bullet 3"/>
    <w:basedOn w:val="List3"/>
    <w:rsid w:val="00461F85"/>
    <w:pPr>
      <w:numPr>
        <w:numId w:val="12"/>
      </w:numPr>
      <w:tabs>
        <w:tab w:val="clear" w:pos="1021"/>
      </w:tabs>
      <w:ind w:left="1037" w:hanging="357"/>
    </w:pPr>
  </w:style>
  <w:style w:type="paragraph" w:styleId="ListBullet4">
    <w:name w:val="List Bullet 4"/>
    <w:basedOn w:val="List4"/>
    <w:rsid w:val="00461F85"/>
    <w:pPr>
      <w:numPr>
        <w:numId w:val="1"/>
      </w:numPr>
      <w:tabs>
        <w:tab w:val="clear" w:pos="1361"/>
      </w:tabs>
    </w:pPr>
  </w:style>
  <w:style w:type="paragraph" w:styleId="ListBullet5">
    <w:name w:val="List Bullet 5"/>
    <w:basedOn w:val="List5"/>
    <w:rsid w:val="00461F85"/>
    <w:pPr>
      <w:numPr>
        <w:numId w:val="2"/>
      </w:numPr>
    </w:pPr>
  </w:style>
  <w:style w:type="paragraph" w:styleId="ListContinue2">
    <w:name w:val="List Continue 2"/>
    <w:basedOn w:val="List2"/>
    <w:rsid w:val="00461F85"/>
    <w:pPr>
      <w:ind w:firstLine="0"/>
    </w:pPr>
  </w:style>
  <w:style w:type="paragraph" w:styleId="ListContinue3">
    <w:name w:val="List Continue 3"/>
    <w:basedOn w:val="List3"/>
    <w:rsid w:val="00461F85"/>
    <w:pPr>
      <w:ind w:left="1021" w:firstLine="0"/>
    </w:pPr>
  </w:style>
  <w:style w:type="paragraph" w:styleId="ListContinue4">
    <w:name w:val="List Continue 4"/>
    <w:basedOn w:val="List4"/>
    <w:rsid w:val="00461F85"/>
    <w:pPr>
      <w:ind w:firstLine="0"/>
    </w:pPr>
  </w:style>
  <w:style w:type="paragraph" w:styleId="ListContinue5">
    <w:name w:val="List Continue 5"/>
    <w:basedOn w:val="List5"/>
    <w:rsid w:val="00461F85"/>
    <w:pPr>
      <w:ind w:firstLine="0"/>
    </w:pPr>
  </w:style>
  <w:style w:type="paragraph" w:styleId="ListNumber3">
    <w:name w:val="List Number 3"/>
    <w:basedOn w:val="List3"/>
    <w:rsid w:val="00461F85"/>
    <w:pPr>
      <w:numPr>
        <w:numId w:val="3"/>
      </w:numPr>
    </w:pPr>
  </w:style>
  <w:style w:type="paragraph" w:styleId="ListNumber4">
    <w:name w:val="List Number 4"/>
    <w:basedOn w:val="List4"/>
    <w:rsid w:val="00461F85"/>
    <w:pPr>
      <w:numPr>
        <w:numId w:val="4"/>
      </w:numPr>
    </w:pPr>
  </w:style>
  <w:style w:type="paragraph" w:styleId="ListNumber5">
    <w:name w:val="List Number 5"/>
    <w:basedOn w:val="List5"/>
    <w:rsid w:val="00461F85"/>
    <w:pPr>
      <w:numPr>
        <w:numId w:val="5"/>
      </w:numPr>
    </w:pPr>
  </w:style>
  <w:style w:type="paragraph" w:styleId="BlockText">
    <w:name w:val="Block Text"/>
    <w:basedOn w:val="Normal"/>
    <w:rsid w:val="00461F85"/>
    <w:pPr>
      <w:spacing w:after="120"/>
      <w:ind w:left="1440" w:right="1440"/>
    </w:pPr>
  </w:style>
  <w:style w:type="character" w:customStyle="1" w:styleId="Subscript">
    <w:name w:val="Subscript"/>
    <w:basedOn w:val="DefaultParagraphFont"/>
    <w:rsid w:val="00461F85"/>
    <w:rPr>
      <w:sz w:val="16"/>
      <w:vertAlign w:val="subscript"/>
    </w:rPr>
  </w:style>
  <w:style w:type="character" w:customStyle="1" w:styleId="Superscript">
    <w:name w:val="Superscript"/>
    <w:basedOn w:val="DefaultParagraphFont"/>
    <w:rsid w:val="00461F85"/>
    <w:rPr>
      <w:sz w:val="16"/>
      <w:vertAlign w:val="superscript"/>
    </w:rPr>
  </w:style>
  <w:style w:type="character" w:customStyle="1" w:styleId="Symbols">
    <w:name w:val="Symbols"/>
    <w:basedOn w:val="DefaultParagraphFont"/>
    <w:rsid w:val="00461F85"/>
    <w:rPr>
      <w:rFonts w:ascii="Symbol" w:hAnsi="Symbol"/>
    </w:rPr>
  </w:style>
  <w:style w:type="character" w:customStyle="1" w:styleId="MenuOptions">
    <w:name w:val="Menu Options"/>
    <w:basedOn w:val="DefaultParagraphFont"/>
    <w:rsid w:val="00461F85"/>
    <w:rPr>
      <w:rFonts w:ascii="Arial Narrow" w:hAnsi="Arial Narrow"/>
      <w:smallCaps/>
    </w:rPr>
  </w:style>
  <w:style w:type="character" w:customStyle="1" w:styleId="Buttons">
    <w:name w:val="Buttons"/>
    <w:basedOn w:val="DefaultParagraphFont"/>
    <w:rsid w:val="00461F85"/>
    <w:rPr>
      <w:b/>
    </w:rPr>
  </w:style>
  <w:style w:type="character" w:customStyle="1" w:styleId="Underlined">
    <w:name w:val="Underlined"/>
    <w:basedOn w:val="DefaultParagraphFont"/>
    <w:rsid w:val="00461F85"/>
    <w:rPr>
      <w:u w:val="single"/>
    </w:rPr>
  </w:style>
  <w:style w:type="paragraph" w:customStyle="1" w:styleId="TableBodyTextRight">
    <w:name w:val="Table Body Text Right"/>
    <w:basedOn w:val="TableBodyText"/>
    <w:rsid w:val="00461F85"/>
    <w:pPr>
      <w:widowControl w:val="0"/>
      <w:autoSpaceDE w:val="0"/>
      <w:autoSpaceDN w:val="0"/>
      <w:adjustRightInd w:val="0"/>
      <w:jc w:val="right"/>
    </w:pPr>
    <w:rPr>
      <w:rFonts w:cs="Arial"/>
      <w:szCs w:val="18"/>
    </w:rPr>
  </w:style>
  <w:style w:type="paragraph" w:customStyle="1" w:styleId="CopyrightText">
    <w:name w:val="Copyright Text"/>
    <w:basedOn w:val="BodyText"/>
    <w:rsid w:val="00461F85"/>
    <w:rPr>
      <w:sz w:val="18"/>
    </w:rPr>
  </w:style>
  <w:style w:type="paragraph" w:customStyle="1" w:styleId="BodySmallRight">
    <w:name w:val="Body Small Right"/>
    <w:basedOn w:val="BodyTextRight"/>
    <w:rsid w:val="00461F85"/>
    <w:rPr>
      <w:sz w:val="18"/>
      <w:szCs w:val="18"/>
    </w:rPr>
  </w:style>
  <w:style w:type="paragraph" w:customStyle="1" w:styleId="MarginEdition">
    <w:name w:val="Margin Edition"/>
    <w:basedOn w:val="MarginNote"/>
    <w:rsid w:val="00461F85"/>
    <w:pPr>
      <w:spacing w:before="0" w:after="0"/>
    </w:pPr>
    <w:rPr>
      <w:rFonts w:ascii="Times New Roman" w:hAnsi="Times New Roman"/>
      <w:color w:val="999999"/>
    </w:rPr>
  </w:style>
  <w:style w:type="paragraph" w:customStyle="1" w:styleId="Spacer">
    <w:name w:val="Spacer"/>
    <w:basedOn w:val="Normal"/>
    <w:rsid w:val="00461F85"/>
    <w:rPr>
      <w:sz w:val="2"/>
      <w:szCs w:val="2"/>
    </w:rPr>
  </w:style>
  <w:style w:type="character" w:customStyle="1" w:styleId="Small">
    <w:name w:val="Small"/>
    <w:basedOn w:val="DefaultParagraphFont"/>
    <w:rsid w:val="00461F85"/>
    <w:rPr>
      <w:sz w:val="16"/>
    </w:rPr>
  </w:style>
  <w:style w:type="paragraph" w:customStyle="1" w:styleId="WideTable">
    <w:name w:val="Wide Table"/>
    <w:basedOn w:val="Normal"/>
    <w:rsid w:val="00461F85"/>
    <w:pPr>
      <w:ind w:left="-1418"/>
    </w:pPr>
    <w:rPr>
      <w:sz w:val="2"/>
      <w:szCs w:val="2"/>
    </w:rPr>
  </w:style>
  <w:style w:type="character" w:styleId="PageNumber">
    <w:name w:val="page number"/>
    <w:basedOn w:val="DefaultParagraphFont"/>
    <w:rsid w:val="00461F85"/>
  </w:style>
  <w:style w:type="paragraph" w:styleId="Quote">
    <w:name w:val="Quote"/>
    <w:basedOn w:val="Heading1"/>
    <w:link w:val="QuoteChar"/>
    <w:qFormat/>
    <w:rsid w:val="00461F85"/>
    <w:rPr>
      <w:b w:val="0"/>
      <w:sz w:val="72"/>
      <w:szCs w:val="72"/>
      <w:lang w:val="en-NZ"/>
    </w:rPr>
  </w:style>
  <w:style w:type="character" w:customStyle="1" w:styleId="QuoteChar">
    <w:name w:val="Quote Char"/>
    <w:basedOn w:val="DefaultParagraphFont"/>
    <w:link w:val="Quote"/>
    <w:rsid w:val="00461F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1F85"/>
    <w:pPr>
      <w:pageBreakBefore/>
    </w:pPr>
  </w:style>
  <w:style w:type="paragraph" w:customStyle="1" w:styleId="Border">
    <w:name w:val="Border"/>
    <w:basedOn w:val="Normal"/>
    <w:qFormat/>
    <w:rsid w:val="00461F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1F85"/>
    <w:rPr>
      <w:b/>
      <w:bCs/>
      <w:i/>
      <w:iCs/>
      <w:color w:val="auto"/>
    </w:rPr>
  </w:style>
  <w:style w:type="paragraph" w:styleId="IntenseQuote">
    <w:name w:val="Intense Quote"/>
    <w:basedOn w:val="Normal"/>
    <w:next w:val="Normal"/>
    <w:link w:val="IntenseQuoteChar"/>
    <w:uiPriority w:val="30"/>
    <w:qFormat/>
    <w:rsid w:val="00461F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1F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1F85"/>
    <w:rPr>
      <w:smallCaps/>
      <w:color w:val="auto"/>
      <w:u w:val="single"/>
    </w:rPr>
  </w:style>
  <w:style w:type="character" w:styleId="IntenseReference">
    <w:name w:val="Intense Reference"/>
    <w:basedOn w:val="DefaultParagraphFont"/>
    <w:uiPriority w:val="32"/>
    <w:qFormat/>
    <w:rsid w:val="00461F85"/>
    <w:rPr>
      <w:b/>
      <w:bCs/>
      <w:smallCaps/>
      <w:color w:val="auto"/>
      <w:spacing w:val="5"/>
      <w:u w:val="single"/>
    </w:rPr>
  </w:style>
  <w:style w:type="paragraph" w:customStyle="1" w:styleId="2ColumnHeading">
    <w:name w:val="2Column Heading"/>
    <w:basedOn w:val="BodyText"/>
    <w:qFormat/>
    <w:rsid w:val="00461F85"/>
    <w:pPr>
      <w:spacing w:after="60"/>
      <w:ind w:left="-2268"/>
    </w:pPr>
    <w:rPr>
      <w:b/>
    </w:rPr>
  </w:style>
  <w:style w:type="paragraph" w:customStyle="1" w:styleId="Heading1TOC">
    <w:name w:val="Heading1 TOC"/>
    <w:basedOn w:val="Normal"/>
    <w:qFormat/>
    <w:rsid w:val="00461F85"/>
    <w:pPr>
      <w:spacing w:before="240" w:after="120"/>
    </w:pPr>
    <w:rPr>
      <w:rFonts w:ascii="Times New Roman" w:hAnsi="Times New Roman"/>
      <w:b/>
      <w:sz w:val="32"/>
    </w:rPr>
  </w:style>
  <w:style w:type="paragraph" w:customStyle="1" w:styleId="Heading2TOC">
    <w:name w:val="Heading2 TOC"/>
    <w:basedOn w:val="Normal"/>
    <w:qFormat/>
    <w:rsid w:val="00461F85"/>
    <w:pPr>
      <w:spacing w:before="240" w:after="60"/>
    </w:pPr>
    <w:rPr>
      <w:rFonts w:ascii="Times New Roman" w:hAnsi="Times New Roman"/>
      <w:b/>
      <w:sz w:val="28"/>
    </w:rPr>
  </w:style>
  <w:style w:type="character" w:customStyle="1" w:styleId="Underline">
    <w:name w:val="Underline"/>
    <w:basedOn w:val="DefaultParagraphFont"/>
    <w:qFormat/>
    <w:rsid w:val="00461F85"/>
    <w:rPr>
      <w:u w:val="single"/>
    </w:rPr>
  </w:style>
  <w:style w:type="character" w:customStyle="1" w:styleId="BoldandItalics">
    <w:name w:val="Bold and Italics"/>
    <w:qFormat/>
    <w:rsid w:val="00461F85"/>
    <w:rPr>
      <w:b/>
      <w:i/>
      <w:u w:val="none"/>
    </w:rPr>
  </w:style>
  <w:style w:type="paragraph" w:styleId="BalloonText">
    <w:name w:val="Balloon Text"/>
    <w:basedOn w:val="Normal"/>
    <w:link w:val="BalloonTextChar"/>
    <w:rsid w:val="00461F85"/>
    <w:rPr>
      <w:rFonts w:ascii="Tahoma" w:hAnsi="Tahoma" w:cs="Tahoma"/>
      <w:sz w:val="16"/>
      <w:szCs w:val="16"/>
    </w:rPr>
  </w:style>
  <w:style w:type="character" w:customStyle="1" w:styleId="BalloonTextChar">
    <w:name w:val="Balloon Text Char"/>
    <w:basedOn w:val="DefaultParagraphFont"/>
    <w:link w:val="BalloonText"/>
    <w:rsid w:val="00461F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1F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1F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1F85"/>
    <w:rPr>
      <w:b/>
      <w:color w:val="660033"/>
      <w:spacing w:val="0"/>
    </w:rPr>
  </w:style>
  <w:style w:type="paragraph" w:customStyle="1" w:styleId="Nameditemlist">
    <w:name w:val="Named item list"/>
    <w:basedOn w:val="BodyText"/>
    <w:qFormat/>
    <w:rsid w:val="00461F85"/>
    <w:pPr>
      <w:tabs>
        <w:tab w:val="left" w:pos="2835"/>
      </w:tabs>
      <w:ind w:left="2835" w:hanging="2835"/>
    </w:pPr>
  </w:style>
  <w:style w:type="paragraph" w:customStyle="1" w:styleId="BodyTextnopadding">
    <w:name w:val="Body Text no padding"/>
    <w:basedOn w:val="BodyText"/>
    <w:qFormat/>
    <w:rsid w:val="00461F85"/>
    <w:pPr>
      <w:spacing w:before="0" w:after="0"/>
    </w:pPr>
  </w:style>
  <w:style w:type="paragraph" w:customStyle="1" w:styleId="BodyTextBold">
    <w:name w:val="Body Text Bold"/>
    <w:basedOn w:val="BodyText"/>
    <w:qFormat/>
    <w:rsid w:val="00461F85"/>
    <w:rPr>
      <w:b/>
    </w:rPr>
  </w:style>
  <w:style w:type="character" w:styleId="Hyperlink">
    <w:name w:val="Hyperlink"/>
    <w:basedOn w:val="DefaultParagraphFont"/>
    <w:uiPriority w:val="99"/>
    <w:unhideWhenUsed/>
    <w:rsid w:val="00E657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561</Words>
  <Characters>3556</Characters>
  <Application>Microsoft Office Word</Application>
  <DocSecurity>0</DocSecurity>
  <Lines>148</Lines>
  <Paragraphs>82</Paragraphs>
  <ScaleCrop>false</ScaleCrop>
  <Company>Author-it Software Corporation Ltd.</Company>
  <LinksUpToDate>false</LinksUpToDate>
  <CharactersWithSpaces>4035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TLIP3016 Identify and classify records to be captured</dc:title>
  <dc:subject>Approved</dc:subject>
  <dc:creator>Australian Industry Standards</dc:creator>
  <cp:keywords>Release: 1</cp:keywords>
  <dc:description>Review Date: 12 April 2008</dc:description>
  <cp:lastModifiedBy>HSD_TPCMSd.prod</cp:lastModifiedBy>
  <cp:revision>3</cp:revision>
  <dcterms:created xsi:type="dcterms:W3CDTF">2019-09-27T03:12:00Z</dcterms:created>
  <dcterms:modified xsi:type="dcterms:W3CDTF">2019-09-27T03:12:00Z</dcterms:modified>
</cp:coreProperties>
</file>