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7FD8" w:rsidP="00E77F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TLIP2017 Maintain control of records</w:t>
      </w:r>
      <w:r>
        <w:fldChar w:fldCharType="end"/>
      </w:r>
    </w:p>
    <w:p w:rsidR="00E77FD8" w:rsidP="00E77FD8">
      <w:pPr>
        <w:pStyle w:val="Version"/>
        <w:sectPr w:rsidSect="00817B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7B27" w:rsidP="00817B27">
      <w:pPr>
        <w:pStyle w:val="SuperHeading"/>
      </w:pPr>
      <w:r w:rsidRPr="00817B27">
        <w:t>Assessment Requirements for TLIP2017 Maintain control of records</w:t>
      </w:r>
    </w:p>
    <w:p w:rsidR="00000000" w:rsidRPr="00817B27" w:rsidP="00817B27">
      <w:pPr>
        <w:pStyle w:val="Heading1"/>
      </w:pPr>
      <w:bookmarkStart w:id="1" w:name="O_1120254"/>
      <w:bookmarkEnd w:id="1"/>
      <w:r w:rsidRPr="00817B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7B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B27" w:rsidP="00817B27">
            <w:pPr>
              <w:pStyle w:val="BodyText"/>
            </w:pPr>
            <w:r w:rsidRPr="00817B27">
              <w:t>Release 2. This is the second release of this unit of competency in the TLI Transport and Logistics Training Package.</w:t>
            </w:r>
          </w:p>
          <w:p w:rsidR="00000000" w:rsidP="00817B27">
            <w:pPr>
              <w:pStyle w:val="BodyText"/>
              <w:rPr>
                <w:lang w:val="en-NZ"/>
              </w:rPr>
            </w:pPr>
            <w:r w:rsidRPr="00817B27">
              <w:t>•</w:t>
            </w:r>
            <w:r w:rsidRPr="00817B27">
              <w:tab/>
            </w:r>
            <w:r w:rsidRPr="00817B27">
              <w:t>Minor statement changes in Assessment Conditions.</w:t>
            </w:r>
          </w:p>
        </w:tc>
      </w:tr>
      <w:tr w:rsidTr="00817B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B27" w:rsidP="00817B27">
            <w:pPr>
              <w:pStyle w:val="BodyText"/>
            </w:pPr>
            <w:r w:rsidRPr="00817B27">
              <w:t>Release 1. This is the first release of this unit of competency in the TLI Transport and Logistics Training Package.</w:t>
            </w:r>
          </w:p>
        </w:tc>
      </w:tr>
    </w:tbl>
    <w:p w:rsidR="00000000" w:rsidRPr="00817B27" w:rsidP="00817B27">
      <w:pPr>
        <w:pStyle w:val="NoPaddingFontSize1"/>
      </w:pPr>
    </w:p>
    <w:p w:rsidR="00000000" w:rsidRPr="00817B27" w:rsidP="00817B27">
      <w:pPr>
        <w:pStyle w:val="AllowPageBreak"/>
      </w:pPr>
    </w:p>
    <w:p w:rsidR="00000000" w:rsidRPr="00817B27" w:rsidP="00817B27">
      <w:pPr>
        <w:pStyle w:val="Heading1"/>
      </w:pPr>
      <w:bookmarkStart w:id="2" w:name="O_1120253"/>
      <w:bookmarkEnd w:id="2"/>
      <w:r w:rsidRPr="00817B2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7B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B27">
            <w:pPr>
              <w:pStyle w:val="BodyText"/>
              <w:rPr>
                <w:lang w:val="en-NZ"/>
              </w:rPr>
            </w:pPr>
            <w:r w:rsidRPr="00817B27">
              <w:t>Evidence required to demonstrate competence in</w:t>
            </w:r>
            <w:r w:rsidRPr="00817B27">
              <w:t xml:space="preserve"> this unit must be relevant to and satisfy all of the requirements of the elements and performance criteria on at least one occasion and include:</w:t>
            </w:r>
          </w:p>
        </w:tc>
      </w:tr>
      <w:tr w:rsidTr="00817B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B27" w:rsidP="00817B27">
            <w:pPr>
              <w:pStyle w:val="ListBullet2"/>
            </w:pPr>
            <w:r w:rsidRPr="00817B27">
              <w:t>adapting to differences in equipment in accordance with standard operating procedures</w:t>
            </w:r>
          </w:p>
          <w:p w:rsidR="00000000" w:rsidRPr="00817B27" w:rsidP="00817B27">
            <w:pPr>
              <w:pStyle w:val="ListBullet2"/>
            </w:pPr>
            <w:r w:rsidRPr="00817B27">
              <w:t>applying precautions and required action to minimise, control or eliminate hazards that may exist during work activities</w:t>
            </w:r>
          </w:p>
          <w:p w:rsidR="00000000" w:rsidRPr="00817B27" w:rsidP="00817B27">
            <w:pPr>
              <w:pStyle w:val="ListBullet2"/>
            </w:pPr>
            <w:r w:rsidRPr="00817B27">
              <w:t>communicating and working effectively with others when maintaining control of records</w:t>
            </w:r>
          </w:p>
          <w:p w:rsidR="00000000" w:rsidRPr="00817B27" w:rsidP="00817B27">
            <w:pPr>
              <w:pStyle w:val="ListBullet2"/>
            </w:pPr>
            <w:r w:rsidRPr="00817B27">
              <w:t>completing documentation related to maintaining c</w:t>
            </w:r>
            <w:r w:rsidRPr="00817B27">
              <w:t>ontrol of records</w:t>
            </w:r>
          </w:p>
          <w:p w:rsidR="00000000" w:rsidRPr="00817B27" w:rsidP="00817B27">
            <w:pPr>
              <w:pStyle w:val="ListBullet2"/>
            </w:pPr>
            <w:r w:rsidRPr="00817B27">
              <w:t>identifying, selecting and using equipment efficiently and effectively for maintaining control of records</w:t>
            </w:r>
          </w:p>
          <w:p w:rsidR="00000000" w:rsidRPr="00817B27" w:rsidP="00817B27">
            <w:pPr>
              <w:pStyle w:val="ListBullet2"/>
            </w:pPr>
            <w:r w:rsidRPr="00817B27">
              <w:t>implementing contingency plans</w:t>
            </w:r>
          </w:p>
          <w:p w:rsidR="00000000" w:rsidRPr="00817B27" w:rsidP="00817B27">
            <w:pPr>
              <w:pStyle w:val="ListBullet2"/>
            </w:pPr>
            <w:r w:rsidRPr="00817B27">
              <w:t>maintaining security and confidentiality of material</w:t>
            </w:r>
          </w:p>
          <w:p w:rsidR="00000000" w:rsidRPr="00817B27" w:rsidP="00817B27">
            <w:pPr>
              <w:pStyle w:val="ListBullet2"/>
            </w:pPr>
            <w:r w:rsidRPr="00817B27">
              <w:t>modifying activities depending on operational co</w:t>
            </w:r>
            <w:r w:rsidRPr="00817B27">
              <w:t>ntingencies, risk situations and environments</w:t>
            </w:r>
          </w:p>
          <w:p w:rsidR="00000000" w:rsidRPr="00817B27" w:rsidP="00817B27">
            <w:pPr>
              <w:pStyle w:val="ListBullet2"/>
            </w:pPr>
            <w:r w:rsidRPr="00817B27">
              <w:t>monitoring and auditing records</w:t>
            </w:r>
          </w:p>
          <w:p w:rsidR="00000000" w:rsidRPr="00817B27" w:rsidP="00817B27">
            <w:pPr>
              <w:pStyle w:val="ListBullet2"/>
            </w:pPr>
            <w:r w:rsidRPr="00817B27">
              <w:t>monitoring and prioritising work activities in terms of planned schedule</w:t>
            </w:r>
          </w:p>
          <w:p w:rsidR="00000000" w:rsidRPr="00817B27" w:rsidP="00817B27">
            <w:pPr>
              <w:pStyle w:val="ListBullet2"/>
            </w:pPr>
            <w:r w:rsidRPr="00817B27">
              <w:t>operating electronic communications equipment to required protocol</w:t>
            </w:r>
          </w:p>
          <w:p w:rsidR="00000000" w:rsidRPr="00817B27" w:rsidP="00817B27">
            <w:pPr>
              <w:pStyle w:val="ListBullet2"/>
            </w:pPr>
            <w:r w:rsidRPr="00817B27">
              <w:t>planning own work including predicting</w:t>
            </w:r>
            <w:r w:rsidRPr="00817B27">
              <w:t xml:space="preserve"> consequences and identifying improvements</w:t>
            </w:r>
          </w:p>
          <w:p w:rsidR="00000000" w:rsidRPr="00817B27" w:rsidP="00817B27">
            <w:pPr>
              <w:pStyle w:val="ListBullet2"/>
            </w:pPr>
            <w:r w:rsidRPr="00817B27">
              <w:t>preparing relevant reports</w:t>
            </w:r>
          </w:p>
          <w:p w:rsidR="00000000" w:rsidRPr="00817B27" w:rsidP="00817B27">
            <w:pPr>
              <w:pStyle w:val="ListBullet2"/>
            </w:pPr>
            <w:r w:rsidRPr="00817B27">
              <w:t>reading, interpreting and applying instructions, legislation, procedures and information relevant to maintaining control of records</w:t>
            </w:r>
          </w:p>
          <w:p w:rsidR="00000000" w:rsidRPr="00817B27" w:rsidP="00817B27">
            <w:pPr>
              <w:pStyle w:val="ListBullet2"/>
            </w:pPr>
            <w:r w:rsidRPr="00817B27">
              <w:t>reporting and/or rectifying identified problems prompt</w:t>
            </w:r>
            <w:r w:rsidRPr="00817B27">
              <w:t>ly, in accordance with regulatory requirements and workplace procedures</w:t>
            </w:r>
          </w:p>
          <w:p w:rsidR="00000000" w:rsidRPr="00817B27" w:rsidP="00817B27">
            <w:pPr>
              <w:pStyle w:val="ListBullet2"/>
            </w:pPr>
            <w:r w:rsidRPr="00817B27">
              <w:t>using a range of information technology devices including computers, radio frequency devices, electronic data exchange systems.</w:t>
            </w:r>
          </w:p>
        </w:tc>
      </w:tr>
    </w:tbl>
    <w:p w:rsidR="00000000" w:rsidRPr="00817B27" w:rsidP="00817B27">
      <w:pPr>
        <w:pStyle w:val="NoPaddingFontSize1"/>
      </w:pPr>
    </w:p>
    <w:p w:rsidR="00000000" w:rsidRPr="00817B27" w:rsidP="00817B27">
      <w:pPr>
        <w:pStyle w:val="AllowPageBreak"/>
      </w:pPr>
    </w:p>
    <w:p w:rsidR="00000000" w:rsidRPr="00817B27" w:rsidP="00817B27">
      <w:pPr>
        <w:pStyle w:val="Heading1"/>
      </w:pPr>
      <w:bookmarkStart w:id="3" w:name="O_1120252"/>
      <w:bookmarkEnd w:id="3"/>
      <w:r w:rsidRPr="00817B2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7B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B27">
            <w:pPr>
              <w:pStyle w:val="BodyText"/>
              <w:rPr>
                <w:lang w:val="en-NZ"/>
              </w:rPr>
            </w:pPr>
            <w:r w:rsidRPr="00817B2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17B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B27" w:rsidP="00817B27">
            <w:pPr>
              <w:pStyle w:val="ListBullet2"/>
            </w:pPr>
            <w:r w:rsidRPr="00817B27">
              <w:t xml:space="preserve">housekeeping standards and procedures </w:t>
            </w:r>
          </w:p>
          <w:p w:rsidR="00000000" w:rsidRPr="00817B27" w:rsidP="00817B27">
            <w:pPr>
              <w:pStyle w:val="ListBullet2"/>
            </w:pPr>
            <w:r w:rsidRPr="00817B27">
              <w:t>operational workflow within a recor</w:t>
            </w:r>
            <w:r w:rsidRPr="00817B27">
              <w:t>ds management system</w:t>
            </w:r>
          </w:p>
          <w:p w:rsidR="00000000" w:rsidRPr="00817B27" w:rsidP="00817B27">
            <w:pPr>
              <w:pStyle w:val="ListBullet2"/>
            </w:pPr>
            <w:r w:rsidRPr="00817B27">
              <w:t>operational work systems, equipment, management and site operating systems for maintaining control of records as part of a records management process</w:t>
            </w:r>
          </w:p>
          <w:p w:rsidR="00000000" w:rsidRPr="00817B27" w:rsidP="00817B27">
            <w:pPr>
              <w:pStyle w:val="ListBullet2"/>
            </w:pPr>
            <w:r w:rsidRPr="00817B27">
              <w:t>problems that may occur with maintaining control of records and appropriate action th</w:t>
            </w:r>
            <w:r w:rsidRPr="00817B27">
              <w:t>at can be taken to resolve these problems</w:t>
            </w:r>
          </w:p>
          <w:p w:rsidR="00000000" w:rsidRPr="00817B27" w:rsidP="00817B27">
            <w:pPr>
              <w:pStyle w:val="ListBullet2"/>
            </w:pPr>
            <w:r w:rsidRPr="00817B27">
              <w:t>regulations relevant to maintaining control of records as part of a records management process</w:t>
            </w:r>
          </w:p>
          <w:p w:rsidR="00000000" w:rsidRPr="00817B27" w:rsidP="00817B27">
            <w:pPr>
              <w:pStyle w:val="ListBullet2"/>
            </w:pPr>
            <w:r w:rsidRPr="00817B27">
              <w:t>types of equipment used in maintaining control of records and the precautions and procedures that should be followed in their use</w:t>
            </w:r>
          </w:p>
          <w:p w:rsidR="00000000" w:rsidRPr="00817B27" w:rsidP="00817B27">
            <w:pPr>
              <w:pStyle w:val="ListBullet2"/>
            </w:pPr>
            <w:r w:rsidRPr="00817B27">
              <w:t>workplace procedures and policies for maintaining control of records including policies on confidentiality and security of inf</w:t>
            </w:r>
            <w:r w:rsidRPr="00817B27">
              <w:t>ormation and records.</w:t>
            </w:r>
          </w:p>
        </w:tc>
      </w:tr>
    </w:tbl>
    <w:p w:rsidR="00000000" w:rsidRPr="00817B27" w:rsidP="00817B27">
      <w:pPr>
        <w:pStyle w:val="NoPaddingFontSize1"/>
      </w:pPr>
    </w:p>
    <w:p w:rsidR="00000000" w:rsidRPr="00817B27" w:rsidP="00817B27">
      <w:pPr>
        <w:pStyle w:val="AllowPageBreak"/>
      </w:pPr>
    </w:p>
    <w:p w:rsidR="00000000" w:rsidRPr="00817B27" w:rsidP="00817B27">
      <w:pPr>
        <w:pStyle w:val="Heading1"/>
      </w:pPr>
      <w:bookmarkStart w:id="4" w:name="O_1120251"/>
      <w:bookmarkEnd w:id="4"/>
      <w:r w:rsidRPr="00817B2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7B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B27" w:rsidP="00817B27">
            <w:pPr>
              <w:pStyle w:val="BodyText"/>
            </w:pPr>
            <w:r w:rsidRPr="00817B27">
              <w:t xml:space="preserve">As a minimum, assessors must satisfy applicable regulatory requirements, which include requirements in the Standards for Registered Training Organisations, current at the time of assessment. </w:t>
            </w:r>
          </w:p>
          <w:p w:rsidR="00000000" w:rsidRPr="00817B27" w:rsidP="00817B27">
            <w:pPr>
              <w:pStyle w:val="BodyText"/>
            </w:pPr>
            <w:r w:rsidRPr="00817B27">
              <w:t>As a minimum, assessment must satisfy applicable regulatory requirements, which include requirements in the Standards for Registered Training Organisations, current at the time of assessment.</w:t>
            </w:r>
          </w:p>
          <w:p w:rsidR="00000000" w:rsidRPr="00817B27" w:rsidP="00817B27">
            <w:pPr>
              <w:pStyle w:val="BodyText"/>
            </w:pPr>
            <w:r w:rsidRPr="00817B27">
              <w:t>Assessment must occur in workplace operational situations where</w:t>
            </w:r>
            <w:r w:rsidRPr="00817B27">
              <w:t xml:space="preserve"> it is appropriate to do so; where this is not appropriate, assessment must occur in simulated workplace operational situations that replicate workplace conditions.</w:t>
            </w:r>
          </w:p>
          <w:p w:rsidR="00000000" w:rsidRPr="00817B27" w:rsidP="00817B27">
            <w:pPr>
              <w:pStyle w:val="BodyText"/>
            </w:pPr>
            <w:r w:rsidRPr="00817B27">
              <w:t>Assessment processes and techniques must be appropriate to the language, literacy and numer</w:t>
            </w:r>
            <w:r w:rsidRPr="00817B27">
              <w:t>acy requirements of the work being performed and the needs of the candidate.</w:t>
            </w:r>
          </w:p>
          <w:p w:rsidR="00000000" w:rsidRPr="00817B27" w:rsidP="00817B27">
            <w:pPr>
              <w:pStyle w:val="BodyText"/>
            </w:pPr>
            <w:r w:rsidRPr="00817B27">
              <w:t>Resources for assessment include:</w:t>
            </w:r>
          </w:p>
          <w:p w:rsidR="00000000" w:rsidRPr="00817B27" w:rsidP="00817B27">
            <w:pPr>
              <w:pStyle w:val="ListBullet2"/>
            </w:pPr>
            <w:r w:rsidRPr="00817B27">
              <w:t>a range of relevant exercises, case studies and/or other simulations</w:t>
            </w:r>
          </w:p>
          <w:p w:rsidR="00000000" w:rsidRPr="00817B27" w:rsidP="00817B27">
            <w:pPr>
              <w:pStyle w:val="ListBullet2"/>
            </w:pPr>
            <w:r w:rsidRPr="00817B27">
              <w:t>relevant and appropriate materials, tools, equipment and personal protectiv</w:t>
            </w:r>
            <w:r w:rsidRPr="00817B27">
              <w:t xml:space="preserve">e equipment (PPE) currently used in industry </w:t>
            </w:r>
          </w:p>
          <w:p w:rsidR="00000000" w:rsidRPr="00817B27" w:rsidP="00817B27">
            <w:pPr>
              <w:pStyle w:val="ListBullet2"/>
            </w:pPr>
            <w:r w:rsidRPr="00817B27">
              <w:t>applicable documentation including workplace procedures, regulations, codes of practice and operation manuals.</w:t>
            </w:r>
          </w:p>
        </w:tc>
      </w:tr>
    </w:tbl>
    <w:p w:rsidR="00000000" w:rsidRPr="00817B27" w:rsidP="00817B27">
      <w:pPr>
        <w:pStyle w:val="NoPaddingFontSize1"/>
      </w:pPr>
    </w:p>
    <w:p w:rsidR="00000000" w:rsidRPr="00817B27" w:rsidP="00817B27">
      <w:pPr>
        <w:pStyle w:val="AllowPageBreak"/>
      </w:pPr>
    </w:p>
    <w:p w:rsidR="00000000" w:rsidRPr="00817B27" w:rsidP="00817B27">
      <w:pPr>
        <w:pStyle w:val="Heading1"/>
      </w:pPr>
      <w:bookmarkStart w:id="5" w:name="O_1120266"/>
      <w:bookmarkEnd w:id="5"/>
      <w:r w:rsidRPr="00817B27">
        <w:t>Links</w:t>
      </w:r>
    </w:p>
    <w:p w:rsidR="00000000" w:rsidRPr="00817B27" w:rsidP="00E77FD8">
      <w:pPr>
        <w:pStyle w:val="BodyText"/>
      </w:pPr>
      <w:r w:rsidRPr="00817B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E5F3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17B27" w:rsidP="00817B27"/>
    <w:sectPr w:rsidSect="00817B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B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B27" w:rsidRPr="00E77FD8" w:rsidP="00E77F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B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FD8" w:rsidP="00817B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7FD8" w:rsidP="00817B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77FD8" w:rsidP="00817B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B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F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7B27" w:rsidRPr="00E77FD8" w:rsidP="00E77F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B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FD8" w:rsidRPr="002D2AF8" w:rsidP="00817B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TLIP2017 Maintain control of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77FD8" w:rsidP="00817B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9EB7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A8AD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B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7B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7B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7B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7B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7B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7B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7B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7B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7B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7B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7B27"/>
  </w:style>
  <w:style w:type="character" w:customStyle="1" w:styleId="Heading1Char">
    <w:name w:val="Heading 1 Char"/>
    <w:basedOn w:val="DefaultParagraphFont"/>
    <w:link w:val="Heading1"/>
    <w:rsid w:val="00817B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7B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7B27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817B27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7B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7B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17B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7B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7B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7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7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7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7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7B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7B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7B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7B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7B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7B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7B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7B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7B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7B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7B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7B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7B2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7B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7B27"/>
    <w:rPr>
      <w:b/>
      <w:spacing w:val="0"/>
    </w:rPr>
  </w:style>
  <w:style w:type="paragraph" w:customStyle="1" w:styleId="SuperTitle">
    <w:name w:val="SuperTitle"/>
    <w:basedOn w:val="Title"/>
    <w:rsid w:val="00817B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7B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7B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7B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7B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7B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7B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7B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7B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7B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7B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7B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7B27"/>
    <w:rPr>
      <w:i/>
    </w:rPr>
  </w:style>
  <w:style w:type="paragraph" w:styleId="Caption">
    <w:name w:val="caption"/>
    <w:basedOn w:val="BodyText"/>
    <w:next w:val="Normal"/>
    <w:qFormat/>
    <w:rsid w:val="00817B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7B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7B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7B27"/>
  </w:style>
  <w:style w:type="paragraph" w:styleId="TableofFigures">
    <w:name w:val="table of figures"/>
    <w:basedOn w:val="Normal"/>
    <w:next w:val="Normal"/>
    <w:semiHidden/>
    <w:rsid w:val="00817B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7B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7B27"/>
    <w:rPr>
      <w:rFonts w:ascii="Wingdings" w:hAnsi="Wingdings"/>
    </w:rPr>
  </w:style>
  <w:style w:type="paragraph" w:customStyle="1" w:styleId="TableHeading">
    <w:name w:val="Table Heading"/>
    <w:basedOn w:val="HeadingBase"/>
    <w:rsid w:val="00817B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7B27"/>
    <w:rPr>
      <w:color w:val="0033CC"/>
      <w:u w:val="none"/>
    </w:rPr>
  </w:style>
  <w:style w:type="paragraph" w:customStyle="1" w:styleId="BodyTextRight">
    <w:name w:val="Body Text Right"/>
    <w:basedOn w:val="BodyText"/>
    <w:rsid w:val="00817B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7B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7B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7B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7B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7B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7B27"/>
    <w:rPr>
      <w:sz w:val="32"/>
    </w:rPr>
  </w:style>
  <w:style w:type="paragraph" w:customStyle="1" w:styleId="HeadingProcedure">
    <w:name w:val="Heading Procedure"/>
    <w:basedOn w:val="HeadingBase"/>
    <w:next w:val="Normal"/>
    <w:rsid w:val="00817B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7B27"/>
    <w:pPr>
      <w:spacing w:before="60" w:after="60"/>
    </w:pPr>
  </w:style>
  <w:style w:type="paragraph" w:styleId="ListContinue">
    <w:name w:val="List Continue"/>
    <w:basedOn w:val="List"/>
    <w:rsid w:val="00817B27"/>
    <w:pPr>
      <w:ind w:firstLine="0"/>
    </w:pPr>
  </w:style>
  <w:style w:type="paragraph" w:customStyle="1" w:styleId="ListNote">
    <w:name w:val="List Note"/>
    <w:basedOn w:val="List"/>
    <w:rsid w:val="00817B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7B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7B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7B27"/>
    <w:rPr>
      <w:rFonts w:ascii="Courier New" w:hAnsi="Courier New"/>
    </w:rPr>
  </w:style>
  <w:style w:type="paragraph" w:customStyle="1" w:styleId="NoteBullet">
    <w:name w:val="Note Bullet"/>
    <w:basedOn w:val="Note"/>
    <w:rsid w:val="00817B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7B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7B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7B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7B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7B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7B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7B27"/>
    <w:rPr>
      <w:b/>
      <w:smallCaps/>
    </w:rPr>
  </w:style>
  <w:style w:type="paragraph" w:customStyle="1" w:styleId="TableListNumber">
    <w:name w:val="Table List Number"/>
    <w:basedOn w:val="ListNumber"/>
    <w:rsid w:val="00817B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7B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7B27"/>
    <w:pPr>
      <w:numPr>
        <w:numId w:val="8"/>
      </w:numPr>
    </w:pPr>
  </w:style>
  <w:style w:type="paragraph" w:customStyle="1" w:styleId="ListAlpha2">
    <w:name w:val="List Alpha 2"/>
    <w:basedOn w:val="List2"/>
    <w:rsid w:val="00817B27"/>
    <w:pPr>
      <w:numPr>
        <w:numId w:val="7"/>
      </w:numPr>
    </w:pPr>
  </w:style>
  <w:style w:type="paragraph" w:styleId="List2">
    <w:name w:val="List 2"/>
    <w:basedOn w:val="BodyText"/>
    <w:rsid w:val="00817B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7B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7B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7B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7B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7B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7B27"/>
    <w:pPr>
      <w:numPr>
        <w:numId w:val="3"/>
      </w:numPr>
    </w:pPr>
  </w:style>
  <w:style w:type="paragraph" w:styleId="ListContinue2">
    <w:name w:val="List Continue 2"/>
    <w:basedOn w:val="List2"/>
    <w:rsid w:val="00817B27"/>
    <w:pPr>
      <w:ind w:firstLine="0"/>
    </w:pPr>
  </w:style>
  <w:style w:type="paragraph" w:styleId="ListContinue3">
    <w:name w:val="List Continue 3"/>
    <w:basedOn w:val="List3"/>
    <w:rsid w:val="00817B27"/>
    <w:pPr>
      <w:ind w:left="1021" w:firstLine="0"/>
    </w:pPr>
  </w:style>
  <w:style w:type="paragraph" w:styleId="ListContinue4">
    <w:name w:val="List Continue 4"/>
    <w:basedOn w:val="List4"/>
    <w:rsid w:val="00817B27"/>
    <w:pPr>
      <w:ind w:firstLine="0"/>
    </w:pPr>
  </w:style>
  <w:style w:type="paragraph" w:styleId="ListContinue5">
    <w:name w:val="List Continue 5"/>
    <w:basedOn w:val="List5"/>
    <w:rsid w:val="00817B27"/>
    <w:pPr>
      <w:ind w:firstLine="0"/>
    </w:pPr>
  </w:style>
  <w:style w:type="paragraph" w:styleId="ListNumber3">
    <w:name w:val="List Number 3"/>
    <w:basedOn w:val="List3"/>
    <w:rsid w:val="00817B27"/>
    <w:pPr>
      <w:numPr>
        <w:numId w:val="4"/>
      </w:numPr>
    </w:pPr>
  </w:style>
  <w:style w:type="paragraph" w:styleId="ListNumber4">
    <w:name w:val="List Number 4"/>
    <w:basedOn w:val="List4"/>
    <w:rsid w:val="00817B27"/>
    <w:pPr>
      <w:numPr>
        <w:numId w:val="5"/>
      </w:numPr>
    </w:pPr>
  </w:style>
  <w:style w:type="paragraph" w:styleId="ListNumber5">
    <w:name w:val="List Number 5"/>
    <w:basedOn w:val="List5"/>
    <w:rsid w:val="00817B27"/>
    <w:pPr>
      <w:numPr>
        <w:numId w:val="6"/>
      </w:numPr>
    </w:pPr>
  </w:style>
  <w:style w:type="paragraph" w:styleId="BlockText">
    <w:name w:val="Block Text"/>
    <w:basedOn w:val="Normal"/>
    <w:rsid w:val="00817B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7B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7B27"/>
    <w:rPr>
      <w:sz w:val="16"/>
      <w:vertAlign w:val="superscript"/>
    </w:rPr>
  </w:style>
  <w:style w:type="character" w:customStyle="1" w:styleId="Symbols">
    <w:name w:val="Symbols"/>
    <w:basedOn w:val="DefaultParagraphFont"/>
    <w:rsid w:val="00817B27"/>
    <w:rPr>
      <w:rFonts w:ascii="Symbol" w:hAnsi="Symbol"/>
    </w:rPr>
  </w:style>
  <w:style w:type="character" w:customStyle="1" w:styleId="MenuOptions">
    <w:name w:val="Menu Options"/>
    <w:basedOn w:val="DefaultParagraphFont"/>
    <w:rsid w:val="00817B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7B27"/>
    <w:rPr>
      <w:b/>
    </w:rPr>
  </w:style>
  <w:style w:type="character" w:customStyle="1" w:styleId="Underlined">
    <w:name w:val="Underlined"/>
    <w:basedOn w:val="DefaultParagraphFont"/>
    <w:rsid w:val="00817B27"/>
    <w:rPr>
      <w:u w:val="single"/>
    </w:rPr>
  </w:style>
  <w:style w:type="paragraph" w:customStyle="1" w:styleId="TableBodyTextRight">
    <w:name w:val="Table Body Text Right"/>
    <w:basedOn w:val="TableBodyText"/>
    <w:rsid w:val="00817B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7B27"/>
    <w:rPr>
      <w:sz w:val="18"/>
    </w:rPr>
  </w:style>
  <w:style w:type="paragraph" w:customStyle="1" w:styleId="BodySmallRight">
    <w:name w:val="Body Small Right"/>
    <w:basedOn w:val="BodyTextRight"/>
    <w:rsid w:val="00817B27"/>
    <w:rPr>
      <w:sz w:val="18"/>
      <w:szCs w:val="18"/>
    </w:rPr>
  </w:style>
  <w:style w:type="paragraph" w:customStyle="1" w:styleId="MarginEdition">
    <w:name w:val="Margin Edition"/>
    <w:basedOn w:val="MarginNote"/>
    <w:rsid w:val="00817B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7B27"/>
    <w:rPr>
      <w:sz w:val="2"/>
      <w:szCs w:val="2"/>
    </w:rPr>
  </w:style>
  <w:style w:type="character" w:customStyle="1" w:styleId="Small">
    <w:name w:val="Small"/>
    <w:basedOn w:val="DefaultParagraphFont"/>
    <w:rsid w:val="00817B27"/>
    <w:rPr>
      <w:sz w:val="16"/>
    </w:rPr>
  </w:style>
  <w:style w:type="paragraph" w:customStyle="1" w:styleId="WideTable">
    <w:name w:val="Wide Table"/>
    <w:basedOn w:val="Normal"/>
    <w:rsid w:val="00817B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7B27"/>
  </w:style>
  <w:style w:type="paragraph" w:styleId="Quote">
    <w:name w:val="Quote"/>
    <w:basedOn w:val="Heading1"/>
    <w:link w:val="QuoteChar"/>
    <w:qFormat/>
    <w:rsid w:val="00817B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7B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7B27"/>
    <w:pPr>
      <w:pageBreakBefore/>
    </w:pPr>
  </w:style>
  <w:style w:type="paragraph" w:customStyle="1" w:styleId="Border">
    <w:name w:val="Border"/>
    <w:basedOn w:val="Normal"/>
    <w:qFormat/>
    <w:rsid w:val="00817B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7B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B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B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7B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7B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7B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7B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7B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7B27"/>
    <w:rPr>
      <w:u w:val="single"/>
    </w:rPr>
  </w:style>
  <w:style w:type="character" w:customStyle="1" w:styleId="BoldandItalics">
    <w:name w:val="Bold and Italics"/>
    <w:qFormat/>
    <w:rsid w:val="00817B27"/>
    <w:rPr>
      <w:b/>
      <w:i/>
      <w:u w:val="none"/>
    </w:rPr>
  </w:style>
  <w:style w:type="paragraph" w:styleId="BalloonText">
    <w:name w:val="Balloon Text"/>
    <w:basedOn w:val="Normal"/>
    <w:link w:val="BalloonTextChar"/>
    <w:rsid w:val="00817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7B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7B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7B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7B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7B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7B27"/>
    <w:pPr>
      <w:spacing w:before="0" w:after="0"/>
    </w:pPr>
  </w:style>
  <w:style w:type="paragraph" w:customStyle="1" w:styleId="BodyTextBold">
    <w:name w:val="Body Text Bold"/>
    <w:basedOn w:val="BodyText"/>
    <w:qFormat/>
    <w:rsid w:val="00817B27"/>
    <w:rPr>
      <w:b/>
    </w:rPr>
  </w:style>
  <w:style w:type="character" w:styleId="Hyperlink">
    <w:name w:val="Hyperlink"/>
    <w:basedOn w:val="DefaultParagraphFont"/>
    <w:uiPriority w:val="99"/>
    <w:unhideWhenUsed/>
    <w:rsid w:val="00E77F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573</Words>
  <Characters>3818</Characters>
  <Application>Microsoft Office Word</Application>
  <DocSecurity>0</DocSecurity>
  <Lines>84</Lines>
  <Paragraphs>53</Paragraphs>
  <ScaleCrop>false</ScaleCrop>
  <Company>Author-it Software Corporation Ltd.</Company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TLIP2017 Maintain control of records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2024-07-12T07:51:00Z</dcterms:created>
  <dcterms:modified xsi:type="dcterms:W3CDTF">2024-07-12T07:51:00Z</dcterms:modified>
</cp:coreProperties>
</file>