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70F0" w:rsidP="003E70F0">
      <w:pPr>
        <w:pStyle w:val="Title"/>
      </w:pPr>
      <w:r>
        <w:fldChar w:fldCharType="begin"/>
      </w:r>
      <w:r>
        <w:instrText xml:space="preserve"> TITLE   \* MERGEFORMAT </w:instrText>
      </w:r>
      <w:r>
        <w:fldChar w:fldCharType="separate"/>
      </w:r>
      <w:r>
        <w:t>TLIP0006 Develop plans to meet customer and organisation needs</w:t>
      </w:r>
      <w:r>
        <w:fldChar w:fldCharType="end"/>
      </w:r>
    </w:p>
    <w:p w:rsidR="003E70F0" w:rsidP="003E70F0">
      <w:pPr>
        <w:pStyle w:val="Version"/>
        <w:sectPr w:rsidSect="00542A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2ACC" w:rsidP="00542ACC">
      <w:pPr>
        <w:pStyle w:val="SuperHeading"/>
      </w:pPr>
      <w:r w:rsidRPr="00542ACC">
        <w:t>TLIP0006 Develop plans to meet customer and organisation needs</w:t>
      </w:r>
    </w:p>
    <w:p w:rsidR="00000000" w:rsidRPr="00542ACC" w:rsidP="00542ACC">
      <w:pPr>
        <w:pStyle w:val="Heading1"/>
      </w:pPr>
      <w:bookmarkStart w:id="1" w:name="O_1194688"/>
      <w:bookmarkEnd w:id="1"/>
      <w:r w:rsidRPr="00542ACC">
        <w:t>Modification History</w:t>
      </w:r>
    </w:p>
    <w:tbl>
      <w:tblPr>
        <w:tblW w:w="9497" w:type="dxa"/>
        <w:tblLayout w:type="fixed"/>
        <w:tblCellMar>
          <w:left w:w="62" w:type="dxa"/>
          <w:right w:w="62" w:type="dxa"/>
        </w:tblCellMar>
        <w:tblLook w:val="0000"/>
      </w:tblPr>
      <w:tblGrid>
        <w:gridCol w:w="9497"/>
      </w:tblGrid>
      <w:tr w:rsidTr="00542A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ACC" w:rsidP="00542ACC">
            <w:pPr>
              <w:pStyle w:val="BodyText"/>
            </w:pPr>
            <w:r w:rsidRPr="00542ACC">
              <w:rPr>
                <w:rStyle w:val="SpecialBold"/>
              </w:rPr>
              <w:t>Release 1.</w:t>
            </w:r>
            <w:r w:rsidRPr="00542ACC">
              <w:t xml:space="preserve"> This is the first release of this unit of competency in the TLI Transport and Logistics Training Package.</w:t>
            </w:r>
          </w:p>
        </w:tc>
      </w:tr>
    </w:tbl>
    <w:p w:rsidR="003E70F0" w:rsidP="00542ACC">
      <w:pPr>
        <w:pStyle w:val="NoPaddingFontSize1"/>
      </w:pPr>
    </w:p>
    <w:p w:rsidR="003E70F0" w:rsidP="00542ACC">
      <w:pPr>
        <w:pStyle w:val="NoPaddingFontSize1"/>
      </w:pPr>
    </w:p>
    <w:p w:rsidR="00000000" w:rsidRPr="00542ACC" w:rsidP="00542ACC">
      <w:pPr>
        <w:pStyle w:val="Heading1"/>
      </w:pPr>
      <w:bookmarkStart w:id="2" w:name="O_1194689"/>
      <w:bookmarkEnd w:id="2"/>
      <w:r w:rsidRPr="00542ACC">
        <w:t>Application</w:t>
      </w:r>
    </w:p>
    <w:tbl>
      <w:tblPr>
        <w:tblW w:w="9497" w:type="dxa"/>
        <w:tblLayout w:type="fixed"/>
        <w:tblCellMar>
          <w:left w:w="62" w:type="dxa"/>
          <w:right w:w="62" w:type="dxa"/>
        </w:tblCellMar>
        <w:tblLook w:val="0000"/>
      </w:tblPr>
      <w:tblGrid>
        <w:gridCol w:w="9497"/>
      </w:tblGrid>
      <w:tr w:rsidTr="00542A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ACC" w:rsidP="00542ACC">
            <w:pPr>
              <w:pStyle w:val="BodyText"/>
            </w:pPr>
            <w:r w:rsidRPr="00542ACC">
              <w:t xml:space="preserve">This unit involves the skills and knowledge required to develop plans to meet customer and organisation needs. </w:t>
            </w:r>
          </w:p>
          <w:p w:rsidR="00000000" w:rsidRPr="00542ACC" w:rsidP="00542ACC">
            <w:pPr>
              <w:pStyle w:val="BodyText"/>
            </w:pPr>
            <w:r w:rsidRPr="00542ACC">
              <w:t xml:space="preserve">It includes preparing and contributing to strategic planning, contributing to documentation preparation, and communicating planning outcomes to </w:t>
            </w:r>
            <w:r w:rsidRPr="00542ACC">
              <w:t>meet customer and organisation needs.</w:t>
            </w:r>
          </w:p>
          <w:p w:rsidR="00000000" w:rsidRPr="00542ACC" w:rsidP="00542ACC">
            <w:pPr>
              <w:pStyle w:val="BodyText"/>
            </w:pPr>
            <w:r w:rsidRPr="00542ACC">
              <w:t>Work is performed under limited or minimum supervision with general guidance on progress and outcomes. It involves discretion and judgement for self and others in developing plans to meet customer and organisational ne</w:t>
            </w:r>
            <w:r w:rsidRPr="00542ACC">
              <w:t>eds.</w:t>
            </w:r>
          </w:p>
          <w:p w:rsidR="00000000" w:rsidRPr="00542ACC" w:rsidP="00542ACC">
            <w:pPr>
              <w:pStyle w:val="BodyText"/>
            </w:pPr>
            <w:r w:rsidRPr="00542ACC">
              <w:t>Work involves responsibility for developing work plans and leading others individually or in teams.</w:t>
            </w:r>
          </w:p>
          <w:p w:rsidR="00000000" w:rsidRPr="00542ACC" w:rsidP="00542ACC">
            <w:pPr>
              <w:pStyle w:val="BodyText"/>
            </w:pPr>
            <w:r w:rsidRPr="00542ACC">
              <w:t>No licensing, legislative or certification requirements apply to this unit at the time of publication.</w:t>
            </w:r>
          </w:p>
        </w:tc>
      </w:tr>
    </w:tbl>
    <w:p w:rsidR="003E70F0" w:rsidP="00542ACC">
      <w:pPr>
        <w:pStyle w:val="NoPaddingFontSize1"/>
      </w:pPr>
    </w:p>
    <w:p w:rsidR="003E70F0" w:rsidP="00542ACC">
      <w:pPr>
        <w:pStyle w:val="NoPaddingFontSize1"/>
      </w:pPr>
    </w:p>
    <w:p w:rsidR="00000000" w:rsidRPr="00542ACC" w:rsidP="00542ACC">
      <w:pPr>
        <w:pStyle w:val="Heading1"/>
      </w:pPr>
      <w:bookmarkStart w:id="3" w:name="O_1194690"/>
      <w:bookmarkEnd w:id="3"/>
      <w:r w:rsidRPr="00542ACC">
        <w:t>Pre-requisite Unit</w:t>
      </w:r>
    </w:p>
    <w:tbl>
      <w:tblPr>
        <w:tblW w:w="9497" w:type="dxa"/>
        <w:tblLayout w:type="fixed"/>
        <w:tblCellMar>
          <w:left w:w="62" w:type="dxa"/>
          <w:right w:w="62" w:type="dxa"/>
        </w:tblCellMar>
        <w:tblLook w:val="0000"/>
      </w:tblPr>
      <w:tblGrid>
        <w:gridCol w:w="9497"/>
      </w:tblGrid>
      <w:tr w:rsidTr="00542A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ACC" w:rsidP="00542ACC">
            <w:pPr>
              <w:pStyle w:val="BodyText"/>
            </w:pPr>
            <w:r w:rsidRPr="00542ACC">
              <w:t>Not app</w:t>
            </w:r>
            <w:r w:rsidRPr="00542ACC">
              <w:t>licable.</w:t>
            </w:r>
          </w:p>
        </w:tc>
      </w:tr>
    </w:tbl>
    <w:p w:rsidR="003E70F0" w:rsidP="00542ACC">
      <w:pPr>
        <w:pStyle w:val="NoPaddingFontSize1"/>
      </w:pPr>
    </w:p>
    <w:p w:rsidR="003E70F0" w:rsidP="00542ACC">
      <w:pPr>
        <w:pStyle w:val="NoPaddingFontSize1"/>
      </w:pPr>
    </w:p>
    <w:p w:rsidR="00000000" w:rsidRPr="00542ACC" w:rsidP="00542ACC">
      <w:pPr>
        <w:pStyle w:val="Heading1"/>
      </w:pPr>
      <w:bookmarkStart w:id="4" w:name="O_1194691"/>
      <w:bookmarkEnd w:id="4"/>
      <w:r w:rsidRPr="00542ACC">
        <w:t>Competency Field</w:t>
      </w:r>
    </w:p>
    <w:tbl>
      <w:tblPr>
        <w:tblW w:w="9497" w:type="dxa"/>
        <w:tblLayout w:type="fixed"/>
        <w:tblCellMar>
          <w:left w:w="62" w:type="dxa"/>
          <w:right w:w="62" w:type="dxa"/>
        </w:tblCellMar>
        <w:tblLook w:val="0000"/>
      </w:tblPr>
      <w:tblGrid>
        <w:gridCol w:w="9497"/>
      </w:tblGrid>
      <w:tr w:rsidTr="00542A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ACC" w:rsidP="00542ACC">
            <w:pPr>
              <w:pStyle w:val="BodyText"/>
            </w:pPr>
            <w:r w:rsidRPr="00542ACC">
              <w:t>P – Administration and Finance.</w:t>
            </w:r>
          </w:p>
        </w:tc>
      </w:tr>
    </w:tbl>
    <w:p w:rsidR="003E70F0" w:rsidP="00542ACC">
      <w:pPr>
        <w:pStyle w:val="NoPaddingFontSize1"/>
      </w:pPr>
    </w:p>
    <w:p w:rsidR="003E70F0" w:rsidP="00542ACC">
      <w:pPr>
        <w:pStyle w:val="NoPaddingFontSize1"/>
      </w:pPr>
    </w:p>
    <w:p w:rsidR="00000000" w:rsidRPr="00542ACC" w:rsidP="00542ACC">
      <w:pPr>
        <w:pStyle w:val="Heading1"/>
      </w:pPr>
      <w:bookmarkStart w:id="5" w:name="O_1194692"/>
      <w:bookmarkEnd w:id="5"/>
      <w:r w:rsidRPr="00542ACC">
        <w:t>Unit Sector</w:t>
      </w:r>
    </w:p>
    <w:tbl>
      <w:tblPr>
        <w:tblW w:w="9497" w:type="dxa"/>
        <w:tblLayout w:type="fixed"/>
        <w:tblCellMar>
          <w:left w:w="62" w:type="dxa"/>
          <w:right w:w="62" w:type="dxa"/>
        </w:tblCellMar>
        <w:tblLook w:val="0000"/>
      </w:tblPr>
      <w:tblGrid>
        <w:gridCol w:w="9497"/>
      </w:tblGrid>
      <w:tr w:rsidTr="00542A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ACC" w:rsidP="00542ACC">
            <w:pPr>
              <w:pStyle w:val="BodyText"/>
            </w:pPr>
            <w:r w:rsidRPr="00542ACC">
              <w:t>Not applicable.</w:t>
            </w:r>
          </w:p>
        </w:tc>
      </w:tr>
    </w:tbl>
    <w:p w:rsidR="003E70F0" w:rsidP="00542ACC">
      <w:pPr>
        <w:pStyle w:val="NoPaddingFontSize1"/>
      </w:pPr>
    </w:p>
    <w:p w:rsidR="003E70F0" w:rsidP="00542ACC">
      <w:pPr>
        <w:pStyle w:val="NoPaddingFontSize1"/>
      </w:pPr>
    </w:p>
    <w:p w:rsidR="00000000" w:rsidRPr="00542ACC" w:rsidP="00542ACC">
      <w:pPr>
        <w:pStyle w:val="Heading1"/>
      </w:pPr>
      <w:bookmarkStart w:id="6" w:name="O_1194693"/>
      <w:bookmarkEnd w:id="6"/>
      <w:r w:rsidRPr="00542ACC">
        <w:t>Elements and Performance Criteria</w:t>
      </w:r>
    </w:p>
    <w:tbl>
      <w:tblPr>
        <w:tblW w:w="0" w:type="auto"/>
        <w:tblCellMar>
          <w:left w:w="62" w:type="dxa"/>
          <w:right w:w="62" w:type="dxa"/>
        </w:tblCellMar>
        <w:tblLook w:val="0000"/>
      </w:tblPr>
      <w:tblGrid>
        <w:gridCol w:w="346"/>
        <w:gridCol w:w="2293"/>
        <w:gridCol w:w="1"/>
        <w:gridCol w:w="436"/>
        <w:gridCol w:w="6120"/>
      </w:tblGrid>
      <w:tr w:rsidTr="003E70F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542ACC" w:rsidP="00542ACC">
            <w:pPr>
              <w:pStyle w:val="BodyText"/>
            </w:pPr>
            <w:r w:rsidRPr="00542ACC">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542ACC">
            <w:pPr>
              <w:pStyle w:val="BodyText"/>
              <w:rPr>
                <w:lang w:val="en-NZ"/>
              </w:rPr>
            </w:pPr>
            <w:r w:rsidRPr="00542ACC">
              <w:rPr>
                <w:rStyle w:val="SpecialBold"/>
              </w:rPr>
              <w:t>PERFORMANCE CRITERIA</w:t>
            </w:r>
          </w:p>
        </w:tc>
      </w:tr>
      <w:tr w:rsidTr="003E70F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42ACC">
            <w:pPr>
              <w:pStyle w:val="BodyText"/>
              <w:rPr>
                <w:lang w:val="en-NZ"/>
              </w:rPr>
            </w:pPr>
            <w:r w:rsidRPr="00542ACC">
              <w:t xml:space="preserve">Elements </w:t>
            </w:r>
            <w:r w:rsidRPr="00542ACC">
              <w:t>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542ACC">
            <w:pPr>
              <w:pStyle w:val="BodyText"/>
              <w:rPr>
                <w:lang w:val="en-NZ"/>
              </w:rPr>
            </w:pPr>
            <w:r w:rsidRPr="00542ACC">
              <w:t>Performance criteria describe the performance needed to demonstrate achievement of the element.</w:t>
            </w:r>
          </w:p>
        </w:tc>
      </w:tr>
      <w:tr w:rsidTr="003E70F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42ACC" w:rsidP="00542ACC">
            <w:pPr>
              <w:pStyle w:val="BodyText"/>
            </w:pPr>
            <w:r w:rsidRPr="00542ACC">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542ACC" w:rsidP="00542ACC">
            <w:pPr>
              <w:pStyle w:val="BodyText"/>
            </w:pPr>
            <w:r w:rsidRPr="00542ACC">
              <w:rPr>
                <w:rStyle w:val="SpecialBold"/>
              </w:rPr>
              <w:t xml:space="preserve">Prepare to contribute </w:t>
            </w:r>
            <w:r w:rsidRPr="00542ACC">
              <w:rPr>
                <w:rStyle w:val="SpecialBold"/>
              </w:rPr>
              <w:t>to strategic planning</w:t>
            </w:r>
          </w:p>
        </w:tc>
        <w:tc>
          <w:tcPr>
            <w:tcW w:w="0" w:type="auto"/>
            <w:gridSpan w:val="2"/>
            <w:tcBorders>
              <w:top w:val="nil"/>
              <w:left w:val="nil"/>
              <w:bottom w:val="nil"/>
              <w:right w:val="nil"/>
            </w:tcBorders>
            <w:tcMar>
              <w:top w:w="0" w:type="dxa"/>
              <w:left w:w="62" w:type="dxa"/>
              <w:bottom w:w="0" w:type="dxa"/>
              <w:right w:w="62" w:type="dxa"/>
            </w:tcMar>
          </w:tcPr>
          <w:p w:rsidR="00000000" w:rsidP="00542ACC">
            <w:pPr>
              <w:pStyle w:val="BodyText"/>
              <w:rPr>
                <w:lang w:val="en-NZ"/>
              </w:rPr>
            </w:pPr>
            <w:r w:rsidRPr="00542ACC">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542ACC">
            <w:pPr>
              <w:pStyle w:val="BodyText"/>
              <w:rPr>
                <w:lang w:val="en-NZ"/>
              </w:rPr>
            </w:pPr>
            <w:r w:rsidRPr="00542ACC">
              <w:t>Relevant customer and organisation information is collected</w:t>
            </w:r>
          </w:p>
        </w:tc>
      </w:tr>
      <w:tr w:rsidTr="003E70F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42ACC">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542ACC">
            <w:pPr>
              <w:pStyle w:val="BodyText"/>
              <w:rPr>
                <w:lang w:val="en-NZ"/>
              </w:rPr>
            </w:pPr>
            <w:r w:rsidRPr="00542ACC">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542ACC">
            <w:pPr>
              <w:pStyle w:val="BodyText"/>
              <w:rPr>
                <w:lang w:val="en-NZ"/>
              </w:rPr>
            </w:pPr>
            <w:r w:rsidRPr="00542ACC">
              <w:t>Emergin</w:t>
            </w:r>
            <w:r w:rsidRPr="00542ACC">
              <w:t>g market trends are identified</w:t>
            </w:r>
          </w:p>
        </w:tc>
      </w:tr>
      <w:tr w:rsidTr="003E70F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42ACC">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542ACC">
            <w:pPr>
              <w:pStyle w:val="BodyText"/>
              <w:rPr>
                <w:lang w:val="en-NZ"/>
              </w:rPr>
            </w:pPr>
            <w:r w:rsidRPr="00542ACC">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542ACC">
            <w:pPr>
              <w:pStyle w:val="BodyText"/>
              <w:rPr>
                <w:lang w:val="en-NZ"/>
              </w:rPr>
            </w:pPr>
            <w:r w:rsidRPr="00542ACC">
              <w:t>Opportunities for product and service enhancement are determined</w:t>
            </w:r>
          </w:p>
        </w:tc>
      </w:tr>
      <w:tr w:rsidTr="003E70F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42ACC">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542ACC">
            <w:pPr>
              <w:pStyle w:val="BodyText"/>
              <w:rPr>
                <w:lang w:val="en-NZ"/>
              </w:rPr>
            </w:pPr>
            <w:r w:rsidRPr="00542ACC">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542ACC">
            <w:pPr>
              <w:pStyle w:val="BodyText"/>
              <w:rPr>
                <w:lang w:val="en-NZ"/>
              </w:rPr>
            </w:pPr>
            <w:r w:rsidRPr="00542ACC">
              <w:t>Strategies to strengthen the workplace market focus and customer relationships are drafted</w:t>
            </w:r>
          </w:p>
        </w:tc>
      </w:tr>
      <w:tr w:rsidTr="003E70F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42ACC" w:rsidP="00542ACC">
            <w:pPr>
              <w:pStyle w:val="BodyText"/>
            </w:pPr>
            <w:r w:rsidRPr="00542ACC">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542ACC" w:rsidP="00542ACC">
            <w:pPr>
              <w:pStyle w:val="BodyText"/>
            </w:pPr>
            <w:r w:rsidRPr="00542ACC">
              <w:rPr>
                <w:rStyle w:val="SpecialBold"/>
              </w:rPr>
              <w:t>Contribute to planning</w:t>
            </w:r>
          </w:p>
        </w:tc>
        <w:tc>
          <w:tcPr>
            <w:tcW w:w="0" w:type="auto"/>
            <w:gridSpan w:val="2"/>
            <w:tcBorders>
              <w:top w:val="nil"/>
              <w:left w:val="nil"/>
              <w:bottom w:val="nil"/>
              <w:right w:val="nil"/>
            </w:tcBorders>
            <w:tcMar>
              <w:top w:w="0" w:type="dxa"/>
              <w:left w:w="62" w:type="dxa"/>
              <w:bottom w:w="0" w:type="dxa"/>
              <w:right w:w="62" w:type="dxa"/>
            </w:tcMar>
          </w:tcPr>
          <w:p w:rsidR="00000000" w:rsidP="00542ACC">
            <w:pPr>
              <w:pStyle w:val="BodyText"/>
              <w:rPr>
                <w:lang w:val="en-NZ"/>
              </w:rPr>
            </w:pPr>
            <w:r w:rsidRPr="00542ACC">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542ACC">
            <w:pPr>
              <w:pStyle w:val="BodyText"/>
              <w:rPr>
                <w:lang w:val="en-NZ"/>
              </w:rPr>
            </w:pPr>
            <w:r w:rsidRPr="00542ACC">
              <w:t xml:space="preserve"> The vision and values of the organisation are understood in relation to planning processes</w:t>
            </w:r>
          </w:p>
        </w:tc>
      </w:tr>
      <w:tr w:rsidTr="003E70F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42ACC">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542ACC">
            <w:pPr>
              <w:pStyle w:val="BodyText"/>
              <w:rPr>
                <w:lang w:val="en-NZ"/>
              </w:rPr>
            </w:pPr>
            <w:r w:rsidRPr="00542ACC">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542ACC">
            <w:pPr>
              <w:pStyle w:val="BodyText"/>
              <w:rPr>
                <w:lang w:val="en-NZ"/>
              </w:rPr>
            </w:pPr>
            <w:r w:rsidRPr="00542ACC">
              <w:t>Developed strategies are presented for consideration</w:t>
            </w:r>
          </w:p>
        </w:tc>
      </w:tr>
      <w:tr w:rsidTr="003E70F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42ACC" w:rsidP="00542ACC">
            <w:pPr>
              <w:pStyle w:val="BodyText"/>
            </w:pPr>
            <w:r w:rsidRPr="00542ACC">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542ACC" w:rsidP="00542ACC">
            <w:pPr>
              <w:pStyle w:val="BodyText"/>
            </w:pPr>
            <w:r w:rsidRPr="00542ACC">
              <w:rPr>
                <w:rStyle w:val="SpecialBold"/>
              </w:rPr>
              <w:t>Contribute to documentation preparation</w:t>
            </w:r>
          </w:p>
        </w:tc>
        <w:tc>
          <w:tcPr>
            <w:tcW w:w="0" w:type="auto"/>
            <w:gridSpan w:val="2"/>
            <w:tcBorders>
              <w:top w:val="nil"/>
              <w:left w:val="nil"/>
              <w:bottom w:val="nil"/>
              <w:right w:val="nil"/>
            </w:tcBorders>
            <w:tcMar>
              <w:top w:w="0" w:type="dxa"/>
              <w:left w:w="62" w:type="dxa"/>
              <w:bottom w:w="0" w:type="dxa"/>
              <w:right w:w="62" w:type="dxa"/>
            </w:tcMar>
          </w:tcPr>
          <w:p w:rsidR="00000000" w:rsidP="00542ACC">
            <w:pPr>
              <w:pStyle w:val="BodyText"/>
              <w:rPr>
                <w:lang w:val="en-NZ"/>
              </w:rPr>
            </w:pPr>
            <w:r w:rsidRPr="00542ACC">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542ACC">
            <w:pPr>
              <w:pStyle w:val="BodyText"/>
              <w:rPr>
                <w:lang w:val="en-NZ"/>
              </w:rPr>
            </w:pPr>
            <w:r w:rsidRPr="00542ACC">
              <w:t>Documents are prepared in consultation with others and as directed</w:t>
            </w:r>
          </w:p>
        </w:tc>
      </w:tr>
      <w:tr w:rsidTr="003E70F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42ACC">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542ACC">
            <w:pPr>
              <w:pStyle w:val="BodyText"/>
              <w:rPr>
                <w:lang w:val="en-NZ"/>
              </w:rPr>
            </w:pPr>
            <w:r w:rsidRPr="00542ACC">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542ACC">
            <w:pPr>
              <w:pStyle w:val="BodyText"/>
              <w:rPr>
                <w:lang w:val="en-NZ"/>
              </w:rPr>
            </w:pPr>
            <w:r w:rsidRPr="00542ACC">
              <w:t>Compliance checks related to documentation are completed</w:t>
            </w:r>
          </w:p>
        </w:tc>
      </w:tr>
      <w:tr w:rsidTr="003E70F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42ACC">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542ACC">
            <w:pPr>
              <w:pStyle w:val="BodyText"/>
              <w:rPr>
                <w:lang w:val="en-NZ"/>
              </w:rPr>
            </w:pPr>
            <w:r w:rsidRPr="00542ACC">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542ACC">
            <w:pPr>
              <w:pStyle w:val="BodyText"/>
              <w:rPr>
                <w:lang w:val="en-NZ"/>
              </w:rPr>
            </w:pPr>
            <w:r w:rsidRPr="00542ACC">
              <w:t>Documentation preparation is reviewed and updates are suggested</w:t>
            </w:r>
          </w:p>
        </w:tc>
      </w:tr>
      <w:tr w:rsidTr="003E70F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42ACC" w:rsidP="00542ACC">
            <w:pPr>
              <w:pStyle w:val="BodyText"/>
            </w:pPr>
            <w:r w:rsidRPr="00542ACC">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542ACC" w:rsidP="00542ACC">
            <w:pPr>
              <w:pStyle w:val="BodyText"/>
            </w:pPr>
            <w:r w:rsidRPr="00542ACC">
              <w:rPr>
                <w:rStyle w:val="SpecialBold"/>
              </w:rPr>
              <w:t>Communicate planning outcomes</w:t>
            </w:r>
          </w:p>
        </w:tc>
        <w:tc>
          <w:tcPr>
            <w:tcW w:w="0" w:type="auto"/>
            <w:gridSpan w:val="2"/>
            <w:tcBorders>
              <w:top w:val="nil"/>
              <w:left w:val="nil"/>
              <w:bottom w:val="nil"/>
              <w:right w:val="nil"/>
            </w:tcBorders>
            <w:tcMar>
              <w:top w:w="0" w:type="dxa"/>
              <w:left w:w="62" w:type="dxa"/>
              <w:bottom w:w="0" w:type="dxa"/>
              <w:right w:w="62" w:type="dxa"/>
            </w:tcMar>
          </w:tcPr>
          <w:p w:rsidR="00000000" w:rsidP="00542ACC">
            <w:pPr>
              <w:pStyle w:val="BodyText"/>
              <w:rPr>
                <w:lang w:val="en-NZ"/>
              </w:rPr>
            </w:pPr>
            <w:r w:rsidRPr="00542ACC">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542ACC">
            <w:pPr>
              <w:pStyle w:val="BodyText"/>
              <w:rPr>
                <w:lang w:val="en-NZ"/>
              </w:rPr>
            </w:pPr>
            <w:r w:rsidRPr="00542ACC">
              <w:t>Outcomes of planning processes is communicated to stakeholders</w:t>
            </w:r>
          </w:p>
        </w:tc>
      </w:tr>
      <w:tr w:rsidTr="003E70F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42ACC">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542ACC">
            <w:pPr>
              <w:pStyle w:val="BodyText"/>
              <w:rPr>
                <w:lang w:val="en-NZ"/>
              </w:rPr>
            </w:pPr>
            <w:r w:rsidRPr="00542ACC">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542ACC">
            <w:pPr>
              <w:pStyle w:val="BodyText"/>
              <w:rPr>
                <w:lang w:val="en-NZ"/>
              </w:rPr>
            </w:pPr>
            <w:r w:rsidRPr="00542ACC">
              <w:t>Feedback from stakeholders is gathered</w:t>
            </w:r>
          </w:p>
        </w:tc>
      </w:tr>
      <w:tr w:rsidTr="003E70F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42ACC">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542ACC">
            <w:pPr>
              <w:pStyle w:val="BodyText"/>
              <w:rPr>
                <w:lang w:val="en-NZ"/>
              </w:rPr>
            </w:pPr>
            <w:r w:rsidRPr="00542ACC">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542ACC">
            <w:pPr>
              <w:pStyle w:val="BodyText"/>
              <w:rPr>
                <w:lang w:val="en-NZ"/>
              </w:rPr>
            </w:pPr>
            <w:r w:rsidRPr="00542ACC">
              <w:t>Outcomes from feedback activities is communicated to management</w:t>
            </w:r>
          </w:p>
        </w:tc>
      </w:tr>
      <w:tr w:rsidTr="003E70F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542ACC">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542ACC">
            <w:pPr>
              <w:pStyle w:val="BodyText"/>
              <w:rPr>
                <w:lang w:val="en-NZ"/>
              </w:rPr>
            </w:pPr>
            <w:r w:rsidRPr="00542ACC">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RPr="00542ACC" w:rsidP="00542ACC">
            <w:pPr>
              <w:pStyle w:val="BodyText"/>
            </w:pPr>
            <w:r w:rsidRPr="00542ACC">
              <w:t>Follow-up on feedback is actioned</w:t>
            </w:r>
          </w:p>
        </w:tc>
      </w:tr>
    </w:tbl>
    <w:p w:rsidR="003E70F0" w:rsidP="00542ACC">
      <w:pPr>
        <w:pStyle w:val="NoPaddingFontSize1"/>
      </w:pPr>
    </w:p>
    <w:p w:rsidR="003E70F0" w:rsidP="00542ACC">
      <w:pPr>
        <w:pStyle w:val="NoPaddingFontSize1"/>
      </w:pPr>
    </w:p>
    <w:p w:rsidR="00000000" w:rsidRPr="00542ACC" w:rsidP="00542ACC">
      <w:pPr>
        <w:pStyle w:val="Heading1"/>
      </w:pPr>
      <w:bookmarkStart w:id="7" w:name="O_1194694"/>
      <w:bookmarkEnd w:id="7"/>
      <w:r w:rsidRPr="00542ACC">
        <w:t>Foundation Skills</w:t>
      </w:r>
    </w:p>
    <w:tbl>
      <w:tblPr>
        <w:tblW w:w="9497" w:type="dxa"/>
        <w:tblLayout w:type="fixed"/>
        <w:tblCellMar>
          <w:left w:w="62" w:type="dxa"/>
          <w:right w:w="62" w:type="dxa"/>
        </w:tblCellMar>
        <w:tblLook w:val="0000"/>
      </w:tblPr>
      <w:tblGrid>
        <w:gridCol w:w="9497"/>
      </w:tblGrid>
      <w:tr w:rsidTr="00542A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ACC" w:rsidP="00542ACC">
            <w:pPr>
              <w:pStyle w:val="BodyText"/>
            </w:pPr>
            <w:r w:rsidRPr="00542ACC">
              <w:t>Foundation skills essential to performance are explicit in the performance criteria of this unit of competency.</w:t>
            </w:r>
          </w:p>
        </w:tc>
      </w:tr>
    </w:tbl>
    <w:p w:rsidR="003E70F0" w:rsidP="00542ACC">
      <w:pPr>
        <w:pStyle w:val="NoPaddingFontSize1"/>
      </w:pPr>
    </w:p>
    <w:p w:rsidR="003E70F0" w:rsidP="00542ACC">
      <w:pPr>
        <w:pStyle w:val="NoPaddingFontSize1"/>
      </w:pPr>
    </w:p>
    <w:p w:rsidR="00000000" w:rsidRPr="00542ACC" w:rsidP="00542ACC">
      <w:pPr>
        <w:pStyle w:val="Heading1"/>
      </w:pPr>
      <w:bookmarkStart w:id="8" w:name="O_1194695"/>
      <w:bookmarkEnd w:id="8"/>
      <w:r w:rsidRPr="00542ACC">
        <w:t>Range of Conditions</w:t>
      </w:r>
    </w:p>
    <w:tbl>
      <w:tblPr>
        <w:tblW w:w="9497" w:type="dxa"/>
        <w:tblLayout w:type="fixed"/>
        <w:tblCellMar>
          <w:left w:w="62" w:type="dxa"/>
          <w:right w:w="62" w:type="dxa"/>
        </w:tblCellMar>
        <w:tblLook w:val="0000"/>
      </w:tblPr>
      <w:tblGrid>
        <w:gridCol w:w="9497"/>
      </w:tblGrid>
      <w:tr w:rsidTr="00542A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ACC" w:rsidP="00542ACC">
            <w:pPr>
              <w:pStyle w:val="BodyText"/>
            </w:pPr>
            <w:r w:rsidRPr="00542ACC">
              <w:t>Range is restricted to essential operating conditions and any other variables essential to the work environment.</w:t>
            </w:r>
          </w:p>
          <w:p w:rsidR="00000000" w:rsidRPr="00542ACC" w:rsidP="00542ACC">
            <w:pPr>
              <w:pStyle w:val="BodyText"/>
            </w:pPr>
            <w:r w:rsidRPr="00542ACC">
              <w:t>Non-essential conditions can be found in the TLI Transport and Logistics Training Package Companion Volume Implementation Guide.</w:t>
            </w:r>
          </w:p>
        </w:tc>
      </w:tr>
    </w:tbl>
    <w:p w:rsidR="003E70F0" w:rsidP="00542ACC">
      <w:pPr>
        <w:pStyle w:val="NoPaddingFontSize1"/>
      </w:pPr>
    </w:p>
    <w:p w:rsidR="003E70F0" w:rsidP="00542ACC">
      <w:pPr>
        <w:pStyle w:val="NoPaddingFontSize1"/>
      </w:pPr>
    </w:p>
    <w:p w:rsidR="00000000" w:rsidRPr="00542ACC" w:rsidP="00542ACC">
      <w:pPr>
        <w:pStyle w:val="Heading1"/>
      </w:pPr>
      <w:bookmarkStart w:id="9" w:name="O_1194696"/>
      <w:bookmarkEnd w:id="9"/>
      <w:r w:rsidRPr="00542ACC">
        <w:t>Unit Mapping Information</w:t>
      </w:r>
    </w:p>
    <w:tbl>
      <w:tblPr>
        <w:tblW w:w="9497" w:type="dxa"/>
        <w:tblLayout w:type="fixed"/>
        <w:tblCellMar>
          <w:left w:w="62" w:type="dxa"/>
          <w:right w:w="62" w:type="dxa"/>
        </w:tblCellMar>
        <w:tblLook w:val="0000"/>
      </w:tblPr>
      <w:tblGrid>
        <w:gridCol w:w="9497"/>
      </w:tblGrid>
      <w:tr w:rsidTr="00542A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ACC" w:rsidP="00542ACC">
            <w:pPr>
              <w:pStyle w:val="BodyText"/>
            </w:pPr>
            <w:r w:rsidRPr="00542ACC">
              <w:t>This unit replaces and is not equivalent to TLIP4001 Develop plans to meet customer and organisation needs.</w:t>
            </w:r>
          </w:p>
        </w:tc>
      </w:tr>
    </w:tbl>
    <w:p w:rsidR="003E70F0" w:rsidP="00542ACC">
      <w:pPr>
        <w:pStyle w:val="NoPaddingFontSize1"/>
      </w:pPr>
    </w:p>
    <w:p w:rsidR="003E70F0" w:rsidP="00542ACC">
      <w:pPr>
        <w:pStyle w:val="NoPaddingFontSize1"/>
      </w:pPr>
    </w:p>
    <w:p w:rsidR="00000000" w:rsidRPr="00542ACC" w:rsidP="00542ACC">
      <w:pPr>
        <w:pStyle w:val="Heading1"/>
      </w:pPr>
      <w:bookmarkStart w:id="10" w:name="O_1194703"/>
      <w:bookmarkEnd w:id="10"/>
      <w:r w:rsidRPr="00542ACC">
        <w:t>Links</w:t>
      </w:r>
    </w:p>
    <w:p w:rsidR="00000000" w:rsidRPr="00542ACC" w:rsidP="003E70F0">
      <w:pPr>
        <w:pStyle w:val="BodyText"/>
      </w:pPr>
      <w:r w:rsidRPr="00542AC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D1DED">
        <w:rPr>
          <w:rStyle w:val="Hyperlink"/>
        </w:rPr>
        <w:t>https://vetnet.gov.au/Pages/TrainingDocs.aspx?q=df441c6e-213d-43e3-874c-0b3f7036d851</w:t>
      </w:r>
      <w:r>
        <w:fldChar w:fldCharType="end"/>
      </w:r>
    </w:p>
    <w:p w:rsidR="00000000" w:rsidRPr="00542ACC" w:rsidP="003E70F0">
      <w:pPr>
        <w:pStyle w:val="BodyText"/>
        <w:sectPr w:rsidSect="00542ACC">
          <w:headerReference w:type="default" r:id="rId10"/>
          <w:footerReference w:type="default" r:id="rId11"/>
          <w:pgSz w:w="11908" w:h="16833"/>
          <w:pgMar w:top="1702" w:right="1418" w:bottom="1702" w:left="1418" w:header="992" w:footer="992" w:gutter="0"/>
          <w:cols w:space="720"/>
          <w:noEndnote/>
          <w:docGrid w:linePitch="299"/>
        </w:sectPr>
      </w:pPr>
    </w:p>
    <w:p w:rsidR="00000000" w:rsidRPr="00542ACC" w:rsidP="00542ACC">
      <w:pPr>
        <w:pStyle w:val="SuperHeading"/>
      </w:pPr>
      <w:r w:rsidRPr="00542ACC">
        <w:t>Assessment Requirements for TLIP0006 Develop plans to meet customer and organisation needs</w:t>
      </w:r>
    </w:p>
    <w:p w:rsidR="00000000" w:rsidRPr="00542ACC" w:rsidP="00542ACC">
      <w:pPr>
        <w:pStyle w:val="Heading1"/>
      </w:pPr>
      <w:bookmarkStart w:id="11" w:name="O_1194698"/>
      <w:bookmarkEnd w:id="11"/>
      <w:r w:rsidRPr="00542ACC">
        <w:t>Modification History</w:t>
      </w:r>
    </w:p>
    <w:tbl>
      <w:tblPr>
        <w:tblW w:w="9497" w:type="dxa"/>
        <w:tblLayout w:type="fixed"/>
        <w:tblCellMar>
          <w:left w:w="62" w:type="dxa"/>
          <w:right w:w="62" w:type="dxa"/>
        </w:tblCellMar>
        <w:tblLook w:val="0000"/>
      </w:tblPr>
      <w:tblGrid>
        <w:gridCol w:w="9497"/>
      </w:tblGrid>
      <w:tr w:rsidTr="00542A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ACC" w:rsidP="00542ACC">
            <w:pPr>
              <w:pStyle w:val="BodyText"/>
            </w:pPr>
            <w:r w:rsidRPr="00542ACC">
              <w:rPr>
                <w:rStyle w:val="SpecialBold"/>
              </w:rPr>
              <w:t>Release 1.</w:t>
            </w:r>
            <w:r w:rsidRPr="00542ACC">
              <w:t xml:space="preserve"> This is the first release of this unit of competency in the TLI Transport and Logistics Training Package.</w:t>
            </w:r>
          </w:p>
        </w:tc>
      </w:tr>
    </w:tbl>
    <w:p w:rsidR="003E70F0" w:rsidP="00542ACC">
      <w:pPr>
        <w:pStyle w:val="NoPaddingFontSize1"/>
      </w:pPr>
    </w:p>
    <w:p w:rsidR="003E70F0" w:rsidP="00542ACC">
      <w:pPr>
        <w:pStyle w:val="NoPaddingFontSize1"/>
      </w:pPr>
    </w:p>
    <w:p w:rsidR="00000000" w:rsidRPr="00542ACC" w:rsidP="00542ACC">
      <w:pPr>
        <w:pStyle w:val="Heading1"/>
      </w:pPr>
      <w:bookmarkStart w:id="12" w:name="O_1194699"/>
      <w:bookmarkEnd w:id="12"/>
      <w:r w:rsidRPr="00542ACC">
        <w:t>Performance Evidence</w:t>
      </w:r>
    </w:p>
    <w:tbl>
      <w:tblPr>
        <w:tblW w:w="9497" w:type="dxa"/>
        <w:tblLayout w:type="fixed"/>
        <w:tblCellMar>
          <w:left w:w="62" w:type="dxa"/>
          <w:right w:w="62" w:type="dxa"/>
        </w:tblCellMar>
        <w:tblLook w:val="0000"/>
      </w:tblPr>
      <w:tblGrid>
        <w:gridCol w:w="9497"/>
      </w:tblGrid>
      <w:tr w:rsidTr="00542ACC">
        <w:tblPrEx>
          <w:tblW w:w="9497" w:type="dxa"/>
          <w:tblLayout w:type="fixed"/>
          <w:tblCellMar>
            <w:left w:w="62" w:type="dxa"/>
            <w:right w:w="62" w:type="dxa"/>
          </w:tblCellMar>
          <w:tblLook w:val="0000"/>
        </w:tblPrEx>
        <w:trPr>
          <w:trHeight w:val="907"/>
        </w:trPr>
        <w:tc>
          <w:tcPr>
            <w:tcW w:w="9497" w:type="dxa"/>
            <w:tcBorders>
              <w:top w:val="nil"/>
              <w:left w:val="nil"/>
              <w:bottom w:val="nil"/>
              <w:right w:val="nil"/>
            </w:tcBorders>
            <w:tcMar>
              <w:top w:w="0" w:type="dxa"/>
              <w:left w:w="62" w:type="dxa"/>
              <w:bottom w:w="0" w:type="dxa"/>
              <w:right w:w="62" w:type="dxa"/>
            </w:tcMar>
          </w:tcPr>
          <w:p w:rsidR="00000000" w:rsidP="00542ACC">
            <w:pPr>
              <w:pStyle w:val="BodyText"/>
              <w:rPr>
                <w:lang w:val="en-NZ"/>
              </w:rPr>
            </w:pPr>
            <w:r w:rsidRPr="00542ACC">
              <w:t>Evidence required to demonstrate competence in this unit must be relevant to and satisfy all the requireme</w:t>
            </w:r>
            <w:r w:rsidRPr="00542ACC">
              <w:t>nts of the elements and performance criteria on at least one occasion and include:</w:t>
            </w:r>
          </w:p>
        </w:tc>
      </w:tr>
      <w:tr w:rsidTr="00542ACC">
        <w:tblPrEx>
          <w:tblW w:w="9497" w:type="dxa"/>
          <w:tblLayout w:type="fixed"/>
          <w:tblCellMar>
            <w:left w:w="62" w:type="dxa"/>
            <w:right w:w="62" w:type="dxa"/>
          </w:tblCellMar>
          <w:tblLook w:val="0000"/>
        </w:tblPrEx>
        <w:trPr>
          <w:trHeight w:val="284"/>
        </w:trPr>
        <w:tc>
          <w:tcPr>
            <w:tcW w:w="9497" w:type="dxa"/>
            <w:tcBorders>
              <w:top w:val="nil"/>
              <w:left w:val="nil"/>
              <w:bottom w:val="nil"/>
              <w:right w:val="nil"/>
            </w:tcBorders>
            <w:tcMar>
              <w:top w:w="0" w:type="dxa"/>
              <w:left w:w="62" w:type="dxa"/>
              <w:bottom w:w="0" w:type="dxa"/>
              <w:right w:w="62" w:type="dxa"/>
            </w:tcMar>
          </w:tcPr>
          <w:p w:rsidR="00000000" w:rsidRPr="00542ACC" w:rsidP="00542ACC">
            <w:pPr>
              <w:pStyle w:val="ListBullet"/>
            </w:pPr>
            <w:r w:rsidRPr="00542ACC">
              <w:t>applying relevant legislation and workplace policies and procedures</w:t>
            </w:r>
          </w:p>
          <w:p w:rsidR="00000000" w:rsidRPr="00542ACC" w:rsidP="00542ACC">
            <w:pPr>
              <w:pStyle w:val="ListBullet"/>
            </w:pPr>
            <w:r w:rsidRPr="00542ACC">
              <w:t>communicating and negotiating effectively with others when developing plans to meet customer and organisation needs</w:t>
            </w:r>
          </w:p>
          <w:p w:rsidR="00000000" w:rsidRPr="00542ACC" w:rsidP="00542ACC">
            <w:pPr>
              <w:pStyle w:val="ListBullet"/>
            </w:pPr>
            <w:r w:rsidRPr="00542ACC">
              <w:t xml:space="preserve">completing relevant documentation </w:t>
            </w:r>
          </w:p>
          <w:p w:rsidR="00000000" w:rsidRPr="00542ACC" w:rsidP="00542ACC">
            <w:pPr>
              <w:pStyle w:val="ListBullet"/>
            </w:pPr>
            <w:r w:rsidRPr="00542ACC">
              <w:t>selecting and appropriately applying technology, information systems and procedures to complete workplace</w:t>
            </w:r>
            <w:r w:rsidRPr="00542ACC">
              <w:t xml:space="preserve"> tasks</w:t>
            </w:r>
          </w:p>
          <w:p w:rsidR="00000000" w:rsidRPr="00542ACC" w:rsidP="00542ACC">
            <w:pPr>
              <w:pStyle w:val="ListBullet"/>
            </w:pPr>
            <w:r w:rsidRPr="00542ACC">
              <w:t>researching and assessing customer and organisation requirements</w:t>
            </w:r>
          </w:p>
          <w:p w:rsidR="00000000" w:rsidRPr="00542ACC" w:rsidP="00542ACC">
            <w:pPr>
              <w:pStyle w:val="ListBullet"/>
            </w:pPr>
            <w:r w:rsidRPr="00542ACC">
              <w:t>working collaboratively with others when developing plans to meet customer and organisation needs</w:t>
            </w:r>
          </w:p>
          <w:p w:rsidR="00000000" w:rsidRPr="00542ACC" w:rsidP="00542ACC">
            <w:pPr>
              <w:pStyle w:val="ListBullet"/>
            </w:pPr>
            <w:r w:rsidRPr="00542ACC">
              <w:t>working systematically with required attention to detail.</w:t>
            </w:r>
          </w:p>
        </w:tc>
      </w:tr>
    </w:tbl>
    <w:p w:rsidR="003E70F0" w:rsidP="00542ACC">
      <w:pPr>
        <w:pStyle w:val="NoPaddingFontSize1"/>
      </w:pPr>
    </w:p>
    <w:p w:rsidR="003E70F0" w:rsidP="00542ACC">
      <w:pPr>
        <w:pStyle w:val="NoPaddingFontSize1"/>
      </w:pPr>
    </w:p>
    <w:p w:rsidR="00000000" w:rsidRPr="00542ACC" w:rsidP="00542ACC">
      <w:pPr>
        <w:pStyle w:val="Heading1"/>
      </w:pPr>
      <w:bookmarkStart w:id="13" w:name="O_1194700"/>
      <w:bookmarkEnd w:id="13"/>
      <w:r w:rsidRPr="00542ACC">
        <w:t>Knowledge Evidence</w:t>
      </w:r>
    </w:p>
    <w:tbl>
      <w:tblPr>
        <w:tblW w:w="9497" w:type="dxa"/>
        <w:tblLayout w:type="fixed"/>
        <w:tblCellMar>
          <w:left w:w="62" w:type="dxa"/>
          <w:right w:w="62" w:type="dxa"/>
        </w:tblCellMar>
        <w:tblLook w:val="0000"/>
      </w:tblPr>
      <w:tblGrid>
        <w:gridCol w:w="9497"/>
      </w:tblGrid>
      <w:tr w:rsidTr="00542ACC">
        <w:tblPrEx>
          <w:tblW w:w="9497" w:type="dxa"/>
          <w:tblLayout w:type="fixed"/>
          <w:tblCellMar>
            <w:left w:w="62" w:type="dxa"/>
            <w:right w:w="62" w:type="dxa"/>
          </w:tblCellMar>
          <w:tblLook w:val="0000"/>
        </w:tblPrEx>
        <w:trPr>
          <w:trHeight w:val="913"/>
        </w:trPr>
        <w:tc>
          <w:tcPr>
            <w:tcW w:w="9497" w:type="dxa"/>
            <w:tcBorders>
              <w:top w:val="nil"/>
              <w:left w:val="nil"/>
              <w:bottom w:val="nil"/>
              <w:right w:val="nil"/>
            </w:tcBorders>
            <w:tcMar>
              <w:top w:w="0" w:type="dxa"/>
              <w:left w:w="62" w:type="dxa"/>
              <w:bottom w:w="0" w:type="dxa"/>
              <w:right w:w="62" w:type="dxa"/>
            </w:tcMar>
          </w:tcPr>
          <w:p w:rsidR="00000000" w:rsidP="00542ACC">
            <w:pPr>
              <w:pStyle w:val="BodyText"/>
              <w:rPr>
                <w:lang w:val="en-NZ"/>
              </w:rPr>
            </w:pPr>
            <w:r w:rsidRPr="00542ACC">
              <w:t>Evidence required to demonstrate competence in this unit must be relevant to and satisfy all the requirements of the elements and performance criteria and include knowledge of:</w:t>
            </w:r>
          </w:p>
        </w:tc>
      </w:tr>
      <w:tr w:rsidTr="00542ACC">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542ACC" w:rsidP="00542ACC">
            <w:pPr>
              <w:pStyle w:val="ListBullet"/>
            </w:pPr>
            <w:r w:rsidRPr="00542ACC">
              <w:t>analysis of business operations for planning purposes</w:t>
            </w:r>
          </w:p>
          <w:p w:rsidR="00000000" w:rsidRPr="00542ACC" w:rsidP="00542ACC">
            <w:pPr>
              <w:pStyle w:val="ListBullet"/>
            </w:pPr>
            <w:r w:rsidRPr="00542ACC">
              <w:t>continuous improvement processes</w:t>
            </w:r>
          </w:p>
          <w:p w:rsidR="00000000" w:rsidRPr="00542ACC" w:rsidP="00542ACC">
            <w:pPr>
              <w:pStyle w:val="ListBullet"/>
            </w:pPr>
            <w:r w:rsidRPr="00542ACC">
              <w:t>relevant regulatory, code or compliance requirements related to the plan</w:t>
            </w:r>
          </w:p>
          <w:p w:rsidR="00000000" w:rsidRPr="00542ACC" w:rsidP="00542ACC">
            <w:pPr>
              <w:pStyle w:val="ListBullet"/>
            </w:pPr>
            <w:r w:rsidRPr="00542ACC">
              <w:t>relevant workplace policies and procedures</w:t>
            </w:r>
          </w:p>
          <w:p w:rsidR="00000000" w:rsidRPr="00542ACC" w:rsidP="00542ACC">
            <w:pPr>
              <w:pStyle w:val="ListBullet"/>
            </w:pPr>
            <w:r w:rsidRPr="00542ACC">
              <w:t xml:space="preserve">typical problems that can occur when developing plans to meet customer and organisation needs, and related </w:t>
            </w:r>
            <w:r w:rsidRPr="00542ACC">
              <w:t>appropriate action that can be taken</w:t>
            </w:r>
          </w:p>
          <w:p w:rsidR="00000000" w:rsidRPr="00542ACC" w:rsidP="00542ACC">
            <w:pPr>
              <w:pStyle w:val="ListBullet"/>
            </w:pPr>
            <w:r w:rsidRPr="00542ACC">
              <w:t>workplace protocols and procedures for developing plans to meet customer and organisation needs, including strategic planning, tactical planning and quality improvement of services/operations/products.</w:t>
            </w:r>
          </w:p>
        </w:tc>
      </w:tr>
    </w:tbl>
    <w:p w:rsidR="003E70F0" w:rsidP="00542ACC">
      <w:pPr>
        <w:pStyle w:val="NoPaddingFontSize1"/>
      </w:pPr>
    </w:p>
    <w:p w:rsidR="003E70F0" w:rsidP="00542ACC">
      <w:pPr>
        <w:pStyle w:val="NoPaddingFontSize1"/>
      </w:pPr>
    </w:p>
    <w:p w:rsidR="00000000" w:rsidRPr="00542ACC" w:rsidP="00542ACC">
      <w:pPr>
        <w:pStyle w:val="Heading1"/>
      </w:pPr>
      <w:bookmarkStart w:id="14" w:name="O_1194701"/>
      <w:bookmarkEnd w:id="14"/>
      <w:r w:rsidRPr="00542ACC">
        <w:t>Assessment Conditions</w:t>
      </w:r>
    </w:p>
    <w:tbl>
      <w:tblPr>
        <w:tblW w:w="9497" w:type="dxa"/>
        <w:tblLayout w:type="fixed"/>
        <w:tblCellMar>
          <w:left w:w="62" w:type="dxa"/>
          <w:right w:w="62" w:type="dxa"/>
        </w:tblCellMar>
        <w:tblLook w:val="0000"/>
      </w:tblPr>
      <w:tblGrid>
        <w:gridCol w:w="9497"/>
      </w:tblGrid>
      <w:tr w:rsidTr="00542A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ACC" w:rsidP="00542ACC">
            <w:pPr>
              <w:pStyle w:val="BodyText"/>
            </w:pPr>
            <w:r w:rsidRPr="00542ACC">
              <w:t xml:space="preserve">Assessors must hold credentials specified within the Standards for Registered Training Organisations current at the time of assessment. </w:t>
            </w:r>
          </w:p>
          <w:p w:rsidR="00000000" w:rsidRPr="00542ACC" w:rsidP="00542ACC">
            <w:pPr>
              <w:pStyle w:val="BodyText"/>
            </w:pPr>
            <w:r w:rsidRPr="00542ACC">
              <w:t>Assessment must satisfy the Principles of Assessment and Rules of Evidence and all regul</w:t>
            </w:r>
            <w:r w:rsidRPr="00542ACC">
              <w:t>atory requirements included within the Standards for Registered Training Organisations current at the time of assessment.</w:t>
            </w:r>
          </w:p>
          <w:p w:rsidR="00000000" w:rsidRPr="00542ACC" w:rsidP="00542ACC">
            <w:pPr>
              <w:pStyle w:val="BodyText"/>
            </w:pPr>
            <w:r w:rsidRPr="00542ACC">
              <w:t xml:space="preserve">Assessment must occur in workplace operational situations where it is appropriate to do so; where this is not appropriate, assessment </w:t>
            </w:r>
            <w:r w:rsidRPr="00542ACC">
              <w:t>must occur in simulated workplace operational situations that replicate workplace conditions.</w:t>
            </w:r>
          </w:p>
          <w:p w:rsidR="00000000" w:rsidRPr="00542ACC" w:rsidP="00542ACC">
            <w:pPr>
              <w:pStyle w:val="BodyText"/>
            </w:pPr>
            <w:r w:rsidRPr="00542ACC">
              <w:t>Assessment processes and techniques must be appropriate to the language, literacy and numeracy requirements of the work being performed and the needs of the candi</w:t>
            </w:r>
            <w:r w:rsidRPr="00542ACC">
              <w:t>date.</w:t>
            </w:r>
          </w:p>
          <w:p w:rsidR="00000000" w:rsidRPr="00542ACC" w:rsidP="00542ACC">
            <w:pPr>
              <w:pStyle w:val="BodyText"/>
            </w:pPr>
            <w:r w:rsidRPr="00542ACC">
              <w:t>Resources for assessment must include access to:</w:t>
            </w:r>
          </w:p>
          <w:p w:rsidR="00000000" w:rsidRPr="00542ACC" w:rsidP="00542ACC">
            <w:pPr>
              <w:pStyle w:val="ListBullet2"/>
            </w:pPr>
            <w:r w:rsidRPr="00542ACC">
              <w:t>a range of relevant exercises, case studies and/or simulations</w:t>
            </w:r>
          </w:p>
          <w:p w:rsidR="00000000" w:rsidRPr="00542ACC" w:rsidP="00542ACC">
            <w:pPr>
              <w:pStyle w:val="ListBullet2"/>
            </w:pPr>
            <w:r w:rsidRPr="00542ACC">
              <w:t>relevant and appropriate materials, tools, equipment and personal protective equipment (PPE) currently used in industry</w:t>
            </w:r>
          </w:p>
          <w:p w:rsidR="00000000" w:rsidRPr="00542ACC" w:rsidP="00542ACC">
            <w:pPr>
              <w:pStyle w:val="ListBullet2"/>
            </w:pPr>
            <w:r w:rsidRPr="00542ACC">
              <w:t>applicable docume</w:t>
            </w:r>
            <w:r w:rsidRPr="00542ACC">
              <w:t>ntation, including legislation, regulations, codes of practice, workplace procedures and operation manuals.</w:t>
            </w:r>
          </w:p>
        </w:tc>
      </w:tr>
    </w:tbl>
    <w:p w:rsidR="003E70F0" w:rsidP="00542ACC">
      <w:pPr>
        <w:pStyle w:val="NoPaddingFontSize1"/>
      </w:pPr>
    </w:p>
    <w:p w:rsidR="003E70F0" w:rsidP="00542ACC">
      <w:pPr>
        <w:pStyle w:val="NoPaddingFontSize1"/>
      </w:pPr>
    </w:p>
    <w:p w:rsidR="00000000" w:rsidRPr="00542ACC" w:rsidP="00542ACC">
      <w:pPr>
        <w:pStyle w:val="Heading1"/>
      </w:pPr>
      <w:bookmarkStart w:id="15" w:name="O_1194704"/>
      <w:bookmarkEnd w:id="15"/>
      <w:r w:rsidRPr="00542ACC">
        <w:t>Links</w:t>
      </w:r>
    </w:p>
    <w:p w:rsidR="00000000" w:rsidRPr="00542ACC" w:rsidP="003E70F0">
      <w:pPr>
        <w:pStyle w:val="BodyText"/>
      </w:pPr>
      <w:r w:rsidRPr="00542AC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D1DED">
        <w:rPr>
          <w:rStyle w:val="Hyperlink"/>
        </w:rPr>
        <w:t>https://vetnet.gov.au/Pages/TrainingDocs.aspx?q=df441c6e-213d-43e3-874c-0b3f7036d851</w:t>
      </w:r>
      <w:r>
        <w:fldChar w:fldCharType="end"/>
      </w:r>
    </w:p>
    <w:p w:rsidR="00000000" w:rsidRPr="00542ACC" w:rsidP="00542ACC"/>
    <w:sectPr w:rsidSect="00542A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CC" w:rsidRPr="003E70F0" w:rsidP="003E70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0F0" w:rsidP="00542A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70F0" w:rsidP="00542A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E70F0" w:rsidP="00542A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CC" w:rsidP="00542ACC">
    <w:pPr>
      <w:pStyle w:val="Footer"/>
      <w:framePr w:wrap="around"/>
    </w:pPr>
    <w:r>
      <w:fldChar w:fldCharType="begin"/>
    </w:r>
    <w:r>
      <w:instrText xml:space="preserve"> DOCPROPERTY  Subject  \* MERGEFORMAT </w:instrText>
    </w:r>
    <w:r>
      <w:fldChar w:fldCharType="separate"/>
    </w:r>
    <w:r w:rsidR="003E70F0">
      <w:t>Approved</w:t>
    </w:r>
    <w:r w:rsidR="003E70F0">
      <w:fldChar w:fldCharType="end"/>
    </w:r>
    <w:r>
      <w:tab/>
      <w:t xml:space="preserve">Page </w:t>
    </w:r>
    <w:r>
      <w:fldChar w:fldCharType="begin"/>
    </w:r>
    <w:r>
      <w:instrText xml:space="preserve"> PAGE  \* Arabic  \* MERGEFORMAT </w:instrText>
    </w:r>
    <w:r>
      <w:fldChar w:fldCharType="separate"/>
    </w:r>
    <w:r w:rsidR="003E70F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70F0">
      <w:rPr>
        <w:noProof/>
      </w:rPr>
      <w:t>4</w:t>
    </w:r>
    <w:r>
      <w:rPr>
        <w:noProof/>
      </w:rPr>
      <w:fldChar w:fldCharType="end"/>
    </w:r>
  </w:p>
  <w:p w:rsidR="00542ACC" w:rsidP="00542ACC">
    <w:pPr>
      <w:pStyle w:val="Footer"/>
      <w:framePr w:wrap="around"/>
    </w:pPr>
    <w:r>
      <w:t xml:space="preserve">© Commonwealth of Australia, </w:t>
    </w:r>
    <w:r>
      <w:fldChar w:fldCharType="begin"/>
    </w:r>
    <w:r>
      <w:instrText xml:space="preserve"> DATE  \@ "yyyy"  \* MERGEFORMAT </w:instrText>
    </w:r>
    <w:r>
      <w:fldChar w:fldCharType="separate"/>
    </w:r>
    <w:r w:rsidR="003E70F0">
      <w:rPr>
        <w:noProof/>
      </w:rPr>
      <w:t>2025</w:t>
    </w:r>
    <w:r>
      <w:fldChar w:fldCharType="end"/>
    </w:r>
    <w:r>
      <w:tab/>
    </w:r>
    <w:r>
      <w:fldChar w:fldCharType="begin"/>
    </w:r>
    <w:r>
      <w:instrText xml:space="preserve"> DOCPROPERTY  Author  \* MERGEFORMAT </w:instrText>
    </w:r>
    <w:r>
      <w:fldChar w:fldCharType="separate"/>
    </w:r>
    <w:r w:rsidR="003E70F0">
      <w:t>Industry Skills Australia</w:t>
    </w:r>
    <w:r w:rsidR="003E70F0">
      <w:fldChar w:fldCharType="end"/>
    </w:r>
  </w:p>
  <w:p w:rsidR="00542ACC" w:rsidP="00542A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0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2ACC" w:rsidRPr="003E70F0" w:rsidP="003E70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0F0" w:rsidRPr="002D2AF8" w:rsidP="00542ACC">
    <w:pPr>
      <w:pStyle w:val="Header"/>
      <w:framePr w:wrap="around"/>
    </w:pPr>
    <w:r>
      <w:fldChar w:fldCharType="begin"/>
    </w:r>
    <w:r>
      <w:instrText xml:space="preserve"> TITLE   \* MERGEFORMAT </w:instrText>
    </w:r>
    <w:r>
      <w:fldChar w:fldCharType="separate"/>
    </w:r>
    <w:r>
      <w:t>TLIP0006 Develop plans to meet customer and organisation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70F0" w:rsidP="00542A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CC" w:rsidRPr="002D2AF8" w:rsidP="00542ACC">
    <w:pPr>
      <w:pStyle w:val="Header"/>
      <w:framePr w:wrap="around"/>
    </w:pPr>
    <w:r>
      <w:fldChar w:fldCharType="begin"/>
    </w:r>
    <w:r>
      <w:instrText xml:space="preserve"> TITLE   \* MERGEFORMAT </w:instrText>
    </w:r>
    <w:r>
      <w:fldChar w:fldCharType="separate"/>
    </w:r>
    <w:r w:rsidR="003E70F0">
      <w:t>TLIP0006 Develop plans to meet customer and organisation needs</w:t>
    </w:r>
    <w:r w:rsidR="003E70F0">
      <w:fldChar w:fldCharType="end"/>
    </w:r>
    <w:r>
      <w:tab/>
      <w:t xml:space="preserve">Date this document was generated: </w:t>
    </w:r>
    <w:r>
      <w:fldChar w:fldCharType="begin"/>
    </w:r>
    <w:r>
      <w:instrText xml:space="preserve"> CREATEDATE  \@ "d MMMM yyyy"  \* MERGEFORMAT </w:instrText>
    </w:r>
    <w:r>
      <w:fldChar w:fldCharType="separate"/>
    </w:r>
    <w:r w:rsidR="003E70F0">
      <w:rPr>
        <w:noProof/>
      </w:rPr>
      <w:t>2 March 2025</w:t>
    </w:r>
    <w:r>
      <w:fldChar w:fldCharType="end"/>
    </w:r>
  </w:p>
  <w:p w:rsidR="00542ACC" w:rsidP="00542A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5626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1E6C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1CB6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A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2ACC"/>
    <w:pPr>
      <w:spacing w:before="360" w:after="60"/>
      <w:outlineLvl w:val="0"/>
    </w:pPr>
    <w:rPr>
      <w:sz w:val="32"/>
    </w:rPr>
  </w:style>
  <w:style w:type="paragraph" w:styleId="Heading2">
    <w:name w:val="heading 2"/>
    <w:basedOn w:val="HeadingBase"/>
    <w:next w:val="BodyText"/>
    <w:link w:val="Heading2Char"/>
    <w:qFormat/>
    <w:rsid w:val="00542ACC"/>
    <w:pPr>
      <w:keepLines/>
      <w:spacing w:before="240" w:after="120"/>
      <w:outlineLvl w:val="1"/>
    </w:pPr>
    <w:rPr>
      <w:sz w:val="28"/>
      <w:szCs w:val="40"/>
    </w:rPr>
  </w:style>
  <w:style w:type="paragraph" w:styleId="Heading3">
    <w:name w:val="heading 3"/>
    <w:basedOn w:val="HeadingBase"/>
    <w:next w:val="BodyText"/>
    <w:link w:val="Heading3Char"/>
    <w:qFormat/>
    <w:rsid w:val="00542ACC"/>
    <w:pPr>
      <w:spacing w:before="180" w:after="120"/>
      <w:outlineLvl w:val="2"/>
    </w:pPr>
    <w:rPr>
      <w:spacing w:val="-10"/>
      <w:kern w:val="32"/>
    </w:rPr>
  </w:style>
  <w:style w:type="paragraph" w:styleId="Heading4">
    <w:name w:val="heading 4"/>
    <w:basedOn w:val="HeadingBase"/>
    <w:next w:val="BodyText"/>
    <w:link w:val="Heading4Char"/>
    <w:qFormat/>
    <w:rsid w:val="00542ACC"/>
    <w:pPr>
      <w:spacing w:before="160" w:after="120"/>
      <w:outlineLvl w:val="3"/>
    </w:pPr>
    <w:rPr>
      <w:sz w:val="22"/>
    </w:rPr>
  </w:style>
  <w:style w:type="paragraph" w:styleId="Heading5">
    <w:name w:val="heading 5"/>
    <w:basedOn w:val="HeadingBase"/>
    <w:next w:val="Normal"/>
    <w:link w:val="Heading5Char"/>
    <w:qFormat/>
    <w:rsid w:val="00542ACC"/>
    <w:pPr>
      <w:spacing w:before="80"/>
      <w:outlineLvl w:val="4"/>
    </w:pPr>
    <w:rPr>
      <w:color w:val="918585"/>
      <w:sz w:val="20"/>
    </w:rPr>
  </w:style>
  <w:style w:type="paragraph" w:styleId="Heading6">
    <w:name w:val="heading 6"/>
    <w:basedOn w:val="HeadingBase"/>
    <w:next w:val="Normal"/>
    <w:link w:val="Heading6Char"/>
    <w:qFormat/>
    <w:rsid w:val="00542ACC"/>
    <w:pPr>
      <w:spacing w:before="60"/>
      <w:outlineLvl w:val="5"/>
    </w:pPr>
    <w:rPr>
      <w:color w:val="918585"/>
      <w:sz w:val="20"/>
    </w:rPr>
  </w:style>
  <w:style w:type="paragraph" w:styleId="Heading7">
    <w:name w:val="heading 7"/>
    <w:basedOn w:val="Normal"/>
    <w:next w:val="Normal"/>
    <w:link w:val="Heading7Char"/>
    <w:qFormat/>
    <w:rsid w:val="00542ACC"/>
    <w:pPr>
      <w:ind w:left="720"/>
      <w:outlineLvl w:val="6"/>
    </w:pPr>
    <w:rPr>
      <w:i/>
    </w:rPr>
  </w:style>
  <w:style w:type="paragraph" w:styleId="Heading8">
    <w:name w:val="heading 8"/>
    <w:basedOn w:val="Normal"/>
    <w:next w:val="Normal"/>
    <w:link w:val="Heading8Char"/>
    <w:qFormat/>
    <w:rsid w:val="00542ACC"/>
    <w:pPr>
      <w:ind w:left="720"/>
      <w:outlineLvl w:val="7"/>
    </w:pPr>
    <w:rPr>
      <w:i/>
    </w:rPr>
  </w:style>
  <w:style w:type="paragraph" w:styleId="Heading9">
    <w:name w:val="heading 9"/>
    <w:basedOn w:val="Normal"/>
    <w:next w:val="Normal"/>
    <w:link w:val="Heading9Char"/>
    <w:qFormat/>
    <w:rsid w:val="00542ACC"/>
    <w:pPr>
      <w:ind w:left="720"/>
      <w:outlineLvl w:val="8"/>
    </w:pPr>
    <w:rPr>
      <w:i/>
    </w:rPr>
  </w:style>
  <w:style w:type="character" w:default="1" w:styleId="DefaultParagraphFont">
    <w:name w:val="Default Paragraph Font"/>
    <w:uiPriority w:val="1"/>
    <w:unhideWhenUsed/>
    <w:rsid w:val="00542A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ACC"/>
  </w:style>
  <w:style w:type="character" w:customStyle="1" w:styleId="Heading1Char">
    <w:name w:val="Heading 1 Char"/>
    <w:basedOn w:val="DefaultParagraphFont"/>
    <w:link w:val="Heading1"/>
    <w:rsid w:val="00542ACC"/>
    <w:rPr>
      <w:rFonts w:ascii="Times New Roman" w:eastAsia="Times New Roman" w:hAnsi="Times New Roman" w:cs="Times New Roman"/>
      <w:b/>
      <w:sz w:val="32"/>
      <w:szCs w:val="20"/>
      <w:lang w:eastAsia="en-US"/>
    </w:rPr>
  </w:style>
  <w:style w:type="paragraph" w:styleId="BodyText">
    <w:name w:val="Body Text"/>
    <w:basedOn w:val="Normal"/>
    <w:link w:val="BodyTextChar"/>
    <w:rsid w:val="00542A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2ACC"/>
    <w:rPr>
      <w:rFonts w:ascii="Times New Roman" w:eastAsia="Times New Roman" w:hAnsi="Times New Roman" w:cs="Times New Roman"/>
      <w:sz w:val="24"/>
      <w:lang w:eastAsia="en-US"/>
    </w:rPr>
  </w:style>
  <w:style w:type="paragraph" w:styleId="ListBullet">
    <w:name w:val="List Bullet"/>
    <w:basedOn w:val="List"/>
    <w:rsid w:val="00542ACC"/>
    <w:pPr>
      <w:numPr>
        <w:numId w:val="12"/>
      </w:numPr>
      <w:tabs>
        <w:tab w:val="clear" w:pos="340"/>
      </w:tabs>
      <w:spacing w:before="40" w:after="40"/>
    </w:pPr>
  </w:style>
  <w:style w:type="character" w:customStyle="1" w:styleId="SpecialBold">
    <w:name w:val="Special Bold"/>
    <w:basedOn w:val="DefaultParagraphFont"/>
    <w:rsid w:val="00542ACC"/>
    <w:rPr>
      <w:b/>
      <w:spacing w:val="0"/>
    </w:rPr>
  </w:style>
  <w:style w:type="paragraph" w:styleId="ListBullet2">
    <w:name w:val="List Bullet 2"/>
    <w:basedOn w:val="List2"/>
    <w:rsid w:val="00542ACC"/>
    <w:pPr>
      <w:numPr>
        <w:numId w:val="13"/>
      </w:numPr>
      <w:tabs>
        <w:tab w:val="clear" w:pos="680"/>
      </w:tabs>
    </w:pPr>
  </w:style>
  <w:style w:type="paragraph" w:customStyle="1" w:styleId="SuperHeading">
    <w:name w:val="SuperHeading"/>
    <w:basedOn w:val="Normal"/>
    <w:rsid w:val="00542ACC"/>
    <w:pPr>
      <w:spacing w:before="240" w:after="120"/>
      <w:outlineLvl w:val="0"/>
    </w:pPr>
    <w:rPr>
      <w:rFonts w:ascii="Times New Roman" w:hAnsi="Times New Roman"/>
      <w:b/>
      <w:sz w:val="32"/>
    </w:rPr>
  </w:style>
  <w:style w:type="paragraph" w:customStyle="1" w:styleId="AllowPageBreak">
    <w:name w:val="AllowPageBreak"/>
    <w:rsid w:val="00542A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42A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2A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2A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2A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2A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A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2A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2ACC"/>
    <w:rPr>
      <w:rFonts w:ascii="Courier New" w:eastAsia="Times New Roman" w:hAnsi="Courier New" w:cs="Times New Roman"/>
      <w:i/>
      <w:szCs w:val="20"/>
      <w:lang w:eastAsia="en-US"/>
    </w:rPr>
  </w:style>
  <w:style w:type="paragraph" w:customStyle="1" w:styleId="HeadingBase">
    <w:name w:val="Heading Base"/>
    <w:rsid w:val="00542A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ACC"/>
    <w:pPr>
      <w:tabs>
        <w:tab w:val="right" w:leader="dot" w:pos="9072"/>
      </w:tabs>
      <w:ind w:left="567"/>
    </w:pPr>
    <w:rPr>
      <w:szCs w:val="22"/>
    </w:rPr>
  </w:style>
  <w:style w:type="paragraph" w:customStyle="1" w:styleId="TOCBase">
    <w:name w:val="TOC Base"/>
    <w:rsid w:val="00542A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ACC"/>
    <w:pPr>
      <w:tabs>
        <w:tab w:val="right" w:leader="dot" w:pos="9072"/>
      </w:tabs>
      <w:spacing w:before="40" w:after="40"/>
      <w:ind w:left="284"/>
    </w:pPr>
    <w:rPr>
      <w:rFonts w:ascii="Times New Roman" w:hAnsi="Times New Roman"/>
    </w:rPr>
  </w:style>
  <w:style w:type="paragraph" w:styleId="TOC1">
    <w:name w:val="toc 1"/>
    <w:basedOn w:val="TOCBase"/>
    <w:next w:val="Normal"/>
    <w:rsid w:val="00542A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2A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2ACC"/>
    <w:rPr>
      <w:rFonts w:ascii="Times New Roman" w:eastAsia="Times New Roman" w:hAnsi="Times New Roman" w:cs="Times New Roman"/>
      <w:sz w:val="16"/>
      <w:lang w:eastAsia="en-US"/>
    </w:rPr>
  </w:style>
  <w:style w:type="paragraph" w:styleId="Title">
    <w:name w:val="Title"/>
    <w:basedOn w:val="HeadingBase"/>
    <w:link w:val="TitleChar"/>
    <w:qFormat/>
    <w:rsid w:val="00542ACC"/>
    <w:pPr>
      <w:spacing w:before="5040"/>
      <w:jc w:val="center"/>
    </w:pPr>
    <w:rPr>
      <w:sz w:val="48"/>
      <w:szCs w:val="72"/>
      <w:lang w:val="en-US"/>
    </w:rPr>
  </w:style>
  <w:style w:type="character" w:customStyle="1" w:styleId="TitleChar">
    <w:name w:val="Title Char"/>
    <w:basedOn w:val="DefaultParagraphFont"/>
    <w:link w:val="Title"/>
    <w:rsid w:val="00542A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ACC"/>
    <w:pPr>
      <w:tabs>
        <w:tab w:val="left" w:pos="3600"/>
        <w:tab w:val="left" w:pos="3958"/>
      </w:tabs>
    </w:pPr>
  </w:style>
  <w:style w:type="paragraph" w:styleId="List">
    <w:name w:val="List"/>
    <w:basedOn w:val="BodyText"/>
    <w:next w:val="BodyText"/>
    <w:rsid w:val="00542ACC"/>
    <w:pPr>
      <w:tabs>
        <w:tab w:val="left" w:pos="340"/>
      </w:tabs>
      <w:spacing w:before="60" w:after="60"/>
      <w:ind w:left="340" w:hanging="340"/>
    </w:pPr>
  </w:style>
  <w:style w:type="paragraph" w:customStyle="1" w:styleId="Note">
    <w:name w:val="Note"/>
    <w:basedOn w:val="BodyText"/>
    <w:rsid w:val="00542A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ACC"/>
    <w:pPr>
      <w:framePr w:wrap="auto" w:hAnchor="text" w:y="6049"/>
    </w:pPr>
    <w:rPr>
      <w:color w:val="000000"/>
      <w:sz w:val="40"/>
    </w:rPr>
  </w:style>
  <w:style w:type="paragraph" w:customStyle="1" w:styleId="TOCTitle">
    <w:name w:val="TOCTitle"/>
    <w:basedOn w:val="Heading1"/>
    <w:rsid w:val="00542ACC"/>
    <w:pPr>
      <w:spacing w:after="240"/>
      <w:jc w:val="center"/>
      <w:outlineLvl w:val="9"/>
    </w:pPr>
    <w:rPr>
      <w:caps/>
    </w:rPr>
  </w:style>
  <w:style w:type="paragraph" w:customStyle="1" w:styleId="Version">
    <w:name w:val="Version"/>
    <w:rsid w:val="00542A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2ACC"/>
    <w:pPr>
      <w:keepNext w:val="0"/>
      <w:tabs>
        <w:tab w:val="right" w:pos="4176"/>
      </w:tabs>
      <w:ind w:left="198" w:hanging="198"/>
    </w:pPr>
    <w:rPr>
      <w:rFonts w:ascii="Garamond" w:hAnsi="Garamond"/>
    </w:rPr>
  </w:style>
  <w:style w:type="paragraph" w:styleId="IndexHeading">
    <w:name w:val="index heading"/>
    <w:basedOn w:val="Normal"/>
    <w:next w:val="Index1"/>
    <w:semiHidden/>
    <w:rsid w:val="00542ACC"/>
    <w:pPr>
      <w:spacing w:before="120" w:after="120"/>
    </w:pPr>
    <w:rPr>
      <w:rFonts w:ascii="Arial" w:hAnsi="Arial"/>
      <w:b/>
      <w:color w:val="918585"/>
      <w:sz w:val="24"/>
    </w:rPr>
  </w:style>
  <w:style w:type="paragraph" w:styleId="Header">
    <w:name w:val="header"/>
    <w:basedOn w:val="Normal"/>
    <w:link w:val="HeaderChar"/>
    <w:rsid w:val="00542A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2ACC"/>
    <w:rPr>
      <w:rFonts w:ascii="Times New Roman" w:eastAsia="Times New Roman" w:hAnsi="Times New Roman" w:cs="Times New Roman"/>
      <w:sz w:val="16"/>
      <w:szCs w:val="20"/>
      <w:lang w:val="en-GB" w:eastAsia="en-US"/>
    </w:rPr>
  </w:style>
  <w:style w:type="paragraph" w:customStyle="1" w:styleId="Chapter">
    <w:name w:val="Chapter"/>
    <w:basedOn w:val="Normal"/>
    <w:rsid w:val="00542ACC"/>
    <w:pPr>
      <w:spacing w:before="240"/>
    </w:pPr>
    <w:rPr>
      <w:rFonts w:ascii="Times New Roman" w:hAnsi="Times New Roman"/>
      <w:smallCaps/>
      <w:spacing w:val="80"/>
      <w:sz w:val="28"/>
    </w:rPr>
  </w:style>
  <w:style w:type="paragraph" w:customStyle="1" w:styleId="InChapter">
    <w:name w:val="InChapter"/>
    <w:basedOn w:val="Heading3"/>
    <w:rsid w:val="00542ACC"/>
    <w:pPr>
      <w:spacing w:after="240"/>
      <w:outlineLvl w:val="9"/>
    </w:pPr>
    <w:rPr>
      <w:noProof/>
    </w:rPr>
  </w:style>
  <w:style w:type="paragraph" w:styleId="Index2">
    <w:name w:val="index 2"/>
    <w:basedOn w:val="Normal"/>
    <w:next w:val="Normal"/>
    <w:semiHidden/>
    <w:rsid w:val="00542ACC"/>
    <w:pPr>
      <w:tabs>
        <w:tab w:val="right" w:pos="4176"/>
      </w:tabs>
      <w:ind w:left="568" w:hanging="284"/>
    </w:pPr>
    <w:rPr>
      <w:rFonts w:ascii="Garamond" w:hAnsi="Garamond"/>
    </w:rPr>
  </w:style>
  <w:style w:type="paragraph" w:customStyle="1" w:styleId="Byline">
    <w:name w:val="Byline"/>
    <w:rsid w:val="00542A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ACC"/>
    <w:pPr>
      <w:tabs>
        <w:tab w:val="clear" w:pos="3600"/>
        <w:tab w:val="clear" w:pos="3958"/>
      </w:tabs>
      <w:jc w:val="right"/>
    </w:pPr>
  </w:style>
  <w:style w:type="character" w:styleId="Emphasis">
    <w:name w:val="Emphasis"/>
    <w:basedOn w:val="DefaultParagraphFont"/>
    <w:qFormat/>
    <w:rsid w:val="00542ACC"/>
    <w:rPr>
      <w:i/>
    </w:rPr>
  </w:style>
  <w:style w:type="paragraph" w:styleId="Caption">
    <w:name w:val="caption"/>
    <w:basedOn w:val="BodyText"/>
    <w:next w:val="Normal"/>
    <w:qFormat/>
    <w:rsid w:val="00542ACC"/>
    <w:pPr>
      <w:framePr w:w="2268" w:hSpace="181" w:vSpace="181" w:wrap="around" w:vAnchor="text" w:hAnchor="page" w:x="1135" w:y="285" w:anchorLock="1"/>
    </w:pPr>
    <w:rPr>
      <w:i/>
    </w:rPr>
  </w:style>
  <w:style w:type="paragraph" w:customStyle="1" w:styleId="MiniTOCTitle">
    <w:name w:val="MiniTOCTitle"/>
    <w:basedOn w:val="Heading4"/>
    <w:rsid w:val="00542ACC"/>
    <w:pPr>
      <w:spacing w:before="240"/>
      <w:outlineLvl w:val="9"/>
    </w:pPr>
    <w:rPr>
      <w:noProof/>
      <w:sz w:val="24"/>
    </w:rPr>
  </w:style>
  <w:style w:type="paragraph" w:customStyle="1" w:styleId="MiniTOCItem">
    <w:name w:val="MiniTOCItem"/>
    <w:basedOn w:val="ListBullet"/>
    <w:rsid w:val="00542ACC"/>
    <w:pPr>
      <w:numPr>
        <w:numId w:val="0"/>
      </w:numPr>
      <w:tabs>
        <w:tab w:val="right" w:leader="dot" w:pos="6521"/>
      </w:tabs>
      <w:spacing w:before="0" w:after="0"/>
    </w:pPr>
  </w:style>
  <w:style w:type="paragraph" w:customStyle="1" w:styleId="TOFTitle">
    <w:name w:val="TOFTitle"/>
    <w:basedOn w:val="TOCTitle"/>
    <w:rsid w:val="00542ACC"/>
  </w:style>
  <w:style w:type="paragraph" w:styleId="TableofFigures">
    <w:name w:val="table of figures"/>
    <w:basedOn w:val="Normal"/>
    <w:next w:val="Normal"/>
    <w:semiHidden/>
    <w:rsid w:val="00542ACC"/>
    <w:pPr>
      <w:tabs>
        <w:tab w:val="right" w:leader="dot" w:pos="9072"/>
      </w:tabs>
      <w:ind w:left="970" w:hanging="403"/>
    </w:pPr>
    <w:rPr>
      <w:rFonts w:ascii="Times New Roman" w:hAnsi="Times New Roman"/>
      <w:b/>
    </w:rPr>
  </w:style>
  <w:style w:type="paragraph" w:styleId="ListNumber">
    <w:name w:val="List Number"/>
    <w:basedOn w:val="List"/>
    <w:rsid w:val="00542ACC"/>
    <w:pPr>
      <w:numPr>
        <w:numId w:val="15"/>
      </w:numPr>
      <w:tabs>
        <w:tab w:val="clear" w:pos="340"/>
      </w:tabs>
    </w:pPr>
  </w:style>
  <w:style w:type="character" w:customStyle="1" w:styleId="WingdingSymbols">
    <w:name w:val="Wingding Symbols"/>
    <w:rsid w:val="00542ACC"/>
    <w:rPr>
      <w:rFonts w:ascii="Wingdings" w:hAnsi="Wingdings"/>
    </w:rPr>
  </w:style>
  <w:style w:type="paragraph" w:customStyle="1" w:styleId="TableHeading">
    <w:name w:val="Table Heading"/>
    <w:basedOn w:val="HeadingBase"/>
    <w:rsid w:val="00542ACC"/>
    <w:pPr>
      <w:keepLines/>
      <w:pBdr>
        <w:bottom w:val="single" w:sz="6" w:space="1" w:color="918585"/>
      </w:pBdr>
      <w:spacing w:before="240"/>
    </w:pPr>
  </w:style>
  <w:style w:type="character" w:customStyle="1" w:styleId="HotSpot">
    <w:name w:val="HotSpot"/>
    <w:rsid w:val="00542ACC"/>
    <w:rPr>
      <w:color w:val="0033CC"/>
      <w:u w:val="none"/>
    </w:rPr>
  </w:style>
  <w:style w:type="paragraph" w:customStyle="1" w:styleId="BodyTextRight">
    <w:name w:val="Body Text Right"/>
    <w:basedOn w:val="BodyText"/>
    <w:rsid w:val="00542ACC"/>
    <w:pPr>
      <w:spacing w:before="0" w:after="0"/>
      <w:jc w:val="right"/>
    </w:pPr>
  </w:style>
  <w:style w:type="paragraph" w:styleId="Index3">
    <w:name w:val="index 3"/>
    <w:basedOn w:val="ListNumber2"/>
    <w:next w:val="Normal"/>
    <w:semiHidden/>
    <w:rsid w:val="00542ACC"/>
    <w:pPr>
      <w:numPr>
        <w:numId w:val="0"/>
      </w:numPr>
      <w:tabs>
        <w:tab w:val="right" w:leader="dot" w:pos="4176"/>
      </w:tabs>
    </w:pPr>
  </w:style>
  <w:style w:type="paragraph" w:styleId="ListNumber2">
    <w:name w:val="List Number 2"/>
    <w:basedOn w:val="List2"/>
    <w:rsid w:val="00542ACC"/>
    <w:pPr>
      <w:numPr>
        <w:numId w:val="10"/>
      </w:numPr>
      <w:tabs>
        <w:tab w:val="clear" w:pos="1060"/>
      </w:tabs>
    </w:pPr>
  </w:style>
  <w:style w:type="paragraph" w:customStyle="1" w:styleId="MarginNote">
    <w:name w:val="Margin Note"/>
    <w:basedOn w:val="BodyText"/>
    <w:rsid w:val="00542A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A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2A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2ACC"/>
    <w:rPr>
      <w:sz w:val="32"/>
    </w:rPr>
  </w:style>
  <w:style w:type="paragraph" w:customStyle="1" w:styleId="HeadingProcedure">
    <w:name w:val="Heading Procedure"/>
    <w:basedOn w:val="HeadingBase"/>
    <w:next w:val="Normal"/>
    <w:rsid w:val="00542ACC"/>
    <w:pPr>
      <w:tabs>
        <w:tab w:val="left" w:pos="0"/>
      </w:tabs>
      <w:spacing w:before="120" w:after="60"/>
    </w:pPr>
    <w:rPr>
      <w:i/>
      <w:color w:val="918585"/>
      <w:sz w:val="22"/>
    </w:rPr>
  </w:style>
  <w:style w:type="paragraph" w:customStyle="1" w:styleId="TableBodyText">
    <w:name w:val="Table Body Text"/>
    <w:basedOn w:val="BodyText"/>
    <w:rsid w:val="00542ACC"/>
    <w:pPr>
      <w:spacing w:before="60" w:after="60"/>
    </w:pPr>
  </w:style>
  <w:style w:type="paragraph" w:styleId="ListContinue">
    <w:name w:val="List Continue"/>
    <w:basedOn w:val="List"/>
    <w:rsid w:val="00542ACC"/>
    <w:pPr>
      <w:ind w:firstLine="0"/>
    </w:pPr>
  </w:style>
  <w:style w:type="paragraph" w:customStyle="1" w:styleId="ListNote">
    <w:name w:val="List Note"/>
    <w:basedOn w:val="List"/>
    <w:rsid w:val="00542ACC"/>
    <w:pPr>
      <w:pBdr>
        <w:top w:val="single" w:sz="6" w:space="2" w:color="918585"/>
        <w:bottom w:val="single" w:sz="6" w:space="2" w:color="918585"/>
      </w:pBdr>
      <w:tabs>
        <w:tab w:val="left" w:pos="1021"/>
      </w:tabs>
      <w:ind w:firstLine="0"/>
    </w:pPr>
  </w:style>
  <w:style w:type="paragraph" w:customStyle="1" w:styleId="Warning">
    <w:name w:val="Warning"/>
    <w:basedOn w:val="BodyText"/>
    <w:rsid w:val="00542ACC"/>
    <w:pPr>
      <w:shd w:val="clear" w:color="auto" w:fill="D9D9D9"/>
      <w:tabs>
        <w:tab w:val="left" w:pos="992"/>
      </w:tabs>
      <w:ind w:left="119" w:right="119"/>
    </w:pPr>
    <w:rPr>
      <w:sz w:val="20"/>
    </w:rPr>
  </w:style>
  <w:style w:type="paragraph" w:customStyle="1" w:styleId="MarginIcons">
    <w:name w:val="Margin Icons"/>
    <w:basedOn w:val="BodyText"/>
    <w:rsid w:val="00542A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2ACC"/>
    <w:rPr>
      <w:rFonts w:ascii="Courier New" w:hAnsi="Courier New"/>
    </w:rPr>
  </w:style>
  <w:style w:type="paragraph" w:customStyle="1" w:styleId="NoteBullet">
    <w:name w:val="Note Bullet"/>
    <w:basedOn w:val="Note"/>
    <w:rsid w:val="00542ACC"/>
    <w:pPr>
      <w:tabs>
        <w:tab w:val="clear" w:pos="680"/>
      </w:tabs>
      <w:spacing w:before="60" w:after="60"/>
    </w:pPr>
  </w:style>
  <w:style w:type="paragraph" w:customStyle="1" w:styleId="SubHeading2">
    <w:name w:val="SubHeading2"/>
    <w:basedOn w:val="HeadingBase"/>
    <w:rsid w:val="00542ACC"/>
    <w:pPr>
      <w:spacing w:before="240" w:after="60"/>
    </w:pPr>
    <w:rPr>
      <w:sz w:val="20"/>
    </w:rPr>
  </w:style>
  <w:style w:type="paragraph" w:customStyle="1" w:styleId="SubHeading1">
    <w:name w:val="SubHeading1"/>
    <w:basedOn w:val="HeadingBase"/>
    <w:rsid w:val="00542ACC"/>
    <w:pPr>
      <w:spacing w:before="240" w:after="60"/>
    </w:pPr>
    <w:rPr>
      <w:color w:val="918585"/>
      <w:sz w:val="22"/>
    </w:rPr>
  </w:style>
  <w:style w:type="paragraph" w:customStyle="1" w:styleId="SideHeading">
    <w:name w:val="Side Heading"/>
    <w:basedOn w:val="HeadingBase"/>
    <w:rsid w:val="00542A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ACC"/>
    <w:pPr>
      <w:tabs>
        <w:tab w:val="num" w:pos="360"/>
      </w:tabs>
    </w:pPr>
  </w:style>
  <w:style w:type="paragraph" w:styleId="PlainText">
    <w:name w:val="Plain Text"/>
    <w:basedOn w:val="Normal"/>
    <w:link w:val="PlainTextChar"/>
    <w:rsid w:val="00542ACC"/>
    <w:rPr>
      <w:sz w:val="20"/>
    </w:rPr>
  </w:style>
  <w:style w:type="character" w:customStyle="1" w:styleId="PlainTextChar">
    <w:name w:val="Plain Text Char"/>
    <w:basedOn w:val="DefaultParagraphFont"/>
    <w:link w:val="PlainText"/>
    <w:rsid w:val="00542ACC"/>
    <w:rPr>
      <w:rFonts w:ascii="Courier New" w:eastAsia="Times New Roman" w:hAnsi="Courier New" w:cs="Times New Roman"/>
      <w:sz w:val="20"/>
      <w:szCs w:val="20"/>
      <w:lang w:eastAsia="en-US"/>
    </w:rPr>
  </w:style>
  <w:style w:type="character" w:customStyle="1" w:styleId="MenuOption">
    <w:name w:val="Menu Option"/>
    <w:basedOn w:val="DefaultParagraphFont"/>
    <w:rsid w:val="00542ACC"/>
    <w:rPr>
      <w:b/>
      <w:smallCaps/>
    </w:rPr>
  </w:style>
  <w:style w:type="paragraph" w:customStyle="1" w:styleId="TableListNumber">
    <w:name w:val="Table List Number"/>
    <w:basedOn w:val="ListNumber"/>
    <w:rsid w:val="00542ACC"/>
    <w:pPr>
      <w:numPr>
        <w:numId w:val="0"/>
      </w:numPr>
    </w:pPr>
  </w:style>
  <w:style w:type="paragraph" w:styleId="TOC4">
    <w:name w:val="toc 4"/>
    <w:basedOn w:val="TOCBase"/>
    <w:next w:val="Normal"/>
    <w:semiHidden/>
    <w:rsid w:val="00542ACC"/>
    <w:pPr>
      <w:tabs>
        <w:tab w:val="right" w:leader="dot" w:pos="9071"/>
      </w:tabs>
      <w:ind w:left="1701"/>
    </w:pPr>
  </w:style>
  <w:style w:type="paragraph" w:customStyle="1" w:styleId="ListAlpha">
    <w:name w:val="List Alpha"/>
    <w:basedOn w:val="List"/>
    <w:rsid w:val="00542ACC"/>
    <w:pPr>
      <w:numPr>
        <w:numId w:val="9"/>
      </w:numPr>
    </w:pPr>
  </w:style>
  <w:style w:type="paragraph" w:customStyle="1" w:styleId="ListAlpha2">
    <w:name w:val="List Alpha 2"/>
    <w:basedOn w:val="List2"/>
    <w:rsid w:val="00542ACC"/>
    <w:pPr>
      <w:numPr>
        <w:numId w:val="8"/>
      </w:numPr>
    </w:pPr>
  </w:style>
  <w:style w:type="paragraph" w:styleId="List2">
    <w:name w:val="List 2"/>
    <w:basedOn w:val="BodyText"/>
    <w:rsid w:val="00542ACC"/>
    <w:pPr>
      <w:tabs>
        <w:tab w:val="left" w:pos="680"/>
      </w:tabs>
      <w:spacing w:before="60" w:after="60"/>
      <w:ind w:left="680" w:hanging="340"/>
    </w:pPr>
  </w:style>
  <w:style w:type="paragraph" w:styleId="List3">
    <w:name w:val="List 3"/>
    <w:basedOn w:val="BodyText"/>
    <w:rsid w:val="00542ACC"/>
    <w:pPr>
      <w:tabs>
        <w:tab w:val="left" w:pos="1021"/>
      </w:tabs>
      <w:spacing w:before="60" w:after="60"/>
      <w:ind w:left="1020" w:hanging="340"/>
    </w:pPr>
  </w:style>
  <w:style w:type="paragraph" w:styleId="List4">
    <w:name w:val="List 4"/>
    <w:basedOn w:val="BodyText"/>
    <w:rsid w:val="00542ACC"/>
    <w:pPr>
      <w:tabs>
        <w:tab w:val="left" w:pos="1361"/>
      </w:tabs>
      <w:spacing w:before="60" w:after="60"/>
      <w:ind w:left="1361" w:hanging="340"/>
    </w:pPr>
  </w:style>
  <w:style w:type="paragraph" w:styleId="List5">
    <w:name w:val="List 5"/>
    <w:basedOn w:val="BodyText"/>
    <w:rsid w:val="00542ACC"/>
    <w:pPr>
      <w:tabs>
        <w:tab w:val="left" w:pos="1701"/>
      </w:tabs>
      <w:spacing w:before="60" w:after="60"/>
      <w:ind w:left="1701" w:hanging="340"/>
    </w:pPr>
  </w:style>
  <w:style w:type="paragraph" w:styleId="ListBullet3">
    <w:name w:val="List Bullet 3"/>
    <w:basedOn w:val="List3"/>
    <w:rsid w:val="00542ACC"/>
    <w:pPr>
      <w:numPr>
        <w:numId w:val="14"/>
      </w:numPr>
      <w:tabs>
        <w:tab w:val="clear" w:pos="1021"/>
      </w:tabs>
      <w:ind w:left="1037" w:hanging="357"/>
    </w:pPr>
  </w:style>
  <w:style w:type="paragraph" w:styleId="ListBullet4">
    <w:name w:val="List Bullet 4"/>
    <w:basedOn w:val="List4"/>
    <w:rsid w:val="00542ACC"/>
    <w:pPr>
      <w:numPr>
        <w:numId w:val="3"/>
      </w:numPr>
      <w:tabs>
        <w:tab w:val="clear" w:pos="1361"/>
      </w:tabs>
    </w:pPr>
  </w:style>
  <w:style w:type="paragraph" w:styleId="ListBullet5">
    <w:name w:val="List Bullet 5"/>
    <w:basedOn w:val="List5"/>
    <w:rsid w:val="00542ACC"/>
    <w:pPr>
      <w:numPr>
        <w:numId w:val="4"/>
      </w:numPr>
    </w:pPr>
  </w:style>
  <w:style w:type="paragraph" w:styleId="ListContinue2">
    <w:name w:val="List Continue 2"/>
    <w:basedOn w:val="List2"/>
    <w:rsid w:val="00542ACC"/>
    <w:pPr>
      <w:ind w:firstLine="0"/>
    </w:pPr>
  </w:style>
  <w:style w:type="paragraph" w:styleId="ListContinue3">
    <w:name w:val="List Continue 3"/>
    <w:basedOn w:val="List3"/>
    <w:rsid w:val="00542ACC"/>
    <w:pPr>
      <w:ind w:left="1021" w:firstLine="0"/>
    </w:pPr>
  </w:style>
  <w:style w:type="paragraph" w:styleId="ListContinue4">
    <w:name w:val="List Continue 4"/>
    <w:basedOn w:val="List4"/>
    <w:rsid w:val="00542ACC"/>
    <w:pPr>
      <w:ind w:firstLine="0"/>
    </w:pPr>
  </w:style>
  <w:style w:type="paragraph" w:styleId="ListContinue5">
    <w:name w:val="List Continue 5"/>
    <w:basedOn w:val="List5"/>
    <w:rsid w:val="00542ACC"/>
    <w:pPr>
      <w:ind w:firstLine="0"/>
    </w:pPr>
  </w:style>
  <w:style w:type="paragraph" w:styleId="ListNumber3">
    <w:name w:val="List Number 3"/>
    <w:basedOn w:val="List3"/>
    <w:rsid w:val="00542ACC"/>
    <w:pPr>
      <w:numPr>
        <w:numId w:val="5"/>
      </w:numPr>
    </w:pPr>
  </w:style>
  <w:style w:type="paragraph" w:styleId="ListNumber4">
    <w:name w:val="List Number 4"/>
    <w:basedOn w:val="List4"/>
    <w:rsid w:val="00542ACC"/>
    <w:pPr>
      <w:numPr>
        <w:numId w:val="6"/>
      </w:numPr>
    </w:pPr>
  </w:style>
  <w:style w:type="paragraph" w:styleId="ListNumber5">
    <w:name w:val="List Number 5"/>
    <w:basedOn w:val="List5"/>
    <w:rsid w:val="00542ACC"/>
    <w:pPr>
      <w:numPr>
        <w:numId w:val="7"/>
      </w:numPr>
    </w:pPr>
  </w:style>
  <w:style w:type="paragraph" w:styleId="BlockText">
    <w:name w:val="Block Text"/>
    <w:basedOn w:val="Normal"/>
    <w:rsid w:val="00542ACC"/>
    <w:pPr>
      <w:spacing w:after="120"/>
      <w:ind w:left="1440" w:right="1440"/>
    </w:pPr>
  </w:style>
  <w:style w:type="character" w:customStyle="1" w:styleId="Subscript">
    <w:name w:val="Subscript"/>
    <w:basedOn w:val="DefaultParagraphFont"/>
    <w:rsid w:val="00542ACC"/>
    <w:rPr>
      <w:sz w:val="16"/>
      <w:vertAlign w:val="subscript"/>
    </w:rPr>
  </w:style>
  <w:style w:type="character" w:customStyle="1" w:styleId="Superscript">
    <w:name w:val="Superscript"/>
    <w:basedOn w:val="DefaultParagraphFont"/>
    <w:rsid w:val="00542ACC"/>
    <w:rPr>
      <w:sz w:val="16"/>
      <w:vertAlign w:val="superscript"/>
    </w:rPr>
  </w:style>
  <w:style w:type="character" w:customStyle="1" w:styleId="Symbols">
    <w:name w:val="Symbols"/>
    <w:basedOn w:val="DefaultParagraphFont"/>
    <w:rsid w:val="00542ACC"/>
    <w:rPr>
      <w:rFonts w:ascii="Symbol" w:hAnsi="Symbol"/>
    </w:rPr>
  </w:style>
  <w:style w:type="character" w:customStyle="1" w:styleId="MenuOptions">
    <w:name w:val="Menu Options"/>
    <w:basedOn w:val="DefaultParagraphFont"/>
    <w:rsid w:val="00542ACC"/>
    <w:rPr>
      <w:rFonts w:ascii="Arial Narrow" w:hAnsi="Arial Narrow"/>
      <w:smallCaps/>
    </w:rPr>
  </w:style>
  <w:style w:type="character" w:customStyle="1" w:styleId="Buttons">
    <w:name w:val="Buttons"/>
    <w:basedOn w:val="DefaultParagraphFont"/>
    <w:rsid w:val="00542ACC"/>
    <w:rPr>
      <w:b/>
    </w:rPr>
  </w:style>
  <w:style w:type="character" w:customStyle="1" w:styleId="Underlined">
    <w:name w:val="Underlined"/>
    <w:basedOn w:val="DefaultParagraphFont"/>
    <w:rsid w:val="00542ACC"/>
    <w:rPr>
      <w:u w:val="single"/>
    </w:rPr>
  </w:style>
  <w:style w:type="paragraph" w:customStyle="1" w:styleId="TableBodyTextRight">
    <w:name w:val="Table Body Text Right"/>
    <w:basedOn w:val="TableBodyText"/>
    <w:rsid w:val="00542ACC"/>
    <w:pPr>
      <w:widowControl w:val="0"/>
      <w:autoSpaceDE w:val="0"/>
      <w:autoSpaceDN w:val="0"/>
      <w:adjustRightInd w:val="0"/>
      <w:jc w:val="right"/>
    </w:pPr>
    <w:rPr>
      <w:rFonts w:cs="Arial"/>
      <w:szCs w:val="18"/>
    </w:rPr>
  </w:style>
  <w:style w:type="paragraph" w:customStyle="1" w:styleId="CopyrightText">
    <w:name w:val="Copyright Text"/>
    <w:basedOn w:val="BodyText"/>
    <w:rsid w:val="00542ACC"/>
    <w:rPr>
      <w:sz w:val="18"/>
    </w:rPr>
  </w:style>
  <w:style w:type="paragraph" w:customStyle="1" w:styleId="BodySmallRight">
    <w:name w:val="Body Small Right"/>
    <w:basedOn w:val="BodyTextRight"/>
    <w:rsid w:val="00542ACC"/>
    <w:rPr>
      <w:sz w:val="18"/>
      <w:szCs w:val="18"/>
    </w:rPr>
  </w:style>
  <w:style w:type="paragraph" w:customStyle="1" w:styleId="MarginEdition">
    <w:name w:val="Margin Edition"/>
    <w:basedOn w:val="MarginNote"/>
    <w:rsid w:val="00542ACC"/>
    <w:pPr>
      <w:spacing w:before="0" w:after="0"/>
    </w:pPr>
    <w:rPr>
      <w:rFonts w:ascii="Times New Roman" w:hAnsi="Times New Roman"/>
      <w:color w:val="999999"/>
    </w:rPr>
  </w:style>
  <w:style w:type="paragraph" w:customStyle="1" w:styleId="Spacer">
    <w:name w:val="Spacer"/>
    <w:basedOn w:val="Normal"/>
    <w:rsid w:val="00542ACC"/>
    <w:rPr>
      <w:sz w:val="2"/>
      <w:szCs w:val="2"/>
    </w:rPr>
  </w:style>
  <w:style w:type="character" w:customStyle="1" w:styleId="Small">
    <w:name w:val="Small"/>
    <w:basedOn w:val="DefaultParagraphFont"/>
    <w:rsid w:val="00542ACC"/>
    <w:rPr>
      <w:sz w:val="16"/>
    </w:rPr>
  </w:style>
  <w:style w:type="paragraph" w:customStyle="1" w:styleId="WideTable">
    <w:name w:val="Wide Table"/>
    <w:basedOn w:val="Normal"/>
    <w:rsid w:val="00542ACC"/>
    <w:pPr>
      <w:ind w:left="-1418"/>
    </w:pPr>
    <w:rPr>
      <w:sz w:val="2"/>
      <w:szCs w:val="2"/>
    </w:rPr>
  </w:style>
  <w:style w:type="character" w:styleId="PageNumber">
    <w:name w:val="page number"/>
    <w:basedOn w:val="DefaultParagraphFont"/>
    <w:rsid w:val="00542ACC"/>
  </w:style>
  <w:style w:type="paragraph" w:styleId="Quote">
    <w:name w:val="Quote"/>
    <w:basedOn w:val="Heading1"/>
    <w:link w:val="QuoteChar"/>
    <w:qFormat/>
    <w:rsid w:val="00542ACC"/>
    <w:rPr>
      <w:b w:val="0"/>
      <w:sz w:val="72"/>
      <w:szCs w:val="72"/>
      <w:lang w:val="en-NZ"/>
    </w:rPr>
  </w:style>
  <w:style w:type="character" w:customStyle="1" w:styleId="QuoteChar">
    <w:name w:val="Quote Char"/>
    <w:basedOn w:val="DefaultParagraphFont"/>
    <w:link w:val="Quote"/>
    <w:rsid w:val="00542A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ACC"/>
    <w:pPr>
      <w:pageBreakBefore/>
    </w:pPr>
  </w:style>
  <w:style w:type="paragraph" w:customStyle="1" w:styleId="Border">
    <w:name w:val="Border"/>
    <w:basedOn w:val="Normal"/>
    <w:qFormat/>
    <w:rsid w:val="00542A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2ACC"/>
    <w:rPr>
      <w:b/>
      <w:bCs/>
      <w:i/>
      <w:iCs/>
      <w:color w:val="auto"/>
    </w:rPr>
  </w:style>
  <w:style w:type="paragraph" w:styleId="IntenseQuote">
    <w:name w:val="Intense Quote"/>
    <w:basedOn w:val="Normal"/>
    <w:next w:val="Normal"/>
    <w:link w:val="IntenseQuoteChar"/>
    <w:uiPriority w:val="30"/>
    <w:qFormat/>
    <w:rsid w:val="00542A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2A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2ACC"/>
    <w:rPr>
      <w:smallCaps/>
      <w:color w:val="auto"/>
      <w:u w:val="single"/>
    </w:rPr>
  </w:style>
  <w:style w:type="character" w:styleId="IntenseReference">
    <w:name w:val="Intense Reference"/>
    <w:basedOn w:val="DefaultParagraphFont"/>
    <w:uiPriority w:val="32"/>
    <w:qFormat/>
    <w:rsid w:val="00542ACC"/>
    <w:rPr>
      <w:b/>
      <w:bCs/>
      <w:smallCaps/>
      <w:color w:val="auto"/>
      <w:spacing w:val="5"/>
      <w:u w:val="single"/>
    </w:rPr>
  </w:style>
  <w:style w:type="paragraph" w:customStyle="1" w:styleId="2ColumnHeading">
    <w:name w:val="2Column Heading"/>
    <w:basedOn w:val="BodyText"/>
    <w:qFormat/>
    <w:rsid w:val="00542ACC"/>
    <w:pPr>
      <w:spacing w:after="60"/>
      <w:ind w:left="-2268"/>
    </w:pPr>
    <w:rPr>
      <w:b/>
    </w:rPr>
  </w:style>
  <w:style w:type="paragraph" w:customStyle="1" w:styleId="Heading1TOC">
    <w:name w:val="Heading1 TOC"/>
    <w:basedOn w:val="Normal"/>
    <w:qFormat/>
    <w:rsid w:val="00542ACC"/>
    <w:pPr>
      <w:spacing w:before="240" w:after="120"/>
    </w:pPr>
    <w:rPr>
      <w:rFonts w:ascii="Times New Roman" w:hAnsi="Times New Roman"/>
      <w:b/>
      <w:sz w:val="32"/>
    </w:rPr>
  </w:style>
  <w:style w:type="paragraph" w:customStyle="1" w:styleId="Heading2TOC">
    <w:name w:val="Heading2 TOC"/>
    <w:basedOn w:val="Normal"/>
    <w:qFormat/>
    <w:rsid w:val="00542ACC"/>
    <w:pPr>
      <w:spacing w:before="240" w:after="60"/>
    </w:pPr>
    <w:rPr>
      <w:rFonts w:ascii="Times New Roman" w:hAnsi="Times New Roman"/>
      <w:b/>
      <w:sz w:val="28"/>
    </w:rPr>
  </w:style>
  <w:style w:type="character" w:customStyle="1" w:styleId="Underline">
    <w:name w:val="Underline"/>
    <w:basedOn w:val="DefaultParagraphFont"/>
    <w:qFormat/>
    <w:rsid w:val="00542ACC"/>
    <w:rPr>
      <w:u w:val="single"/>
    </w:rPr>
  </w:style>
  <w:style w:type="character" w:customStyle="1" w:styleId="BoldandItalics">
    <w:name w:val="Bold and Italics"/>
    <w:qFormat/>
    <w:rsid w:val="00542ACC"/>
    <w:rPr>
      <w:b/>
      <w:i/>
      <w:u w:val="none"/>
    </w:rPr>
  </w:style>
  <w:style w:type="paragraph" w:styleId="BalloonText">
    <w:name w:val="Balloon Text"/>
    <w:basedOn w:val="Normal"/>
    <w:link w:val="BalloonTextChar"/>
    <w:rsid w:val="00542ACC"/>
    <w:rPr>
      <w:rFonts w:ascii="Tahoma" w:hAnsi="Tahoma" w:cs="Tahoma"/>
      <w:sz w:val="16"/>
      <w:szCs w:val="16"/>
    </w:rPr>
  </w:style>
  <w:style w:type="character" w:customStyle="1" w:styleId="BalloonTextChar">
    <w:name w:val="Balloon Text Char"/>
    <w:basedOn w:val="DefaultParagraphFont"/>
    <w:link w:val="BalloonText"/>
    <w:rsid w:val="00542A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2A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2A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2ACC"/>
    <w:rPr>
      <w:b/>
      <w:color w:val="660033"/>
      <w:spacing w:val="0"/>
    </w:rPr>
  </w:style>
  <w:style w:type="paragraph" w:customStyle="1" w:styleId="Nameditemlist">
    <w:name w:val="Named item list"/>
    <w:basedOn w:val="BodyText"/>
    <w:qFormat/>
    <w:rsid w:val="00542ACC"/>
    <w:pPr>
      <w:tabs>
        <w:tab w:val="left" w:pos="2835"/>
      </w:tabs>
      <w:ind w:left="2835" w:hanging="2835"/>
    </w:pPr>
  </w:style>
  <w:style w:type="paragraph" w:customStyle="1" w:styleId="BodyTextnopadding">
    <w:name w:val="Body Text no padding"/>
    <w:basedOn w:val="BodyText"/>
    <w:qFormat/>
    <w:rsid w:val="00542ACC"/>
    <w:pPr>
      <w:spacing w:before="0" w:after="0"/>
    </w:pPr>
  </w:style>
  <w:style w:type="paragraph" w:customStyle="1" w:styleId="BodyTextBold">
    <w:name w:val="Body Text Bold"/>
    <w:basedOn w:val="BodyText"/>
    <w:qFormat/>
    <w:rsid w:val="00542ACC"/>
    <w:rPr>
      <w:b/>
    </w:rPr>
  </w:style>
  <w:style w:type="character" w:styleId="Hyperlink">
    <w:name w:val="Hyperlink"/>
    <w:basedOn w:val="DefaultParagraphFont"/>
    <w:uiPriority w:val="99"/>
    <w:unhideWhenUsed/>
    <w:rsid w:val="003E70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838</Words>
  <Characters>5500</Characters>
  <Application>Microsoft Office Word</Application>
  <DocSecurity>0</DocSecurity>
  <Lines>203</Lines>
  <Paragraphs>115</Paragraphs>
  <ScaleCrop>false</ScaleCrop>
  <Company>Author-it Software Corporation Ltd.</Company>
  <LinksUpToDate>false</LinksUpToDate>
  <CharactersWithSpaces>6223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TLIP0006 Develop plans to meet customer and organisation needs</dc:title>
  <dc:subject>Approved</dc:subject>
  <dc:creator>Industry Skills Australia</dc:creator>
  <cp:keywords>Release: 1</cp:keywords>
  <dc:description>Review Date: 12 April 2008</dc:description>
  <cp:lastModifiedBy>HSD_TPCMSd.prod</cp:lastModifiedBy>
  <cp:revision>3</cp:revision>
  <dcterms:created xsi:type="dcterms:W3CDTF">2025-03-02T02:32:00Z</dcterms:created>
  <dcterms:modified xsi:type="dcterms:W3CDTF">2025-03-02T02:32:00Z</dcterms:modified>
</cp:coreProperties>
</file>