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F04" w:rsidP="00437F04">
      <w:pPr>
        <w:pStyle w:val="Title"/>
      </w:pPr>
      <w:r>
        <w:fldChar w:fldCharType="begin"/>
      </w:r>
      <w:r>
        <w:instrText xml:space="preserve"> TITLE   \* MERGEFORMAT </w:instrText>
      </w:r>
      <w:r>
        <w:fldChar w:fldCharType="separate"/>
      </w:r>
      <w:r>
        <w:t>Assessment Requirements for TLIM4003 Develop safe motorcycle riding behaviours in others</w:t>
      </w:r>
      <w:r>
        <w:fldChar w:fldCharType="end"/>
      </w:r>
    </w:p>
    <w:p w:rsidR="00437F04" w:rsidP="00437F04">
      <w:pPr>
        <w:pStyle w:val="Version"/>
        <w:sectPr w:rsidSect="00C312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296" w:rsidP="00C31296">
      <w:pPr>
        <w:pStyle w:val="SuperHeading"/>
      </w:pPr>
      <w:r w:rsidRPr="00C31296">
        <w:t>Assessment Requirements for TLIM4003 Develop safe motorcycle riding behaviours in others</w:t>
      </w:r>
    </w:p>
    <w:p w:rsidR="00000000" w:rsidRPr="00C31296" w:rsidP="00C31296">
      <w:pPr>
        <w:pStyle w:val="Heading1"/>
      </w:pPr>
      <w:bookmarkStart w:id="1" w:name="O_846997"/>
      <w:bookmarkEnd w:id="1"/>
      <w:r w:rsidRPr="00C31296">
        <w:t>Modification History</w:t>
      </w:r>
    </w:p>
    <w:p w:rsidR="00437F04" w:rsidP="00437F04">
      <w:pPr>
        <w:pStyle w:val="BodyText"/>
      </w:pPr>
      <w:r w:rsidRPr="00C31296">
        <w:t>Release 1. This is the first release of this unit of competency in the TLI Transport and Logistics Training Package.</w:t>
      </w:r>
    </w:p>
    <w:p w:rsidR="00000000" w:rsidRPr="00C31296" w:rsidP="00C31296">
      <w:pPr>
        <w:pStyle w:val="Heading1"/>
      </w:pPr>
      <w:bookmarkStart w:id="2" w:name="O_846998"/>
      <w:bookmarkEnd w:id="2"/>
      <w:r w:rsidRPr="00C31296">
        <w:t>Performance Evidence</w:t>
      </w:r>
    </w:p>
    <w:tbl>
      <w:tblPr>
        <w:tblW w:w="9498" w:type="dxa"/>
        <w:tblLayout w:type="fixed"/>
        <w:tblCellMar>
          <w:left w:w="62" w:type="dxa"/>
          <w:right w:w="62" w:type="dxa"/>
        </w:tblCellMar>
        <w:tblLook w:val="0000"/>
      </w:tblPr>
      <w:tblGrid>
        <w:gridCol w:w="9498"/>
      </w:tblGrid>
      <w:tr w:rsidTr="00C3129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31296">
            <w:pPr>
              <w:pStyle w:val="BodyText"/>
              <w:rPr>
                <w:lang w:val="en-NZ"/>
              </w:rPr>
            </w:pPr>
            <w:r w:rsidRPr="00C31296">
              <w:t>Evidence required to demonstrate competence in this unit must be relevant to and satisfy all of the requirements of the elements and performance criteria on at least one occasion and include:</w:t>
            </w:r>
          </w:p>
        </w:tc>
      </w:tr>
      <w:tr w:rsidTr="00C31296">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C31296" w:rsidP="00C31296">
            <w:pPr>
              <w:pStyle w:val="ListBullet"/>
            </w:pPr>
            <w:r w:rsidRPr="00C31296">
              <w:t>assessing risks and applying skil</w:t>
            </w:r>
            <w:r w:rsidRPr="00C31296">
              <w:t>ls for crash avoidance and management while riding</w:t>
            </w:r>
          </w:p>
          <w:p w:rsidR="00000000" w:rsidRPr="00C31296" w:rsidP="00C31296">
            <w:pPr>
              <w:pStyle w:val="ListBullet"/>
            </w:pPr>
            <w:r w:rsidRPr="00C31296">
              <w:t>assisting learner riders to develop low</w:t>
            </w:r>
            <w:r w:rsidRPr="00C31296">
              <w:noBreakHyphen/>
              <w:t>risk riding behaviours</w:t>
            </w:r>
          </w:p>
          <w:p w:rsidR="00000000" w:rsidRPr="00C31296" w:rsidP="00C31296">
            <w:pPr>
              <w:pStyle w:val="ListBullet"/>
            </w:pPr>
            <w:r w:rsidRPr="00C31296">
              <w:t xml:space="preserve">communicating effectively with others from all ages, educational backgrounds, diverse cultural backgrounds and life experiences </w:t>
            </w:r>
          </w:p>
          <w:p w:rsidR="00000000" w:rsidRPr="00C31296" w:rsidP="00C31296">
            <w:pPr>
              <w:pStyle w:val="ListBullet"/>
            </w:pPr>
            <w:r w:rsidRPr="00C31296">
              <w:t>completing an</w:t>
            </w:r>
            <w:r w:rsidRPr="00C31296">
              <w:t>d maintaining documentation</w:t>
            </w:r>
          </w:p>
          <w:p w:rsidR="00000000" w:rsidRPr="00C31296" w:rsidP="00C31296">
            <w:pPr>
              <w:pStyle w:val="ListBullet"/>
            </w:pPr>
            <w:r w:rsidRPr="00C31296">
              <w:t xml:space="preserve">dealing with and adjusting to diverse riding environments </w:t>
            </w:r>
          </w:p>
          <w:p w:rsidR="00000000" w:rsidRPr="00C31296" w:rsidP="00C31296">
            <w:pPr>
              <w:pStyle w:val="ListBullet"/>
            </w:pPr>
            <w:r w:rsidRPr="00C31296">
              <w:t>delivering information about instructions, procedures and other information relevant to riding a motorcycle</w:t>
            </w:r>
          </w:p>
          <w:p w:rsidR="00000000" w:rsidRPr="00C31296" w:rsidP="00C31296">
            <w:pPr>
              <w:pStyle w:val="ListBullet"/>
            </w:pPr>
            <w:r w:rsidRPr="00C31296">
              <w:t xml:space="preserve">demonstrating road positioning, speed and traffic management </w:t>
            </w:r>
            <w:r w:rsidRPr="00C31296">
              <w:t>skills</w:t>
            </w:r>
          </w:p>
          <w:p w:rsidR="00000000" w:rsidRPr="00C31296" w:rsidP="00C31296">
            <w:pPr>
              <w:pStyle w:val="ListBullet"/>
            </w:pPr>
            <w:r w:rsidRPr="00C31296">
              <w:t>demonstrating slow speed manoeuvres</w:t>
            </w:r>
          </w:p>
          <w:p w:rsidR="00000000" w:rsidRPr="00C31296" w:rsidP="00C31296">
            <w:pPr>
              <w:pStyle w:val="ListBullet"/>
            </w:pPr>
            <w:r w:rsidRPr="00C31296">
              <w:t>demonstrating time and space management in a range of traffic situations to accommodate other road users</w:t>
            </w:r>
          </w:p>
          <w:p w:rsidR="00000000" w:rsidRPr="00C31296" w:rsidP="00C31296">
            <w:pPr>
              <w:pStyle w:val="ListBullet"/>
            </w:pPr>
            <w:r w:rsidRPr="00C31296">
              <w:t>engaging and motivating learner riders</w:t>
            </w:r>
          </w:p>
          <w:p w:rsidR="00000000" w:rsidRPr="00C31296" w:rsidP="00C31296">
            <w:pPr>
              <w:pStyle w:val="ListBullet"/>
            </w:pPr>
            <w:r w:rsidRPr="00C31296">
              <w:t>guiding and controlling a motorcycle while instructing a learner rider</w:t>
            </w:r>
          </w:p>
          <w:p w:rsidR="00000000" w:rsidRPr="00C31296" w:rsidP="00C31296">
            <w:pPr>
              <w:pStyle w:val="ListBullet"/>
            </w:pPr>
            <w:r w:rsidRPr="00C31296">
              <w:t xml:space="preserve">identifying hazards and human factors that may impact on riding situations and implementing responsive safe motorcycle riding practices </w:t>
            </w:r>
          </w:p>
          <w:p w:rsidR="00000000" w:rsidRPr="00C31296" w:rsidP="00C31296">
            <w:pPr>
              <w:pStyle w:val="ListBullet"/>
            </w:pPr>
            <w:r w:rsidRPr="00C31296">
              <w:t xml:space="preserve">implementing contingency plans </w:t>
            </w:r>
          </w:p>
          <w:p w:rsidR="00000000" w:rsidRPr="00C31296" w:rsidP="00C31296">
            <w:pPr>
              <w:pStyle w:val="ListBullet"/>
            </w:pPr>
            <w:r w:rsidRPr="00C31296">
              <w:t>implementing wor</w:t>
            </w:r>
            <w:r w:rsidRPr="00C31296">
              <w:t>k health and safety (WHS)/occupational health and safety (OHS) requirements and practices when:</w:t>
            </w:r>
          </w:p>
          <w:p w:rsidR="00000000" w:rsidRPr="00C31296" w:rsidP="00C31296">
            <w:pPr>
              <w:pStyle w:val="ListBullet2"/>
            </w:pPr>
            <w:r w:rsidRPr="00C31296">
              <w:t>conducting prestart-up checks</w:t>
            </w:r>
          </w:p>
          <w:p w:rsidR="00000000" w:rsidRPr="00C31296" w:rsidP="00C31296">
            <w:pPr>
              <w:pStyle w:val="ListBullet2"/>
            </w:pPr>
            <w:r w:rsidRPr="00C31296">
              <w:t>anticipating and identifying hazards</w:t>
            </w:r>
          </w:p>
          <w:p w:rsidR="00000000" w:rsidRPr="00C31296" w:rsidP="00C31296">
            <w:pPr>
              <w:pStyle w:val="ListBullet2"/>
            </w:pPr>
            <w:r w:rsidRPr="00C31296">
              <w:t>minimising, controlling or eliminating hazards</w:t>
            </w:r>
          </w:p>
          <w:p w:rsidR="00000000" w:rsidRPr="00C31296" w:rsidP="00C31296">
            <w:pPr>
              <w:pStyle w:val="ListBullet2"/>
            </w:pPr>
            <w:r w:rsidRPr="00C31296">
              <w:t>observing and interpreting learner rider beha</w:t>
            </w:r>
            <w:r w:rsidRPr="00C31296">
              <w:t>viour that may put people at risk</w:t>
            </w:r>
          </w:p>
          <w:p w:rsidR="00000000" w:rsidRPr="00C31296" w:rsidP="00C31296">
            <w:pPr>
              <w:pStyle w:val="ListBullet"/>
            </w:pPr>
            <w:r w:rsidRPr="00C31296">
              <w:t>locating and complying with appropriate legislative, regulatory and procedural requirements</w:t>
            </w:r>
          </w:p>
          <w:p w:rsidR="00000000" w:rsidRPr="00C31296" w:rsidP="00C31296">
            <w:pPr>
              <w:pStyle w:val="ListBullet"/>
            </w:pPr>
            <w:r w:rsidRPr="00C31296">
              <w:t xml:space="preserve">making correct response judgements </w:t>
            </w:r>
          </w:p>
          <w:p w:rsidR="00000000" w:rsidRPr="00C31296" w:rsidP="00C31296">
            <w:pPr>
              <w:pStyle w:val="ListBullet"/>
            </w:pPr>
            <w:r w:rsidRPr="00C31296">
              <w:t>maintaining personal skill development</w:t>
            </w:r>
          </w:p>
          <w:p w:rsidR="00000000" w:rsidRPr="00C31296" w:rsidP="00C31296">
            <w:pPr>
              <w:pStyle w:val="ListBullet"/>
            </w:pPr>
            <w:r w:rsidRPr="00C31296">
              <w:t>maintaining records of learner progress</w:t>
            </w:r>
          </w:p>
          <w:p w:rsidR="00000000" w:rsidRPr="00C31296" w:rsidP="00C31296">
            <w:pPr>
              <w:pStyle w:val="ListBullet"/>
            </w:pPr>
            <w:r w:rsidRPr="00C31296">
              <w:t>managing time effectively to:</w:t>
            </w:r>
          </w:p>
          <w:p w:rsidR="00000000" w:rsidRPr="00C31296" w:rsidP="00C31296">
            <w:pPr>
              <w:pStyle w:val="ListBullet2"/>
            </w:pPr>
            <w:r w:rsidRPr="00C31296">
              <w:t>ensure all learning objectives are covered</w:t>
            </w:r>
          </w:p>
          <w:p w:rsidR="00000000" w:rsidRPr="00C31296" w:rsidP="00C31296">
            <w:pPr>
              <w:pStyle w:val="ListBullet2"/>
            </w:pPr>
            <w:r w:rsidRPr="00C31296">
              <w:t>pace learning</w:t>
            </w:r>
          </w:p>
          <w:p w:rsidR="00000000" w:rsidRPr="00C31296" w:rsidP="00C31296">
            <w:pPr>
              <w:pStyle w:val="ListBullet"/>
            </w:pPr>
            <w:r w:rsidRPr="00C31296">
              <w:t>modifying activities depending on operational contingencies, risk situations and environments</w:t>
            </w:r>
          </w:p>
          <w:p w:rsidR="00000000" w:rsidRPr="00C31296" w:rsidP="00C31296">
            <w:pPr>
              <w:pStyle w:val="ListBullet"/>
            </w:pPr>
            <w:r w:rsidRPr="00C31296">
              <w:t>monitoring learner rider progress by:</w:t>
            </w:r>
          </w:p>
          <w:p w:rsidR="00000000" w:rsidRPr="00C31296" w:rsidP="00C31296">
            <w:pPr>
              <w:pStyle w:val="ListBullet2"/>
            </w:pPr>
            <w:r w:rsidRPr="00C31296">
              <w:t>assessing learner rider interactio</w:t>
            </w:r>
            <w:r w:rsidRPr="00C31296">
              <w:t>n with others</w:t>
            </w:r>
          </w:p>
          <w:p w:rsidR="00000000" w:rsidRPr="00C31296" w:rsidP="00C31296">
            <w:pPr>
              <w:pStyle w:val="ListBullet2"/>
            </w:pPr>
            <w:r w:rsidRPr="00C31296">
              <w:t>identifying learner rider concerns</w:t>
            </w:r>
          </w:p>
          <w:p w:rsidR="00000000" w:rsidRPr="00C31296" w:rsidP="00C31296">
            <w:pPr>
              <w:pStyle w:val="ListBullet2"/>
            </w:pPr>
            <w:r w:rsidRPr="00C31296">
              <w:t>monitoring learner rider acquisition of new skills, knowledge and competency requirements</w:t>
            </w:r>
          </w:p>
          <w:p w:rsidR="00000000" w:rsidRPr="00C31296" w:rsidP="00C31296">
            <w:pPr>
              <w:pStyle w:val="ListBullet2"/>
            </w:pPr>
            <w:r w:rsidRPr="00C31296">
              <w:t>recognising learner rider readiness to take on new skills and tasks</w:t>
            </w:r>
          </w:p>
          <w:p w:rsidR="00000000" w:rsidRPr="00C31296" w:rsidP="00C31296">
            <w:pPr>
              <w:pStyle w:val="ListBullet"/>
            </w:pPr>
            <w:r w:rsidRPr="00C31296">
              <w:t>monitoring motorcycle performance and taking app</w:t>
            </w:r>
            <w:r w:rsidRPr="00C31296">
              <w:t>ropriate action as required</w:t>
            </w:r>
          </w:p>
          <w:p w:rsidR="00000000" w:rsidRPr="00C31296" w:rsidP="00C31296">
            <w:pPr>
              <w:pStyle w:val="ListBullet"/>
            </w:pPr>
            <w:r w:rsidRPr="00C31296">
              <w:t>negotiating complex traffic and road conditions</w:t>
            </w:r>
          </w:p>
          <w:p w:rsidR="00000000" w:rsidRPr="00C31296" w:rsidP="00C31296">
            <w:pPr>
              <w:pStyle w:val="ListBullet"/>
            </w:pPr>
            <w:r w:rsidRPr="00C31296">
              <w:t>obeying road rules, making safe decisions in stressful situations, and instructing learner riders to take appropriate action</w:t>
            </w:r>
          </w:p>
          <w:p w:rsidR="00000000" w:rsidRPr="00C31296" w:rsidP="00C31296">
            <w:pPr>
              <w:pStyle w:val="ListBullet"/>
            </w:pPr>
            <w:r w:rsidRPr="00C31296">
              <w:t>observing and interpreting the riding behaviour of othe</w:t>
            </w:r>
            <w:r w:rsidRPr="00C31296">
              <w:t xml:space="preserve">rs </w:t>
            </w:r>
          </w:p>
          <w:p w:rsidR="00000000" w:rsidRPr="00C31296" w:rsidP="00C31296">
            <w:pPr>
              <w:pStyle w:val="ListBullet"/>
            </w:pPr>
            <w:r w:rsidRPr="00C31296">
              <w:t>reading and analysing learner rider information</w:t>
            </w:r>
          </w:p>
          <w:p w:rsidR="00000000" w:rsidRPr="00C31296" w:rsidP="00C31296">
            <w:pPr>
              <w:pStyle w:val="ListBullet"/>
            </w:pPr>
            <w:r w:rsidRPr="00C31296">
              <w:t>reading and following learning programs and plans</w:t>
            </w:r>
          </w:p>
          <w:p w:rsidR="00000000" w:rsidRPr="00C31296" w:rsidP="00C31296">
            <w:pPr>
              <w:pStyle w:val="ListBullet"/>
            </w:pPr>
            <w:r w:rsidRPr="00C31296">
              <w:t xml:space="preserve">recognising and interpreting road signs and signals, and implementing pertinent action to enable safe motorcycle riding </w:t>
            </w:r>
          </w:p>
          <w:p w:rsidR="00000000" w:rsidRPr="00C31296" w:rsidP="00C31296">
            <w:pPr>
              <w:pStyle w:val="ListBullet"/>
            </w:pPr>
            <w:r w:rsidRPr="00C31296">
              <w:t xml:space="preserve">reporting promptly and/or rectifying identified problems, faults or malfunctions </w:t>
            </w:r>
          </w:p>
          <w:p w:rsidR="00000000" w:rsidRPr="00C31296" w:rsidP="00C31296">
            <w:pPr>
              <w:pStyle w:val="ListBullet"/>
            </w:pPr>
            <w:r w:rsidRPr="00C31296">
              <w:t>responding appropriately to cultural differences in the workplace</w:t>
            </w:r>
          </w:p>
          <w:p w:rsidR="00000000" w:rsidRPr="00C31296" w:rsidP="00C31296">
            <w:pPr>
              <w:pStyle w:val="ListBullet"/>
            </w:pPr>
            <w:r w:rsidRPr="00C31296">
              <w:t>teaching, facilitating learning and demonstrating skills in the development of safe motorcycle riding behavi</w:t>
            </w:r>
            <w:r w:rsidRPr="00C31296">
              <w:t>ours, using a learner-centred approach</w:t>
            </w:r>
          </w:p>
          <w:p w:rsidR="00000000" w:rsidRPr="00C31296" w:rsidP="00C31296">
            <w:pPr>
              <w:pStyle w:val="ListBullet"/>
            </w:pPr>
            <w:r w:rsidRPr="00C31296">
              <w:t xml:space="preserve">using relevant state/territory rider licensing and testing standards </w:t>
            </w:r>
          </w:p>
          <w:p w:rsidR="00000000" w:rsidRPr="00C31296" w:rsidP="00C31296">
            <w:pPr>
              <w:pStyle w:val="ListBullet"/>
            </w:pPr>
            <w:r w:rsidRPr="00C31296">
              <w:t>using verbal and non-verbal communication techniques to:</w:t>
            </w:r>
          </w:p>
          <w:p w:rsidR="00000000" w:rsidRPr="00C31296" w:rsidP="00C31296">
            <w:pPr>
              <w:pStyle w:val="ListBullet2"/>
            </w:pPr>
            <w:r w:rsidRPr="00C31296">
              <w:t>ask relevant and appropriate questions</w:t>
            </w:r>
          </w:p>
          <w:p w:rsidR="00000000" w:rsidRPr="00C31296" w:rsidP="00C31296">
            <w:pPr>
              <w:pStyle w:val="ListBullet2"/>
            </w:pPr>
            <w:r w:rsidRPr="00C31296">
              <w:t xml:space="preserve">demonstrate skills </w:t>
            </w:r>
          </w:p>
          <w:p w:rsidR="00000000" w:rsidRPr="00C31296" w:rsidP="00C31296">
            <w:pPr>
              <w:pStyle w:val="ListBullet2"/>
            </w:pPr>
            <w:r w:rsidRPr="00C31296">
              <w:t>listen</w:t>
            </w:r>
          </w:p>
          <w:p w:rsidR="00000000" w:rsidRPr="00C31296" w:rsidP="00C31296">
            <w:pPr>
              <w:pStyle w:val="ListBullet2"/>
            </w:pPr>
            <w:r w:rsidRPr="00C31296">
              <w:t>provide explanations</w:t>
            </w:r>
          </w:p>
          <w:p w:rsidR="00000000" w:rsidRPr="00C31296" w:rsidP="00C31296">
            <w:pPr>
              <w:pStyle w:val="ListBullet2"/>
            </w:pPr>
            <w:r w:rsidRPr="00C31296">
              <w:t>pr</w:t>
            </w:r>
            <w:r w:rsidRPr="00C31296">
              <w:t xml:space="preserve">ovide clear information </w:t>
            </w:r>
          </w:p>
          <w:p w:rsidR="00000000" w:rsidRPr="00C31296" w:rsidP="00C31296">
            <w:pPr>
              <w:pStyle w:val="ListBullet"/>
            </w:pPr>
            <w:r w:rsidRPr="00C31296">
              <w:t>working effectively with learner riders by:</w:t>
            </w:r>
          </w:p>
          <w:p w:rsidR="00000000" w:rsidRPr="00C31296" w:rsidP="00C31296">
            <w:pPr>
              <w:pStyle w:val="ListBullet2"/>
            </w:pPr>
            <w:r w:rsidRPr="00C31296">
              <w:t>establishing trust</w:t>
            </w:r>
          </w:p>
          <w:p w:rsidR="00000000" w:rsidRPr="00C31296" w:rsidP="00C31296">
            <w:pPr>
              <w:pStyle w:val="ListBullet2"/>
            </w:pPr>
            <w:r w:rsidRPr="00C31296">
              <w:t xml:space="preserve">maintaining a calm demeanour </w:t>
            </w:r>
          </w:p>
          <w:p w:rsidR="00000000" w:rsidRPr="00C31296" w:rsidP="00C31296">
            <w:pPr>
              <w:pStyle w:val="ListBullet2"/>
            </w:pPr>
            <w:r w:rsidRPr="00C31296">
              <w:t>maintaining appropriate relationships</w:t>
            </w:r>
          </w:p>
          <w:p w:rsidR="00000000" w:rsidRPr="00C31296" w:rsidP="00C31296">
            <w:pPr>
              <w:pStyle w:val="ListBullet2"/>
            </w:pPr>
            <w:r w:rsidRPr="00C31296">
              <w:t>maintaining tolerance</w:t>
            </w:r>
          </w:p>
          <w:p w:rsidR="00000000" w:rsidRPr="00C31296" w:rsidP="00C31296">
            <w:pPr>
              <w:pStyle w:val="ListBullet2"/>
            </w:pPr>
            <w:r w:rsidRPr="00C31296">
              <w:t>providing constructive feedback</w:t>
            </w:r>
          </w:p>
          <w:p w:rsidR="00000000" w:rsidRPr="00C31296" w:rsidP="00C31296">
            <w:pPr>
              <w:pStyle w:val="ListBullet2"/>
            </w:pPr>
            <w:r w:rsidRPr="00C31296">
              <w:t>recognising and being sensitive to individual difference and diversity</w:t>
            </w:r>
          </w:p>
          <w:p w:rsidR="00000000" w:rsidRPr="00C31296" w:rsidP="00C31296">
            <w:pPr>
              <w:pStyle w:val="ListBullet2"/>
            </w:pPr>
            <w:r w:rsidRPr="00C31296">
              <w:t>using appropriate body language</w:t>
            </w:r>
          </w:p>
          <w:p w:rsidR="00000000" w:rsidRPr="00C31296" w:rsidP="00C31296">
            <w:pPr>
              <w:pStyle w:val="ListBullet"/>
            </w:pPr>
            <w:r w:rsidRPr="00C31296">
              <w:t>working collaboratively with other road users when riding a motorcycle.</w:t>
            </w:r>
          </w:p>
        </w:tc>
      </w:tr>
    </w:tbl>
    <w:p w:rsidR="00437F04" w:rsidP="00C31296">
      <w:pPr>
        <w:pStyle w:val="BodyText"/>
      </w:pPr>
    </w:p>
    <w:p w:rsidR="00437F04" w:rsidP="00C31296">
      <w:pPr>
        <w:pStyle w:val="BodyText"/>
      </w:pPr>
    </w:p>
    <w:p w:rsidR="00000000" w:rsidRPr="00C31296" w:rsidP="00C31296">
      <w:pPr>
        <w:pStyle w:val="Heading1"/>
      </w:pPr>
      <w:bookmarkStart w:id="3" w:name="O_846999"/>
      <w:bookmarkEnd w:id="3"/>
      <w:r w:rsidRPr="00C31296">
        <w:t>Knowledge Evidence</w:t>
      </w:r>
    </w:p>
    <w:tbl>
      <w:tblPr>
        <w:tblW w:w="9498" w:type="dxa"/>
        <w:tblLayout w:type="fixed"/>
        <w:tblCellMar>
          <w:left w:w="62" w:type="dxa"/>
          <w:right w:w="62" w:type="dxa"/>
        </w:tblCellMar>
        <w:tblLook w:val="0000"/>
      </w:tblPr>
      <w:tblGrid>
        <w:gridCol w:w="9498"/>
      </w:tblGrid>
      <w:tr w:rsidTr="00C3129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31296">
            <w:pPr>
              <w:pStyle w:val="BodyText"/>
              <w:rPr>
                <w:lang w:val="en-NZ"/>
              </w:rPr>
            </w:pPr>
            <w:r w:rsidRPr="00C31296">
              <w:t>Evidence required to demonstrate competence in this unit must be relevant to and satisfy all of the requirements of the elements and performance criteria and include knowledge of:</w:t>
            </w:r>
          </w:p>
        </w:tc>
      </w:tr>
      <w:tr w:rsidTr="00C31296">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C31296" w:rsidP="00C31296">
            <w:pPr>
              <w:pStyle w:val="ListBullet"/>
            </w:pPr>
            <w:r w:rsidRPr="00C31296">
              <w:t>adult learning principles</w:t>
            </w:r>
          </w:p>
          <w:p w:rsidR="00000000" w:rsidRPr="00C31296" w:rsidP="00C31296">
            <w:pPr>
              <w:pStyle w:val="ListBullet"/>
            </w:pPr>
            <w:r w:rsidRPr="00C31296">
              <w:t>barriers to learning, including motivation, atti</w:t>
            </w:r>
            <w:r w:rsidRPr="00C31296">
              <w:t>tude, cognitive behaviours, positive and negative outcomes of prior learning, language and other specific needs</w:t>
            </w:r>
          </w:p>
          <w:p w:rsidR="00000000" w:rsidRPr="00C31296" w:rsidP="00C31296">
            <w:pPr>
              <w:pStyle w:val="ListBullet"/>
            </w:pPr>
            <w:r w:rsidRPr="00C31296">
              <w:t>causes and effects of unsafe motorcycle riding practices</w:t>
            </w:r>
          </w:p>
          <w:p w:rsidR="00000000" w:rsidRPr="00C31296" w:rsidP="00C31296">
            <w:pPr>
              <w:pStyle w:val="ListBullet"/>
            </w:pPr>
            <w:r w:rsidRPr="00C31296">
              <w:t xml:space="preserve">cognitive skills, motivation and behaviour related to low-risk motorcycle riding </w:t>
            </w:r>
          </w:p>
          <w:p w:rsidR="00000000" w:rsidRPr="00C31296" w:rsidP="00C31296">
            <w:pPr>
              <w:pStyle w:val="ListBullet"/>
            </w:pPr>
            <w:r w:rsidRPr="00C31296">
              <w:t>content and requirements of relevant learning program and/or training plan</w:t>
            </w:r>
          </w:p>
          <w:p w:rsidR="00000000" w:rsidRPr="00C31296" w:rsidP="00C31296">
            <w:pPr>
              <w:pStyle w:val="ListBullet"/>
            </w:pPr>
            <w:r w:rsidRPr="00C31296">
              <w:t>content of learning resources and learning materials</w:t>
            </w:r>
          </w:p>
          <w:p w:rsidR="00000000" w:rsidRPr="00C31296" w:rsidP="00C31296">
            <w:pPr>
              <w:pStyle w:val="ListBullet"/>
            </w:pPr>
            <w:r w:rsidRPr="00C31296">
              <w:t>contributing factors that could lead to accidents such as:</w:t>
            </w:r>
          </w:p>
          <w:p w:rsidR="00000000" w:rsidRPr="00C31296" w:rsidP="00C31296">
            <w:pPr>
              <w:pStyle w:val="ListBullet2"/>
            </w:pPr>
            <w:r w:rsidRPr="00C31296">
              <w:t>age, experience, drugs, alcohol, medication, road conditions, fatigu</w:t>
            </w:r>
            <w:r w:rsidRPr="00C31296">
              <w:t>e and time of day</w:t>
            </w:r>
          </w:p>
          <w:p w:rsidR="00000000" w:rsidRPr="00C31296" w:rsidP="00C31296">
            <w:pPr>
              <w:pStyle w:val="ListBullet2"/>
            </w:pPr>
            <w:r w:rsidRPr="00C31296">
              <w:t xml:space="preserve">emotional factors, rider’s own behaviours, opinions, beliefs and rider’s operation at high levels of risk </w:t>
            </w:r>
          </w:p>
          <w:p w:rsidR="00000000" w:rsidRPr="00C31296" w:rsidP="00C31296">
            <w:pPr>
              <w:pStyle w:val="ListBullet2"/>
            </w:pPr>
            <w:r w:rsidRPr="00C31296">
              <w:t>rider values, emotions, limitations and personal needs</w:t>
            </w:r>
          </w:p>
          <w:p w:rsidR="00000000" w:rsidRPr="00C31296" w:rsidP="00C31296">
            <w:pPr>
              <w:pStyle w:val="ListBullet2"/>
            </w:pPr>
            <w:r w:rsidRPr="00C31296">
              <w:t>speed, space, vision, road conditions, motorcycle condition and environmenta</w:t>
            </w:r>
            <w:r w:rsidRPr="00C31296">
              <w:t xml:space="preserve">l conditions </w:t>
            </w:r>
          </w:p>
          <w:p w:rsidR="00000000" w:rsidRPr="00C31296" w:rsidP="00C31296">
            <w:pPr>
              <w:pStyle w:val="ListBullet"/>
            </w:pPr>
            <w:r w:rsidRPr="00C31296">
              <w:t>diverse range of training methods and scenarios to meet individual learner needs</w:t>
            </w:r>
          </w:p>
          <w:p w:rsidR="00000000" w:rsidRPr="00C31296" w:rsidP="00C31296">
            <w:pPr>
              <w:pStyle w:val="ListBullet"/>
            </w:pPr>
            <w:r w:rsidRPr="00C31296">
              <w:t>effects of drugs, medication and alcohol on safe motorcycle riding ability</w:t>
            </w:r>
          </w:p>
          <w:p w:rsidR="00000000" w:rsidRPr="00C31296" w:rsidP="00C31296">
            <w:pPr>
              <w:pStyle w:val="ListBullet"/>
            </w:pPr>
            <w:r w:rsidRPr="00C31296">
              <w:t>effects of stress and fatigue on safe motorcycle riding ability</w:t>
            </w:r>
          </w:p>
          <w:p w:rsidR="00000000" w:rsidRPr="00C31296" w:rsidP="00C31296">
            <w:pPr>
              <w:pStyle w:val="ListBullet"/>
            </w:pPr>
            <w:r w:rsidRPr="00C31296">
              <w:t xml:space="preserve">emergency management </w:t>
            </w:r>
            <w:r w:rsidRPr="00C31296">
              <w:t>plans and procedures</w:t>
            </w:r>
          </w:p>
          <w:p w:rsidR="00000000" w:rsidRPr="00C31296" w:rsidP="00C31296">
            <w:pPr>
              <w:pStyle w:val="ListBullet"/>
            </w:pPr>
            <w:r w:rsidRPr="00C31296">
              <w:t>factors involved in controlling a motorcycle at different speeds, and under variable road and weather conditions</w:t>
            </w:r>
          </w:p>
          <w:p w:rsidR="00000000" w:rsidRPr="00C31296" w:rsidP="00C31296">
            <w:pPr>
              <w:pStyle w:val="ListBullet"/>
            </w:pPr>
            <w:r w:rsidRPr="00C31296">
              <w:t xml:space="preserve">features, benefits and legal requirements of protective riding apparel </w:t>
            </w:r>
          </w:p>
          <w:p w:rsidR="00000000" w:rsidRPr="00C31296" w:rsidP="00C31296">
            <w:pPr>
              <w:pStyle w:val="ListBullet"/>
            </w:pPr>
            <w:r w:rsidRPr="00C31296">
              <w:t>higher</w:t>
            </w:r>
            <w:r w:rsidRPr="00C31296">
              <w:noBreakHyphen/>
              <w:t xml:space="preserve">order skills necessary for riding safely: </w:t>
            </w:r>
          </w:p>
          <w:p w:rsidR="00000000" w:rsidRPr="00C31296" w:rsidP="00C31296">
            <w:pPr>
              <w:pStyle w:val="ListBullet2"/>
            </w:pPr>
            <w:r w:rsidRPr="00C31296">
              <w:t>hazard recognition in relation to hazard perception, response, anticipation</w:t>
            </w:r>
          </w:p>
          <w:p w:rsidR="00000000" w:rsidRPr="00C31296" w:rsidP="00C31296">
            <w:pPr>
              <w:pStyle w:val="ListBullet2"/>
            </w:pPr>
            <w:r w:rsidRPr="00C31296">
              <w:t xml:space="preserve">correct response decision making </w:t>
            </w:r>
          </w:p>
          <w:p w:rsidR="00000000" w:rsidRPr="00C31296" w:rsidP="00C31296">
            <w:pPr>
              <w:pStyle w:val="ListBullet2"/>
            </w:pPr>
            <w:r w:rsidRPr="00C31296">
              <w:t>multi-tasking</w:t>
            </w:r>
          </w:p>
          <w:p w:rsidR="00000000" w:rsidRPr="00C31296" w:rsidP="00C31296">
            <w:pPr>
              <w:pStyle w:val="ListBullet"/>
            </w:pPr>
            <w:r w:rsidRPr="00C31296">
              <w:t>impact off different riding environments</w:t>
            </w:r>
          </w:p>
          <w:p w:rsidR="00000000" w:rsidRPr="00C31296" w:rsidP="00C31296">
            <w:pPr>
              <w:pStyle w:val="ListBullet"/>
            </w:pPr>
            <w:r w:rsidRPr="00C31296">
              <w:t>importance of observation and attention as they relate to riding motorcycles</w:t>
            </w:r>
          </w:p>
          <w:p w:rsidR="00000000" w:rsidRPr="00C31296" w:rsidP="00C31296">
            <w:pPr>
              <w:pStyle w:val="ListBullet"/>
            </w:pPr>
            <w:r w:rsidRPr="00C31296">
              <w:t>learner char</w:t>
            </w:r>
            <w:r w:rsidRPr="00C31296">
              <w:t>acteristics and needs</w:t>
            </w:r>
          </w:p>
          <w:p w:rsidR="00000000" w:rsidRPr="00C31296" w:rsidP="00C31296">
            <w:pPr>
              <w:pStyle w:val="ListBullet"/>
            </w:pPr>
            <w:r w:rsidRPr="00C31296">
              <w:t>learning principles and learning styles</w:t>
            </w:r>
          </w:p>
          <w:p w:rsidR="00000000" w:rsidRPr="00C31296" w:rsidP="00C31296">
            <w:pPr>
              <w:pStyle w:val="ListBullet"/>
            </w:pPr>
            <w:r w:rsidRPr="00C31296">
              <w:t>low</w:t>
            </w:r>
            <w:r w:rsidRPr="00C31296">
              <w:noBreakHyphen/>
              <w:t>risk riding behaviours including:</w:t>
            </w:r>
          </w:p>
          <w:p w:rsidR="00000000" w:rsidRPr="00C31296" w:rsidP="00C31296">
            <w:pPr>
              <w:pStyle w:val="ListBullet2"/>
            </w:pPr>
            <w:r w:rsidRPr="00C31296">
              <w:t>creating and maintaining crash avoidance space</w:t>
            </w:r>
          </w:p>
          <w:p w:rsidR="00000000" w:rsidRPr="00C31296" w:rsidP="00C31296">
            <w:pPr>
              <w:pStyle w:val="ListBullet2"/>
            </w:pPr>
            <w:r w:rsidRPr="00C31296">
              <w:t>protecting crash avoidance space</w:t>
            </w:r>
          </w:p>
          <w:p w:rsidR="00000000" w:rsidRPr="00C31296" w:rsidP="00C31296">
            <w:pPr>
              <w:pStyle w:val="ListBullet2"/>
            </w:pPr>
            <w:r w:rsidRPr="00C31296">
              <w:t>obeying road rules and directions</w:t>
            </w:r>
          </w:p>
          <w:p w:rsidR="00000000" w:rsidRPr="00C31296" w:rsidP="00C31296">
            <w:pPr>
              <w:pStyle w:val="ListBullet"/>
            </w:pPr>
            <w:r w:rsidRPr="00C31296">
              <w:t>management processes, reporting and reco</w:t>
            </w:r>
            <w:r w:rsidRPr="00C31296">
              <w:t>rding procedures for motorcycle collisions</w:t>
            </w:r>
          </w:p>
          <w:p w:rsidR="00000000" w:rsidRPr="00C31296" w:rsidP="00C31296">
            <w:pPr>
              <w:pStyle w:val="ListBullet"/>
            </w:pPr>
            <w:r w:rsidRPr="00C31296">
              <w:t>motivation and attitudinal issues as they relate to riding motorcycles</w:t>
            </w:r>
          </w:p>
          <w:p w:rsidR="00000000" w:rsidRPr="00C31296" w:rsidP="00C31296">
            <w:pPr>
              <w:pStyle w:val="ListBullet"/>
            </w:pPr>
            <w:r w:rsidRPr="00C31296">
              <w:t>motorcycle operation and control including:</w:t>
            </w:r>
          </w:p>
          <w:p w:rsidR="00000000" w:rsidRPr="00C31296" w:rsidP="00C31296">
            <w:pPr>
              <w:pStyle w:val="ListBullet2"/>
            </w:pPr>
            <w:r w:rsidRPr="00C31296">
              <w:t>starting, moving off, shutting down and securing</w:t>
            </w:r>
          </w:p>
          <w:p w:rsidR="00000000" w:rsidRPr="00C31296" w:rsidP="00C31296">
            <w:pPr>
              <w:pStyle w:val="ListBullet2"/>
            </w:pPr>
            <w:r w:rsidRPr="00C31296">
              <w:t>managing accelerator</w:t>
            </w:r>
          </w:p>
          <w:p w:rsidR="00000000" w:rsidRPr="00C31296" w:rsidP="00C31296">
            <w:pPr>
              <w:pStyle w:val="ListBullet2"/>
            </w:pPr>
            <w:r w:rsidRPr="00C31296">
              <w:t>managing brakes</w:t>
            </w:r>
          </w:p>
          <w:p w:rsidR="00000000" w:rsidRPr="00C31296" w:rsidP="00C31296">
            <w:pPr>
              <w:pStyle w:val="ListBullet2"/>
            </w:pPr>
            <w:r w:rsidRPr="00C31296">
              <w:t>managing steering</w:t>
            </w:r>
          </w:p>
          <w:p w:rsidR="00000000" w:rsidRPr="00C31296" w:rsidP="00C31296">
            <w:pPr>
              <w:pStyle w:val="ListBullet"/>
            </w:pPr>
            <w:r w:rsidRPr="00C31296">
              <w:t xml:space="preserve">penalties and consequences of riding offences </w:t>
            </w:r>
          </w:p>
          <w:p w:rsidR="00000000" w:rsidRPr="00C31296" w:rsidP="00C31296">
            <w:pPr>
              <w:pStyle w:val="ListBullet"/>
            </w:pPr>
            <w:r w:rsidRPr="00C31296">
              <w:t>principles of risk management and road safety</w:t>
            </w:r>
          </w:p>
          <w:p w:rsidR="00000000" w:rsidRPr="00C31296" w:rsidP="00C31296">
            <w:pPr>
              <w:pStyle w:val="ListBullet"/>
            </w:pPr>
            <w:r w:rsidRPr="00C31296">
              <w:t xml:space="preserve">proactive and responsible riding behaviours </w:t>
            </w:r>
          </w:p>
          <w:p w:rsidR="00000000" w:rsidRPr="00C31296" w:rsidP="00C31296">
            <w:pPr>
              <w:pStyle w:val="ListBullet"/>
            </w:pPr>
            <w:r w:rsidRPr="00C31296">
              <w:t>records of learner progress that need to be maintained</w:t>
            </w:r>
          </w:p>
          <w:p w:rsidR="00000000" w:rsidRPr="00C31296" w:rsidP="00C31296">
            <w:pPr>
              <w:pStyle w:val="ListBullet"/>
            </w:pPr>
            <w:r w:rsidRPr="00C31296">
              <w:t>relevant road rules and traffic safety legis</w:t>
            </w:r>
            <w:r w:rsidRPr="00C31296">
              <w:t>lation including:</w:t>
            </w:r>
          </w:p>
          <w:p w:rsidR="00000000" w:rsidRPr="00C31296" w:rsidP="00C31296">
            <w:pPr>
              <w:pStyle w:val="ListBullet2"/>
            </w:pPr>
            <w:r w:rsidRPr="00C31296">
              <w:t>alcohol and drugs</w:t>
            </w:r>
          </w:p>
          <w:p w:rsidR="00000000" w:rsidRPr="00C31296" w:rsidP="00C31296">
            <w:pPr>
              <w:pStyle w:val="ListBullet2"/>
            </w:pPr>
            <w:r w:rsidRPr="00C31296">
              <w:t>motorcycle registration</w:t>
            </w:r>
          </w:p>
          <w:p w:rsidR="00000000" w:rsidRPr="00C31296" w:rsidP="00C31296">
            <w:pPr>
              <w:pStyle w:val="ListBullet2"/>
            </w:pPr>
            <w:r w:rsidRPr="00C31296">
              <w:t>motorcycle standards</w:t>
            </w:r>
          </w:p>
          <w:p w:rsidR="00000000" w:rsidRPr="00C31296" w:rsidP="00C31296">
            <w:pPr>
              <w:pStyle w:val="ListBullet2"/>
            </w:pPr>
            <w:r w:rsidRPr="00C31296">
              <w:t>rider licensing</w:t>
            </w:r>
          </w:p>
          <w:p w:rsidR="00000000" w:rsidRPr="00C31296" w:rsidP="00C31296">
            <w:pPr>
              <w:pStyle w:val="ListBullet"/>
            </w:pPr>
            <w:r w:rsidRPr="00C31296">
              <w:t xml:space="preserve">relevant state/territory rider licensing authority motorcycle rider licensing and testing standards </w:t>
            </w:r>
          </w:p>
          <w:p w:rsidR="00000000" w:rsidRPr="00C31296" w:rsidP="00C31296">
            <w:pPr>
              <w:pStyle w:val="ListBullet"/>
            </w:pPr>
            <w:r w:rsidRPr="00C31296">
              <w:t xml:space="preserve">relevant work health and safety (WHS)/occupational health and safety (OHS) and environmental procedures and regulations: </w:t>
            </w:r>
          </w:p>
          <w:p w:rsidR="00000000" w:rsidRPr="00C31296" w:rsidP="00C31296">
            <w:pPr>
              <w:pStyle w:val="ListBullet2"/>
            </w:pPr>
            <w:r w:rsidRPr="00C31296">
              <w:t>relevant policies and procedures for hazard identification, risk assessment, reporting requirements, safe use of equipment and emerge</w:t>
            </w:r>
            <w:r w:rsidRPr="00C31296">
              <w:t xml:space="preserve">ncy management </w:t>
            </w:r>
          </w:p>
          <w:p w:rsidR="00000000" w:rsidRPr="00C31296" w:rsidP="00C31296">
            <w:pPr>
              <w:pStyle w:val="ListBullet2"/>
            </w:pPr>
            <w:r w:rsidRPr="00C31296">
              <w:t xml:space="preserve">responsibilities of learner riders </w:t>
            </w:r>
          </w:p>
          <w:p w:rsidR="00000000" w:rsidRPr="00C31296" w:rsidP="00C31296">
            <w:pPr>
              <w:pStyle w:val="ListBullet2"/>
            </w:pPr>
            <w:r w:rsidRPr="00C31296">
              <w:t>risk controls for specific learning environments</w:t>
            </w:r>
          </w:p>
          <w:p w:rsidR="00000000" w:rsidRPr="00C31296" w:rsidP="00C31296">
            <w:pPr>
              <w:pStyle w:val="ListBullet2"/>
            </w:pPr>
            <w:r w:rsidRPr="00C31296">
              <w:t xml:space="preserve">roles and responsibilities of key personnel </w:t>
            </w:r>
          </w:p>
          <w:p w:rsidR="00000000" w:rsidRPr="00C31296" w:rsidP="00C31296">
            <w:pPr>
              <w:pStyle w:val="ListBullet"/>
            </w:pPr>
            <w:r w:rsidRPr="00C31296">
              <w:t xml:space="preserve">responsibility to pillion passenger and other road users </w:t>
            </w:r>
          </w:p>
          <w:p w:rsidR="00000000" w:rsidRPr="00C31296" w:rsidP="00C31296">
            <w:pPr>
              <w:pStyle w:val="ListBullet"/>
            </w:pPr>
            <w:r w:rsidRPr="00C31296">
              <w:t>safe riding strategies</w:t>
            </w:r>
          </w:p>
          <w:p w:rsidR="00000000" w:rsidRPr="00C31296" w:rsidP="00C31296">
            <w:pPr>
              <w:pStyle w:val="ListBullet"/>
            </w:pPr>
            <w:r w:rsidRPr="00C31296">
              <w:t xml:space="preserve">sources and availability of </w:t>
            </w:r>
            <w:r w:rsidRPr="00C31296">
              <w:t>relevant learning resources and learning materials</w:t>
            </w:r>
          </w:p>
          <w:p w:rsidR="00000000" w:rsidRPr="00C31296" w:rsidP="00C31296">
            <w:pPr>
              <w:pStyle w:val="ListBullet"/>
            </w:pPr>
            <w:r w:rsidRPr="00C31296">
              <w:t>training techniques that enhance learning and when to use them</w:t>
            </w:r>
          </w:p>
          <w:p w:rsidR="00000000" w:rsidRPr="00C31296" w:rsidP="00C31296">
            <w:pPr>
              <w:pStyle w:val="ListBullet"/>
            </w:pPr>
            <w:r w:rsidRPr="00C31296">
              <w:t>types of adverse riding conditions commonly encountered during riding activities</w:t>
            </w:r>
          </w:p>
          <w:p w:rsidR="00000000" w:rsidRPr="00C31296" w:rsidP="00C31296">
            <w:pPr>
              <w:pStyle w:val="ListBullet"/>
            </w:pPr>
            <w:r w:rsidRPr="00C31296">
              <w:t>workplace procedures to be followed in a riding emergency.</w:t>
            </w:r>
          </w:p>
        </w:tc>
      </w:tr>
    </w:tbl>
    <w:p w:rsidR="00437F04" w:rsidP="00C31296">
      <w:pPr>
        <w:pStyle w:val="BodyText"/>
      </w:pPr>
    </w:p>
    <w:p w:rsidR="00437F04" w:rsidP="00C31296">
      <w:pPr>
        <w:pStyle w:val="BodyText"/>
      </w:pPr>
    </w:p>
    <w:p w:rsidR="00000000" w:rsidRPr="00C31296" w:rsidP="00C31296">
      <w:pPr>
        <w:pStyle w:val="Heading1"/>
      </w:pPr>
      <w:bookmarkStart w:id="4" w:name="O_847000"/>
      <w:bookmarkEnd w:id="4"/>
      <w:r w:rsidRPr="00C31296">
        <w:t>Assessment Conditions</w:t>
      </w:r>
    </w:p>
    <w:tbl>
      <w:tblPr>
        <w:tblW w:w="9498" w:type="dxa"/>
        <w:tblLayout w:type="fixed"/>
        <w:tblCellMar>
          <w:left w:w="62" w:type="dxa"/>
          <w:right w:w="62" w:type="dxa"/>
        </w:tblCellMar>
        <w:tblLook w:val="0000"/>
      </w:tblPr>
      <w:tblGrid>
        <w:gridCol w:w="9498"/>
      </w:tblGrid>
      <w:tr w:rsidTr="00C3129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31296" w:rsidP="00C31296">
            <w:pPr>
              <w:pStyle w:val="BodyText"/>
            </w:pPr>
            <w:r w:rsidRPr="00C31296">
              <w:t xml:space="preserve">As a minimum, assessors must satisfy applicable regulatory requirements, which include requirements in the </w:t>
            </w:r>
            <w:r w:rsidRPr="00C31296">
              <w:rPr>
                <w:rStyle w:val="Emphasis"/>
              </w:rPr>
              <w:t>Standards for Registered Training Organisations</w:t>
            </w:r>
            <w:r w:rsidRPr="00C31296">
              <w:t xml:space="preserve"> current at the time of assessment. </w:t>
            </w:r>
          </w:p>
          <w:p w:rsidR="00000000" w:rsidRPr="00C31296" w:rsidP="00C31296">
            <w:pPr>
              <w:pStyle w:val="BodyText"/>
            </w:pPr>
            <w:r w:rsidRPr="00C31296">
              <w:t xml:space="preserve">As a minimum, assessment </w:t>
            </w:r>
            <w:r w:rsidRPr="00C31296">
              <w:t xml:space="preserve">must satisfy applicable regulatory requirements, which include requirements in the </w:t>
            </w:r>
            <w:r w:rsidRPr="00C31296">
              <w:rPr>
                <w:rStyle w:val="Emphasis"/>
              </w:rPr>
              <w:t>Standards for Registered Training Organisations</w:t>
            </w:r>
            <w:r w:rsidRPr="00C31296">
              <w:t xml:space="preserve"> current at the time of assessment.</w:t>
            </w:r>
          </w:p>
          <w:p w:rsidR="00000000" w:rsidRPr="00C31296" w:rsidP="00C31296">
            <w:pPr>
              <w:pStyle w:val="BodyText"/>
            </w:pPr>
            <w:r w:rsidRPr="00C31296">
              <w:t>Assessment must occur in workplace operational situations where it is appropriate to do so</w:t>
            </w:r>
            <w:r w:rsidRPr="00C31296">
              <w:t xml:space="preserve">; where this is not appropriate, assessment must occur in simulated workplace operational situations that replicate workplace conditions. </w:t>
            </w:r>
          </w:p>
          <w:p w:rsidR="00000000" w:rsidRPr="00C31296" w:rsidP="00C31296">
            <w:pPr>
              <w:pStyle w:val="BodyText"/>
            </w:pPr>
            <w:r w:rsidRPr="00C31296">
              <w:t>Final assessment must occur on an approved motorcycle for the class typical of that used in industry and on a variety</w:t>
            </w:r>
            <w:r w:rsidRPr="00C31296">
              <w:t xml:space="preserve"> of road conditions.</w:t>
            </w:r>
          </w:p>
          <w:p w:rsidR="00000000" w:rsidRPr="00C31296" w:rsidP="00C31296">
            <w:pPr>
              <w:pStyle w:val="BodyText"/>
            </w:pPr>
            <w:r w:rsidRPr="00C31296">
              <w:t>Assessment processes and techniques must be appropriate to the language, literacy and numeracy requirements of the work being performed and the needs of the candidate.</w:t>
            </w:r>
          </w:p>
          <w:p w:rsidR="00000000" w:rsidRPr="00C31296" w:rsidP="00C31296">
            <w:pPr>
              <w:pStyle w:val="BodyText"/>
            </w:pPr>
            <w:r w:rsidRPr="00C31296">
              <w:t>Resources for assessment include:</w:t>
            </w:r>
          </w:p>
          <w:p w:rsidR="00000000" w:rsidRPr="00C31296" w:rsidP="00C31296">
            <w:pPr>
              <w:pStyle w:val="ListBullet"/>
            </w:pPr>
            <w:r w:rsidRPr="00C31296">
              <w:t>a range of relevant exercises, c</w:t>
            </w:r>
            <w:r w:rsidRPr="00C31296">
              <w:t>ase studies and/or simulations</w:t>
            </w:r>
          </w:p>
          <w:p w:rsidR="00000000" w:rsidRPr="00C31296" w:rsidP="00C31296">
            <w:pPr>
              <w:pStyle w:val="ListBullet"/>
            </w:pPr>
            <w:r w:rsidRPr="00C31296">
              <w:t xml:space="preserve">applicable documentation including workplace procedures, regulations, codes of practice and operation manuals </w:t>
            </w:r>
          </w:p>
          <w:p w:rsidR="00000000" w:rsidRPr="00C31296" w:rsidP="00C31296">
            <w:pPr>
              <w:pStyle w:val="ListBullet"/>
            </w:pPr>
            <w:r w:rsidRPr="00C31296">
              <w:t>approved motorcycle for the class typical of that used in industry</w:t>
            </w:r>
          </w:p>
          <w:p w:rsidR="00000000" w:rsidRPr="00C31296" w:rsidP="00C31296">
            <w:pPr>
              <w:pStyle w:val="ListBullet"/>
            </w:pPr>
            <w:r w:rsidRPr="00C31296">
              <w:t>relevant materials, tools, equipment and person</w:t>
            </w:r>
            <w:r w:rsidRPr="00C31296">
              <w:t>al protective equipment currently used in industry including:</w:t>
            </w:r>
          </w:p>
          <w:p w:rsidR="00000000" w:rsidRPr="00C31296" w:rsidP="00C31296">
            <w:pPr>
              <w:pStyle w:val="ListBullet2"/>
            </w:pPr>
            <w:r w:rsidRPr="00C31296">
              <w:t>motorcycle helmet, gloves, eye protection and protective clothing.</w:t>
            </w:r>
          </w:p>
        </w:tc>
      </w:tr>
    </w:tbl>
    <w:p w:rsidR="00437F04" w:rsidP="00C31296">
      <w:pPr>
        <w:pStyle w:val="BodyText"/>
      </w:pPr>
    </w:p>
    <w:p w:rsidR="00437F04" w:rsidP="00C31296">
      <w:pPr>
        <w:pStyle w:val="BodyText"/>
      </w:pPr>
    </w:p>
    <w:p w:rsidR="00000000" w:rsidRPr="00C31296" w:rsidP="00C31296">
      <w:pPr>
        <w:pStyle w:val="Heading1"/>
      </w:pPr>
      <w:bookmarkStart w:id="5" w:name="O_847003"/>
      <w:bookmarkEnd w:id="5"/>
      <w:r w:rsidRPr="00C31296">
        <w:t>Links</w:t>
      </w:r>
    </w:p>
    <w:p w:rsidR="00000000" w:rsidRPr="00C31296" w:rsidP="00437F04">
      <w:pPr>
        <w:pStyle w:val="BodyText"/>
      </w:pPr>
      <w:r w:rsidRPr="00C3129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31A81">
        <w:rPr>
          <w:rStyle w:val="Hyperlink"/>
        </w:rPr>
        <w:t>https://vetnet.gov.au/Pages/TrainingDocs.aspx?q=df441c6e-213d-43e3-874c-0b3f7036d851</w:t>
      </w:r>
      <w:r>
        <w:fldChar w:fldCharType="end"/>
      </w:r>
    </w:p>
    <w:p w:rsidR="00000000" w:rsidRPr="00C31296" w:rsidP="00C31296"/>
    <w:sectPr w:rsidSect="00C312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96" w:rsidRPr="00437F04" w:rsidP="00437F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04" w:rsidP="00C312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7F04" w:rsidP="00C312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37F04" w:rsidP="00C312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296" w:rsidRPr="00437F04" w:rsidP="00437F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04" w:rsidRPr="002D2AF8" w:rsidP="00C31296">
    <w:pPr>
      <w:pStyle w:val="Header"/>
      <w:framePr w:wrap="around"/>
    </w:pPr>
    <w:r>
      <w:fldChar w:fldCharType="begin"/>
    </w:r>
    <w:r>
      <w:instrText xml:space="preserve"> TITLE   \* MERGEFORMAT </w:instrText>
    </w:r>
    <w:r>
      <w:fldChar w:fldCharType="separate"/>
    </w:r>
    <w:r>
      <w:t>Assessment Requirements for TLIM4003 Develop safe motorcycle riding behaviours in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2022</w:t>
    </w:r>
    <w:r>
      <w:fldChar w:fldCharType="end"/>
    </w:r>
  </w:p>
  <w:p w:rsidR="00437F04" w:rsidP="00C312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E0B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245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6A3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2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296"/>
    <w:pPr>
      <w:spacing w:before="360" w:after="60"/>
      <w:outlineLvl w:val="0"/>
    </w:pPr>
    <w:rPr>
      <w:sz w:val="32"/>
    </w:rPr>
  </w:style>
  <w:style w:type="paragraph" w:styleId="Heading2">
    <w:name w:val="heading 2"/>
    <w:basedOn w:val="HeadingBase"/>
    <w:next w:val="BodyText"/>
    <w:link w:val="Heading2Char"/>
    <w:qFormat/>
    <w:rsid w:val="00C31296"/>
    <w:pPr>
      <w:keepLines/>
      <w:spacing w:before="240" w:after="120"/>
      <w:outlineLvl w:val="1"/>
    </w:pPr>
    <w:rPr>
      <w:sz w:val="28"/>
      <w:szCs w:val="40"/>
    </w:rPr>
  </w:style>
  <w:style w:type="paragraph" w:styleId="Heading3">
    <w:name w:val="heading 3"/>
    <w:basedOn w:val="HeadingBase"/>
    <w:next w:val="BodyText"/>
    <w:link w:val="Heading3Char"/>
    <w:qFormat/>
    <w:rsid w:val="00C31296"/>
    <w:pPr>
      <w:spacing w:before="180" w:after="120"/>
      <w:outlineLvl w:val="2"/>
    </w:pPr>
    <w:rPr>
      <w:spacing w:val="-10"/>
      <w:kern w:val="32"/>
    </w:rPr>
  </w:style>
  <w:style w:type="paragraph" w:styleId="Heading4">
    <w:name w:val="heading 4"/>
    <w:basedOn w:val="HeadingBase"/>
    <w:next w:val="BodyText"/>
    <w:link w:val="Heading4Char"/>
    <w:qFormat/>
    <w:rsid w:val="00C31296"/>
    <w:pPr>
      <w:spacing w:before="160" w:after="120"/>
      <w:outlineLvl w:val="3"/>
    </w:pPr>
    <w:rPr>
      <w:sz w:val="22"/>
    </w:rPr>
  </w:style>
  <w:style w:type="paragraph" w:styleId="Heading5">
    <w:name w:val="heading 5"/>
    <w:basedOn w:val="HeadingBase"/>
    <w:next w:val="Normal"/>
    <w:link w:val="Heading5Char"/>
    <w:qFormat/>
    <w:rsid w:val="00C31296"/>
    <w:pPr>
      <w:spacing w:before="80"/>
      <w:outlineLvl w:val="4"/>
    </w:pPr>
    <w:rPr>
      <w:color w:val="918585"/>
      <w:sz w:val="20"/>
    </w:rPr>
  </w:style>
  <w:style w:type="paragraph" w:styleId="Heading6">
    <w:name w:val="heading 6"/>
    <w:basedOn w:val="HeadingBase"/>
    <w:next w:val="Normal"/>
    <w:link w:val="Heading6Char"/>
    <w:qFormat/>
    <w:rsid w:val="00C31296"/>
    <w:pPr>
      <w:spacing w:before="60"/>
      <w:outlineLvl w:val="5"/>
    </w:pPr>
    <w:rPr>
      <w:color w:val="918585"/>
      <w:sz w:val="20"/>
    </w:rPr>
  </w:style>
  <w:style w:type="paragraph" w:styleId="Heading7">
    <w:name w:val="heading 7"/>
    <w:basedOn w:val="Normal"/>
    <w:next w:val="Normal"/>
    <w:link w:val="Heading7Char"/>
    <w:qFormat/>
    <w:rsid w:val="00C31296"/>
    <w:pPr>
      <w:ind w:left="720"/>
      <w:outlineLvl w:val="6"/>
    </w:pPr>
    <w:rPr>
      <w:i/>
    </w:rPr>
  </w:style>
  <w:style w:type="paragraph" w:styleId="Heading8">
    <w:name w:val="heading 8"/>
    <w:basedOn w:val="Normal"/>
    <w:next w:val="Normal"/>
    <w:link w:val="Heading8Char"/>
    <w:qFormat/>
    <w:rsid w:val="00C31296"/>
    <w:pPr>
      <w:ind w:left="720"/>
      <w:outlineLvl w:val="7"/>
    </w:pPr>
    <w:rPr>
      <w:i/>
    </w:rPr>
  </w:style>
  <w:style w:type="paragraph" w:styleId="Heading9">
    <w:name w:val="heading 9"/>
    <w:basedOn w:val="Normal"/>
    <w:next w:val="Normal"/>
    <w:link w:val="Heading9Char"/>
    <w:qFormat/>
    <w:rsid w:val="00C31296"/>
    <w:pPr>
      <w:ind w:left="720"/>
      <w:outlineLvl w:val="8"/>
    </w:pPr>
    <w:rPr>
      <w:i/>
    </w:rPr>
  </w:style>
  <w:style w:type="character" w:default="1" w:styleId="DefaultParagraphFont">
    <w:name w:val="Default Paragraph Font"/>
    <w:uiPriority w:val="1"/>
    <w:unhideWhenUsed/>
    <w:rsid w:val="00C31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296"/>
  </w:style>
  <w:style w:type="character" w:customStyle="1" w:styleId="Heading1Char">
    <w:name w:val="Heading 1 Char"/>
    <w:basedOn w:val="DefaultParagraphFont"/>
    <w:link w:val="Heading1"/>
    <w:rsid w:val="00C31296"/>
    <w:rPr>
      <w:rFonts w:ascii="Times New Roman" w:eastAsia="Times New Roman" w:hAnsi="Times New Roman" w:cs="Times New Roman"/>
      <w:b/>
      <w:sz w:val="32"/>
      <w:szCs w:val="20"/>
      <w:lang w:eastAsia="en-US"/>
    </w:rPr>
  </w:style>
  <w:style w:type="paragraph" w:styleId="BodyText">
    <w:name w:val="Body Text"/>
    <w:basedOn w:val="Normal"/>
    <w:link w:val="BodyTextChar"/>
    <w:rsid w:val="00C312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296"/>
    <w:rPr>
      <w:rFonts w:ascii="Times New Roman" w:eastAsia="Times New Roman" w:hAnsi="Times New Roman" w:cs="Times New Roman"/>
      <w:sz w:val="24"/>
      <w:lang w:eastAsia="en-US"/>
    </w:rPr>
  </w:style>
  <w:style w:type="paragraph" w:styleId="ListBullet">
    <w:name w:val="List Bullet"/>
    <w:basedOn w:val="List"/>
    <w:rsid w:val="00C31296"/>
    <w:pPr>
      <w:numPr>
        <w:numId w:val="12"/>
      </w:numPr>
      <w:tabs>
        <w:tab w:val="clear" w:pos="340"/>
      </w:tabs>
      <w:spacing w:before="40" w:after="40"/>
    </w:pPr>
  </w:style>
  <w:style w:type="paragraph" w:styleId="ListBullet2">
    <w:name w:val="List Bullet 2"/>
    <w:basedOn w:val="List2"/>
    <w:rsid w:val="00C31296"/>
    <w:pPr>
      <w:numPr>
        <w:numId w:val="13"/>
      </w:numPr>
      <w:tabs>
        <w:tab w:val="clear" w:pos="680"/>
      </w:tabs>
    </w:pPr>
  </w:style>
  <w:style w:type="character" w:styleId="Emphasis">
    <w:name w:val="Emphasis"/>
    <w:basedOn w:val="DefaultParagraphFont"/>
    <w:qFormat/>
    <w:rsid w:val="00C31296"/>
    <w:rPr>
      <w:i/>
    </w:rPr>
  </w:style>
  <w:style w:type="paragraph" w:customStyle="1" w:styleId="SuperHeading">
    <w:name w:val="SuperHeading"/>
    <w:basedOn w:val="Normal"/>
    <w:rsid w:val="00C31296"/>
    <w:pPr>
      <w:spacing w:before="240" w:after="120"/>
      <w:outlineLvl w:val="0"/>
    </w:pPr>
    <w:rPr>
      <w:rFonts w:ascii="Times New Roman" w:hAnsi="Times New Roman"/>
      <w:b/>
      <w:sz w:val="32"/>
    </w:rPr>
  </w:style>
  <w:style w:type="paragraph" w:customStyle="1" w:styleId="AllowPageBreak">
    <w:name w:val="AllowPageBreak"/>
    <w:rsid w:val="00C312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12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2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2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2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2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2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296"/>
    <w:rPr>
      <w:rFonts w:ascii="Courier New" w:eastAsia="Times New Roman" w:hAnsi="Courier New" w:cs="Times New Roman"/>
      <w:i/>
      <w:szCs w:val="20"/>
      <w:lang w:eastAsia="en-US"/>
    </w:rPr>
  </w:style>
  <w:style w:type="paragraph" w:customStyle="1" w:styleId="HeadingBase">
    <w:name w:val="Heading Base"/>
    <w:rsid w:val="00C31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296"/>
    <w:pPr>
      <w:tabs>
        <w:tab w:val="right" w:leader="dot" w:pos="9072"/>
      </w:tabs>
      <w:ind w:left="567"/>
    </w:pPr>
    <w:rPr>
      <w:szCs w:val="22"/>
    </w:rPr>
  </w:style>
  <w:style w:type="paragraph" w:customStyle="1" w:styleId="TOCBase">
    <w:name w:val="TOC Base"/>
    <w:rsid w:val="00C31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296"/>
    <w:pPr>
      <w:tabs>
        <w:tab w:val="right" w:leader="dot" w:pos="9072"/>
      </w:tabs>
      <w:spacing w:before="40" w:after="40"/>
      <w:ind w:left="284"/>
    </w:pPr>
    <w:rPr>
      <w:rFonts w:ascii="Times New Roman" w:hAnsi="Times New Roman"/>
    </w:rPr>
  </w:style>
  <w:style w:type="paragraph" w:styleId="TOC1">
    <w:name w:val="toc 1"/>
    <w:basedOn w:val="TOCBase"/>
    <w:next w:val="Normal"/>
    <w:rsid w:val="00C312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296"/>
    <w:rPr>
      <w:rFonts w:ascii="Times New Roman" w:eastAsia="Times New Roman" w:hAnsi="Times New Roman" w:cs="Times New Roman"/>
      <w:sz w:val="16"/>
      <w:lang w:eastAsia="en-US"/>
    </w:rPr>
  </w:style>
  <w:style w:type="paragraph" w:styleId="Title">
    <w:name w:val="Title"/>
    <w:basedOn w:val="HeadingBase"/>
    <w:link w:val="TitleChar"/>
    <w:qFormat/>
    <w:rsid w:val="00C31296"/>
    <w:pPr>
      <w:spacing w:before="5040"/>
      <w:jc w:val="center"/>
    </w:pPr>
    <w:rPr>
      <w:sz w:val="48"/>
      <w:szCs w:val="72"/>
      <w:lang w:val="en-US"/>
    </w:rPr>
  </w:style>
  <w:style w:type="character" w:customStyle="1" w:styleId="TitleChar">
    <w:name w:val="Title Char"/>
    <w:basedOn w:val="DefaultParagraphFont"/>
    <w:link w:val="Title"/>
    <w:rsid w:val="00C31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296"/>
    <w:pPr>
      <w:tabs>
        <w:tab w:val="left" w:pos="3600"/>
        <w:tab w:val="left" w:pos="3958"/>
      </w:tabs>
    </w:pPr>
  </w:style>
  <w:style w:type="paragraph" w:styleId="List">
    <w:name w:val="List"/>
    <w:basedOn w:val="BodyText"/>
    <w:next w:val="BodyText"/>
    <w:rsid w:val="00C31296"/>
    <w:pPr>
      <w:tabs>
        <w:tab w:val="left" w:pos="340"/>
      </w:tabs>
      <w:spacing w:before="60" w:after="60"/>
      <w:ind w:left="340" w:hanging="340"/>
    </w:pPr>
  </w:style>
  <w:style w:type="paragraph" w:customStyle="1" w:styleId="Note">
    <w:name w:val="Note"/>
    <w:basedOn w:val="BodyText"/>
    <w:rsid w:val="00C312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1296"/>
    <w:rPr>
      <w:b/>
      <w:spacing w:val="0"/>
    </w:rPr>
  </w:style>
  <w:style w:type="paragraph" w:customStyle="1" w:styleId="SuperTitle">
    <w:name w:val="SuperTitle"/>
    <w:basedOn w:val="Title"/>
    <w:rsid w:val="00C31296"/>
    <w:pPr>
      <w:framePr w:wrap="auto" w:hAnchor="text" w:y="6049"/>
    </w:pPr>
    <w:rPr>
      <w:color w:val="000000"/>
      <w:sz w:val="40"/>
    </w:rPr>
  </w:style>
  <w:style w:type="paragraph" w:customStyle="1" w:styleId="TOCTitle">
    <w:name w:val="TOCTitle"/>
    <w:basedOn w:val="Heading1"/>
    <w:rsid w:val="00C31296"/>
    <w:pPr>
      <w:spacing w:after="240"/>
      <w:jc w:val="center"/>
      <w:outlineLvl w:val="9"/>
    </w:pPr>
    <w:rPr>
      <w:caps/>
    </w:rPr>
  </w:style>
  <w:style w:type="paragraph" w:customStyle="1" w:styleId="Version">
    <w:name w:val="Version"/>
    <w:rsid w:val="00C312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1296"/>
    <w:pPr>
      <w:keepNext w:val="0"/>
      <w:tabs>
        <w:tab w:val="right" w:pos="4176"/>
      </w:tabs>
      <w:ind w:left="198" w:hanging="198"/>
    </w:pPr>
    <w:rPr>
      <w:rFonts w:ascii="Garamond" w:hAnsi="Garamond"/>
    </w:rPr>
  </w:style>
  <w:style w:type="paragraph" w:styleId="IndexHeading">
    <w:name w:val="index heading"/>
    <w:basedOn w:val="Normal"/>
    <w:next w:val="Index1"/>
    <w:semiHidden/>
    <w:rsid w:val="00C31296"/>
    <w:pPr>
      <w:spacing w:before="120" w:after="120"/>
    </w:pPr>
    <w:rPr>
      <w:rFonts w:ascii="Arial" w:hAnsi="Arial"/>
      <w:b/>
      <w:color w:val="918585"/>
      <w:sz w:val="24"/>
    </w:rPr>
  </w:style>
  <w:style w:type="paragraph" w:styleId="Header">
    <w:name w:val="header"/>
    <w:basedOn w:val="Normal"/>
    <w:link w:val="HeaderChar"/>
    <w:rsid w:val="00C31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296"/>
    <w:rPr>
      <w:rFonts w:ascii="Times New Roman" w:eastAsia="Times New Roman" w:hAnsi="Times New Roman" w:cs="Times New Roman"/>
      <w:sz w:val="16"/>
      <w:szCs w:val="20"/>
      <w:lang w:val="en-GB" w:eastAsia="en-US"/>
    </w:rPr>
  </w:style>
  <w:style w:type="paragraph" w:customStyle="1" w:styleId="Chapter">
    <w:name w:val="Chapter"/>
    <w:basedOn w:val="Normal"/>
    <w:rsid w:val="00C31296"/>
    <w:pPr>
      <w:spacing w:before="240"/>
    </w:pPr>
    <w:rPr>
      <w:rFonts w:ascii="Times New Roman" w:hAnsi="Times New Roman"/>
      <w:smallCaps/>
      <w:spacing w:val="80"/>
      <w:sz w:val="28"/>
    </w:rPr>
  </w:style>
  <w:style w:type="paragraph" w:customStyle="1" w:styleId="InChapter">
    <w:name w:val="InChapter"/>
    <w:basedOn w:val="Heading3"/>
    <w:rsid w:val="00C31296"/>
    <w:pPr>
      <w:spacing w:after="240"/>
      <w:outlineLvl w:val="9"/>
    </w:pPr>
    <w:rPr>
      <w:noProof/>
    </w:rPr>
  </w:style>
  <w:style w:type="paragraph" w:styleId="Index2">
    <w:name w:val="index 2"/>
    <w:basedOn w:val="Normal"/>
    <w:next w:val="Normal"/>
    <w:semiHidden/>
    <w:rsid w:val="00C31296"/>
    <w:pPr>
      <w:tabs>
        <w:tab w:val="right" w:pos="4176"/>
      </w:tabs>
      <w:ind w:left="568" w:hanging="284"/>
    </w:pPr>
    <w:rPr>
      <w:rFonts w:ascii="Garamond" w:hAnsi="Garamond"/>
    </w:rPr>
  </w:style>
  <w:style w:type="paragraph" w:customStyle="1" w:styleId="Byline">
    <w:name w:val="Byline"/>
    <w:rsid w:val="00C31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296"/>
    <w:pPr>
      <w:tabs>
        <w:tab w:val="clear" w:pos="3600"/>
        <w:tab w:val="clear" w:pos="3958"/>
      </w:tabs>
      <w:jc w:val="right"/>
    </w:pPr>
  </w:style>
  <w:style w:type="paragraph" w:styleId="Caption">
    <w:name w:val="caption"/>
    <w:basedOn w:val="BodyText"/>
    <w:next w:val="Normal"/>
    <w:qFormat/>
    <w:rsid w:val="00C31296"/>
    <w:pPr>
      <w:framePr w:w="2268" w:hSpace="181" w:vSpace="181" w:wrap="around" w:vAnchor="text" w:hAnchor="page" w:x="1135" w:y="285" w:anchorLock="1"/>
    </w:pPr>
    <w:rPr>
      <w:i/>
    </w:rPr>
  </w:style>
  <w:style w:type="paragraph" w:customStyle="1" w:styleId="MiniTOCTitle">
    <w:name w:val="MiniTOCTitle"/>
    <w:basedOn w:val="Heading4"/>
    <w:rsid w:val="00C31296"/>
    <w:pPr>
      <w:spacing w:before="240"/>
      <w:outlineLvl w:val="9"/>
    </w:pPr>
    <w:rPr>
      <w:noProof/>
      <w:sz w:val="24"/>
    </w:rPr>
  </w:style>
  <w:style w:type="paragraph" w:customStyle="1" w:styleId="MiniTOCItem">
    <w:name w:val="MiniTOCItem"/>
    <w:basedOn w:val="ListBullet"/>
    <w:rsid w:val="00C31296"/>
    <w:pPr>
      <w:numPr>
        <w:numId w:val="0"/>
      </w:numPr>
      <w:tabs>
        <w:tab w:val="right" w:leader="dot" w:pos="6521"/>
      </w:tabs>
      <w:spacing w:before="0" w:after="0"/>
    </w:pPr>
  </w:style>
  <w:style w:type="paragraph" w:customStyle="1" w:styleId="TOFTitle">
    <w:name w:val="TOFTitle"/>
    <w:basedOn w:val="TOCTitle"/>
    <w:rsid w:val="00C31296"/>
  </w:style>
  <w:style w:type="paragraph" w:styleId="TableofFigures">
    <w:name w:val="table of figures"/>
    <w:basedOn w:val="Normal"/>
    <w:next w:val="Normal"/>
    <w:semiHidden/>
    <w:rsid w:val="00C31296"/>
    <w:pPr>
      <w:tabs>
        <w:tab w:val="right" w:leader="dot" w:pos="9072"/>
      </w:tabs>
      <w:ind w:left="970" w:hanging="403"/>
    </w:pPr>
    <w:rPr>
      <w:rFonts w:ascii="Times New Roman" w:hAnsi="Times New Roman"/>
      <w:b/>
    </w:rPr>
  </w:style>
  <w:style w:type="paragraph" w:styleId="ListNumber">
    <w:name w:val="List Number"/>
    <w:basedOn w:val="List"/>
    <w:rsid w:val="00C31296"/>
    <w:pPr>
      <w:numPr>
        <w:numId w:val="15"/>
      </w:numPr>
      <w:tabs>
        <w:tab w:val="clear" w:pos="340"/>
      </w:tabs>
    </w:pPr>
  </w:style>
  <w:style w:type="character" w:customStyle="1" w:styleId="WingdingSymbols">
    <w:name w:val="Wingding Symbols"/>
    <w:rsid w:val="00C31296"/>
    <w:rPr>
      <w:rFonts w:ascii="Wingdings" w:hAnsi="Wingdings"/>
    </w:rPr>
  </w:style>
  <w:style w:type="paragraph" w:customStyle="1" w:styleId="TableHeading">
    <w:name w:val="Table Heading"/>
    <w:basedOn w:val="HeadingBase"/>
    <w:rsid w:val="00C31296"/>
    <w:pPr>
      <w:keepLines/>
      <w:pBdr>
        <w:bottom w:val="single" w:sz="6" w:space="1" w:color="918585"/>
      </w:pBdr>
      <w:spacing w:before="240"/>
    </w:pPr>
  </w:style>
  <w:style w:type="character" w:customStyle="1" w:styleId="HotSpot">
    <w:name w:val="HotSpot"/>
    <w:rsid w:val="00C31296"/>
    <w:rPr>
      <w:color w:val="0033CC"/>
      <w:u w:val="none"/>
    </w:rPr>
  </w:style>
  <w:style w:type="paragraph" w:customStyle="1" w:styleId="BodyTextRight">
    <w:name w:val="Body Text Right"/>
    <w:basedOn w:val="BodyText"/>
    <w:rsid w:val="00C31296"/>
    <w:pPr>
      <w:spacing w:before="0" w:after="0"/>
      <w:jc w:val="right"/>
    </w:pPr>
  </w:style>
  <w:style w:type="paragraph" w:styleId="Index3">
    <w:name w:val="index 3"/>
    <w:basedOn w:val="ListNumber2"/>
    <w:next w:val="Normal"/>
    <w:semiHidden/>
    <w:rsid w:val="00C31296"/>
    <w:pPr>
      <w:numPr>
        <w:numId w:val="0"/>
      </w:numPr>
      <w:tabs>
        <w:tab w:val="right" w:leader="dot" w:pos="4176"/>
      </w:tabs>
    </w:pPr>
  </w:style>
  <w:style w:type="paragraph" w:styleId="ListNumber2">
    <w:name w:val="List Number 2"/>
    <w:basedOn w:val="List2"/>
    <w:rsid w:val="00C31296"/>
    <w:pPr>
      <w:numPr>
        <w:numId w:val="10"/>
      </w:numPr>
      <w:tabs>
        <w:tab w:val="clear" w:pos="1060"/>
      </w:tabs>
    </w:pPr>
  </w:style>
  <w:style w:type="paragraph" w:customStyle="1" w:styleId="MarginNote">
    <w:name w:val="Margin Note"/>
    <w:basedOn w:val="BodyText"/>
    <w:rsid w:val="00C31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2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296"/>
    <w:rPr>
      <w:sz w:val="32"/>
    </w:rPr>
  </w:style>
  <w:style w:type="paragraph" w:customStyle="1" w:styleId="HeadingProcedure">
    <w:name w:val="Heading Procedure"/>
    <w:basedOn w:val="HeadingBase"/>
    <w:next w:val="Normal"/>
    <w:rsid w:val="00C31296"/>
    <w:pPr>
      <w:tabs>
        <w:tab w:val="left" w:pos="0"/>
      </w:tabs>
      <w:spacing w:before="120" w:after="60"/>
    </w:pPr>
    <w:rPr>
      <w:i/>
      <w:color w:val="918585"/>
      <w:sz w:val="22"/>
    </w:rPr>
  </w:style>
  <w:style w:type="paragraph" w:customStyle="1" w:styleId="TableBodyText">
    <w:name w:val="Table Body Text"/>
    <w:basedOn w:val="BodyText"/>
    <w:rsid w:val="00C31296"/>
    <w:pPr>
      <w:spacing w:before="60" w:after="60"/>
    </w:pPr>
  </w:style>
  <w:style w:type="paragraph" w:styleId="ListContinue">
    <w:name w:val="List Continue"/>
    <w:basedOn w:val="List"/>
    <w:rsid w:val="00C31296"/>
    <w:pPr>
      <w:ind w:firstLine="0"/>
    </w:pPr>
  </w:style>
  <w:style w:type="paragraph" w:customStyle="1" w:styleId="ListNote">
    <w:name w:val="List Note"/>
    <w:basedOn w:val="List"/>
    <w:rsid w:val="00C31296"/>
    <w:pPr>
      <w:pBdr>
        <w:top w:val="single" w:sz="6" w:space="2" w:color="918585"/>
        <w:bottom w:val="single" w:sz="6" w:space="2" w:color="918585"/>
      </w:pBdr>
      <w:tabs>
        <w:tab w:val="left" w:pos="1021"/>
      </w:tabs>
      <w:ind w:firstLine="0"/>
    </w:pPr>
  </w:style>
  <w:style w:type="paragraph" w:customStyle="1" w:styleId="Warning">
    <w:name w:val="Warning"/>
    <w:basedOn w:val="BodyText"/>
    <w:rsid w:val="00C31296"/>
    <w:pPr>
      <w:shd w:val="clear" w:color="auto" w:fill="D9D9D9"/>
      <w:tabs>
        <w:tab w:val="left" w:pos="992"/>
      </w:tabs>
      <w:ind w:left="119" w:right="119"/>
    </w:pPr>
    <w:rPr>
      <w:sz w:val="20"/>
    </w:rPr>
  </w:style>
  <w:style w:type="paragraph" w:customStyle="1" w:styleId="MarginIcons">
    <w:name w:val="Margin Icons"/>
    <w:basedOn w:val="BodyText"/>
    <w:rsid w:val="00C312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296"/>
    <w:rPr>
      <w:rFonts w:ascii="Courier New" w:hAnsi="Courier New"/>
    </w:rPr>
  </w:style>
  <w:style w:type="paragraph" w:customStyle="1" w:styleId="NoteBullet">
    <w:name w:val="Note Bullet"/>
    <w:basedOn w:val="Note"/>
    <w:rsid w:val="00C31296"/>
    <w:pPr>
      <w:tabs>
        <w:tab w:val="clear" w:pos="680"/>
      </w:tabs>
      <w:spacing w:before="60" w:after="60"/>
    </w:pPr>
  </w:style>
  <w:style w:type="paragraph" w:customStyle="1" w:styleId="SubHeading2">
    <w:name w:val="SubHeading2"/>
    <w:basedOn w:val="HeadingBase"/>
    <w:rsid w:val="00C31296"/>
    <w:pPr>
      <w:spacing w:before="240" w:after="60"/>
    </w:pPr>
    <w:rPr>
      <w:sz w:val="20"/>
    </w:rPr>
  </w:style>
  <w:style w:type="paragraph" w:customStyle="1" w:styleId="SubHeading1">
    <w:name w:val="SubHeading1"/>
    <w:basedOn w:val="HeadingBase"/>
    <w:rsid w:val="00C31296"/>
    <w:pPr>
      <w:spacing w:before="240" w:after="60"/>
    </w:pPr>
    <w:rPr>
      <w:color w:val="918585"/>
      <w:sz w:val="22"/>
    </w:rPr>
  </w:style>
  <w:style w:type="paragraph" w:customStyle="1" w:styleId="SideHeading">
    <w:name w:val="Side Heading"/>
    <w:basedOn w:val="HeadingBase"/>
    <w:rsid w:val="00C31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296"/>
    <w:pPr>
      <w:tabs>
        <w:tab w:val="num" w:pos="360"/>
      </w:tabs>
    </w:pPr>
  </w:style>
  <w:style w:type="paragraph" w:styleId="PlainText">
    <w:name w:val="Plain Text"/>
    <w:basedOn w:val="Normal"/>
    <w:link w:val="PlainTextChar"/>
    <w:rsid w:val="00C31296"/>
    <w:rPr>
      <w:sz w:val="20"/>
    </w:rPr>
  </w:style>
  <w:style w:type="character" w:customStyle="1" w:styleId="PlainTextChar">
    <w:name w:val="Plain Text Char"/>
    <w:basedOn w:val="DefaultParagraphFont"/>
    <w:link w:val="PlainText"/>
    <w:rsid w:val="00C31296"/>
    <w:rPr>
      <w:rFonts w:ascii="Courier New" w:eastAsia="Times New Roman" w:hAnsi="Courier New" w:cs="Times New Roman"/>
      <w:sz w:val="20"/>
      <w:szCs w:val="20"/>
      <w:lang w:eastAsia="en-US"/>
    </w:rPr>
  </w:style>
  <w:style w:type="character" w:customStyle="1" w:styleId="MenuOption">
    <w:name w:val="Menu Option"/>
    <w:basedOn w:val="DefaultParagraphFont"/>
    <w:rsid w:val="00C31296"/>
    <w:rPr>
      <w:b/>
      <w:smallCaps/>
    </w:rPr>
  </w:style>
  <w:style w:type="paragraph" w:customStyle="1" w:styleId="TableListNumber">
    <w:name w:val="Table List Number"/>
    <w:basedOn w:val="ListNumber"/>
    <w:rsid w:val="00C31296"/>
    <w:pPr>
      <w:numPr>
        <w:numId w:val="0"/>
      </w:numPr>
    </w:pPr>
  </w:style>
  <w:style w:type="paragraph" w:styleId="TOC4">
    <w:name w:val="toc 4"/>
    <w:basedOn w:val="TOCBase"/>
    <w:next w:val="Normal"/>
    <w:semiHidden/>
    <w:rsid w:val="00C31296"/>
    <w:pPr>
      <w:tabs>
        <w:tab w:val="right" w:leader="dot" w:pos="9071"/>
      </w:tabs>
      <w:ind w:left="1701"/>
    </w:pPr>
  </w:style>
  <w:style w:type="paragraph" w:customStyle="1" w:styleId="ListAlpha">
    <w:name w:val="List Alpha"/>
    <w:basedOn w:val="List"/>
    <w:rsid w:val="00C31296"/>
    <w:pPr>
      <w:numPr>
        <w:numId w:val="9"/>
      </w:numPr>
    </w:pPr>
  </w:style>
  <w:style w:type="paragraph" w:customStyle="1" w:styleId="ListAlpha2">
    <w:name w:val="List Alpha 2"/>
    <w:basedOn w:val="List2"/>
    <w:rsid w:val="00C31296"/>
    <w:pPr>
      <w:numPr>
        <w:numId w:val="8"/>
      </w:numPr>
    </w:pPr>
  </w:style>
  <w:style w:type="paragraph" w:styleId="List2">
    <w:name w:val="List 2"/>
    <w:basedOn w:val="BodyText"/>
    <w:rsid w:val="00C31296"/>
    <w:pPr>
      <w:tabs>
        <w:tab w:val="left" w:pos="680"/>
      </w:tabs>
      <w:spacing w:before="60" w:after="60"/>
      <w:ind w:left="680" w:hanging="340"/>
    </w:pPr>
  </w:style>
  <w:style w:type="paragraph" w:styleId="List3">
    <w:name w:val="List 3"/>
    <w:basedOn w:val="BodyText"/>
    <w:rsid w:val="00C31296"/>
    <w:pPr>
      <w:tabs>
        <w:tab w:val="left" w:pos="1021"/>
      </w:tabs>
      <w:spacing w:before="60" w:after="60"/>
      <w:ind w:left="1020" w:hanging="340"/>
    </w:pPr>
  </w:style>
  <w:style w:type="paragraph" w:styleId="List4">
    <w:name w:val="List 4"/>
    <w:basedOn w:val="BodyText"/>
    <w:rsid w:val="00C31296"/>
    <w:pPr>
      <w:tabs>
        <w:tab w:val="left" w:pos="1361"/>
      </w:tabs>
      <w:spacing w:before="60" w:after="60"/>
      <w:ind w:left="1361" w:hanging="340"/>
    </w:pPr>
  </w:style>
  <w:style w:type="paragraph" w:styleId="List5">
    <w:name w:val="List 5"/>
    <w:basedOn w:val="BodyText"/>
    <w:rsid w:val="00C31296"/>
    <w:pPr>
      <w:tabs>
        <w:tab w:val="left" w:pos="1701"/>
      </w:tabs>
      <w:spacing w:before="60" w:after="60"/>
      <w:ind w:left="1701" w:hanging="340"/>
    </w:pPr>
  </w:style>
  <w:style w:type="paragraph" w:styleId="ListBullet3">
    <w:name w:val="List Bullet 3"/>
    <w:basedOn w:val="List3"/>
    <w:rsid w:val="00C31296"/>
    <w:pPr>
      <w:numPr>
        <w:numId w:val="14"/>
      </w:numPr>
      <w:tabs>
        <w:tab w:val="clear" w:pos="1021"/>
      </w:tabs>
      <w:ind w:left="1037" w:hanging="357"/>
    </w:pPr>
  </w:style>
  <w:style w:type="paragraph" w:styleId="ListBullet4">
    <w:name w:val="List Bullet 4"/>
    <w:basedOn w:val="List4"/>
    <w:rsid w:val="00C31296"/>
    <w:pPr>
      <w:numPr>
        <w:numId w:val="3"/>
      </w:numPr>
      <w:tabs>
        <w:tab w:val="clear" w:pos="1361"/>
      </w:tabs>
    </w:pPr>
  </w:style>
  <w:style w:type="paragraph" w:styleId="ListBullet5">
    <w:name w:val="List Bullet 5"/>
    <w:basedOn w:val="List5"/>
    <w:rsid w:val="00C31296"/>
    <w:pPr>
      <w:numPr>
        <w:numId w:val="4"/>
      </w:numPr>
    </w:pPr>
  </w:style>
  <w:style w:type="paragraph" w:styleId="ListContinue2">
    <w:name w:val="List Continue 2"/>
    <w:basedOn w:val="List2"/>
    <w:rsid w:val="00C31296"/>
    <w:pPr>
      <w:ind w:firstLine="0"/>
    </w:pPr>
  </w:style>
  <w:style w:type="paragraph" w:styleId="ListContinue3">
    <w:name w:val="List Continue 3"/>
    <w:basedOn w:val="List3"/>
    <w:rsid w:val="00C31296"/>
    <w:pPr>
      <w:ind w:left="1021" w:firstLine="0"/>
    </w:pPr>
  </w:style>
  <w:style w:type="paragraph" w:styleId="ListContinue4">
    <w:name w:val="List Continue 4"/>
    <w:basedOn w:val="List4"/>
    <w:rsid w:val="00C31296"/>
    <w:pPr>
      <w:ind w:firstLine="0"/>
    </w:pPr>
  </w:style>
  <w:style w:type="paragraph" w:styleId="ListContinue5">
    <w:name w:val="List Continue 5"/>
    <w:basedOn w:val="List5"/>
    <w:rsid w:val="00C31296"/>
    <w:pPr>
      <w:ind w:firstLine="0"/>
    </w:pPr>
  </w:style>
  <w:style w:type="paragraph" w:styleId="ListNumber3">
    <w:name w:val="List Number 3"/>
    <w:basedOn w:val="List3"/>
    <w:rsid w:val="00C31296"/>
    <w:pPr>
      <w:numPr>
        <w:numId w:val="5"/>
      </w:numPr>
    </w:pPr>
  </w:style>
  <w:style w:type="paragraph" w:styleId="ListNumber4">
    <w:name w:val="List Number 4"/>
    <w:basedOn w:val="List4"/>
    <w:rsid w:val="00C31296"/>
    <w:pPr>
      <w:numPr>
        <w:numId w:val="6"/>
      </w:numPr>
    </w:pPr>
  </w:style>
  <w:style w:type="paragraph" w:styleId="ListNumber5">
    <w:name w:val="List Number 5"/>
    <w:basedOn w:val="List5"/>
    <w:rsid w:val="00C31296"/>
    <w:pPr>
      <w:numPr>
        <w:numId w:val="7"/>
      </w:numPr>
    </w:pPr>
  </w:style>
  <w:style w:type="paragraph" w:styleId="BlockText">
    <w:name w:val="Block Text"/>
    <w:basedOn w:val="Normal"/>
    <w:rsid w:val="00C31296"/>
    <w:pPr>
      <w:spacing w:after="120"/>
      <w:ind w:left="1440" w:right="1440"/>
    </w:pPr>
  </w:style>
  <w:style w:type="character" w:customStyle="1" w:styleId="Subscript">
    <w:name w:val="Subscript"/>
    <w:basedOn w:val="DefaultParagraphFont"/>
    <w:rsid w:val="00C31296"/>
    <w:rPr>
      <w:sz w:val="16"/>
      <w:vertAlign w:val="subscript"/>
    </w:rPr>
  </w:style>
  <w:style w:type="character" w:customStyle="1" w:styleId="Superscript">
    <w:name w:val="Superscript"/>
    <w:basedOn w:val="DefaultParagraphFont"/>
    <w:rsid w:val="00C31296"/>
    <w:rPr>
      <w:sz w:val="16"/>
      <w:vertAlign w:val="superscript"/>
    </w:rPr>
  </w:style>
  <w:style w:type="character" w:customStyle="1" w:styleId="Symbols">
    <w:name w:val="Symbols"/>
    <w:basedOn w:val="DefaultParagraphFont"/>
    <w:rsid w:val="00C31296"/>
    <w:rPr>
      <w:rFonts w:ascii="Symbol" w:hAnsi="Symbol"/>
    </w:rPr>
  </w:style>
  <w:style w:type="character" w:customStyle="1" w:styleId="MenuOptions">
    <w:name w:val="Menu Options"/>
    <w:basedOn w:val="DefaultParagraphFont"/>
    <w:rsid w:val="00C31296"/>
    <w:rPr>
      <w:rFonts w:ascii="Arial Narrow" w:hAnsi="Arial Narrow"/>
      <w:smallCaps/>
    </w:rPr>
  </w:style>
  <w:style w:type="character" w:customStyle="1" w:styleId="Buttons">
    <w:name w:val="Buttons"/>
    <w:basedOn w:val="DefaultParagraphFont"/>
    <w:rsid w:val="00C31296"/>
    <w:rPr>
      <w:b/>
    </w:rPr>
  </w:style>
  <w:style w:type="character" w:customStyle="1" w:styleId="Underlined">
    <w:name w:val="Underlined"/>
    <w:basedOn w:val="DefaultParagraphFont"/>
    <w:rsid w:val="00C31296"/>
    <w:rPr>
      <w:u w:val="single"/>
    </w:rPr>
  </w:style>
  <w:style w:type="paragraph" w:customStyle="1" w:styleId="TableBodyTextRight">
    <w:name w:val="Table Body Text Right"/>
    <w:basedOn w:val="TableBodyText"/>
    <w:rsid w:val="00C31296"/>
    <w:pPr>
      <w:widowControl w:val="0"/>
      <w:autoSpaceDE w:val="0"/>
      <w:autoSpaceDN w:val="0"/>
      <w:adjustRightInd w:val="0"/>
      <w:jc w:val="right"/>
    </w:pPr>
    <w:rPr>
      <w:rFonts w:cs="Arial"/>
      <w:szCs w:val="18"/>
    </w:rPr>
  </w:style>
  <w:style w:type="paragraph" w:customStyle="1" w:styleId="CopyrightText">
    <w:name w:val="Copyright Text"/>
    <w:basedOn w:val="BodyText"/>
    <w:rsid w:val="00C31296"/>
    <w:rPr>
      <w:sz w:val="18"/>
    </w:rPr>
  </w:style>
  <w:style w:type="paragraph" w:customStyle="1" w:styleId="BodySmallRight">
    <w:name w:val="Body Small Right"/>
    <w:basedOn w:val="BodyTextRight"/>
    <w:rsid w:val="00C31296"/>
    <w:rPr>
      <w:sz w:val="18"/>
      <w:szCs w:val="18"/>
    </w:rPr>
  </w:style>
  <w:style w:type="paragraph" w:customStyle="1" w:styleId="MarginEdition">
    <w:name w:val="Margin Edition"/>
    <w:basedOn w:val="MarginNote"/>
    <w:rsid w:val="00C31296"/>
    <w:pPr>
      <w:spacing w:before="0" w:after="0"/>
    </w:pPr>
    <w:rPr>
      <w:rFonts w:ascii="Times New Roman" w:hAnsi="Times New Roman"/>
      <w:color w:val="999999"/>
    </w:rPr>
  </w:style>
  <w:style w:type="paragraph" w:customStyle="1" w:styleId="Spacer">
    <w:name w:val="Spacer"/>
    <w:basedOn w:val="Normal"/>
    <w:rsid w:val="00C31296"/>
    <w:rPr>
      <w:sz w:val="2"/>
      <w:szCs w:val="2"/>
    </w:rPr>
  </w:style>
  <w:style w:type="character" w:customStyle="1" w:styleId="Small">
    <w:name w:val="Small"/>
    <w:basedOn w:val="DefaultParagraphFont"/>
    <w:rsid w:val="00C31296"/>
    <w:rPr>
      <w:sz w:val="16"/>
    </w:rPr>
  </w:style>
  <w:style w:type="paragraph" w:customStyle="1" w:styleId="WideTable">
    <w:name w:val="Wide Table"/>
    <w:basedOn w:val="Normal"/>
    <w:rsid w:val="00C31296"/>
    <w:pPr>
      <w:ind w:left="-1418"/>
    </w:pPr>
    <w:rPr>
      <w:sz w:val="2"/>
      <w:szCs w:val="2"/>
    </w:rPr>
  </w:style>
  <w:style w:type="character" w:styleId="PageNumber">
    <w:name w:val="page number"/>
    <w:basedOn w:val="DefaultParagraphFont"/>
    <w:rsid w:val="00C31296"/>
  </w:style>
  <w:style w:type="paragraph" w:styleId="Quote">
    <w:name w:val="Quote"/>
    <w:basedOn w:val="Heading1"/>
    <w:link w:val="QuoteChar"/>
    <w:qFormat/>
    <w:rsid w:val="00C31296"/>
    <w:rPr>
      <w:b w:val="0"/>
      <w:sz w:val="72"/>
      <w:szCs w:val="72"/>
      <w:lang w:val="en-NZ"/>
    </w:rPr>
  </w:style>
  <w:style w:type="character" w:customStyle="1" w:styleId="QuoteChar">
    <w:name w:val="Quote Char"/>
    <w:basedOn w:val="DefaultParagraphFont"/>
    <w:link w:val="Quote"/>
    <w:rsid w:val="00C31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296"/>
    <w:pPr>
      <w:pageBreakBefore/>
    </w:pPr>
  </w:style>
  <w:style w:type="paragraph" w:customStyle="1" w:styleId="Border">
    <w:name w:val="Border"/>
    <w:basedOn w:val="Normal"/>
    <w:qFormat/>
    <w:rsid w:val="00C312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296"/>
    <w:rPr>
      <w:b/>
      <w:bCs/>
      <w:i/>
      <w:iCs/>
      <w:color w:val="auto"/>
    </w:rPr>
  </w:style>
  <w:style w:type="paragraph" w:styleId="IntenseQuote">
    <w:name w:val="Intense Quote"/>
    <w:basedOn w:val="Normal"/>
    <w:next w:val="Normal"/>
    <w:link w:val="IntenseQuoteChar"/>
    <w:uiPriority w:val="30"/>
    <w:qFormat/>
    <w:rsid w:val="00C312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2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296"/>
    <w:rPr>
      <w:smallCaps/>
      <w:color w:val="auto"/>
      <w:u w:val="single"/>
    </w:rPr>
  </w:style>
  <w:style w:type="character" w:styleId="IntenseReference">
    <w:name w:val="Intense Reference"/>
    <w:basedOn w:val="DefaultParagraphFont"/>
    <w:uiPriority w:val="32"/>
    <w:qFormat/>
    <w:rsid w:val="00C31296"/>
    <w:rPr>
      <w:b/>
      <w:bCs/>
      <w:smallCaps/>
      <w:color w:val="auto"/>
      <w:spacing w:val="5"/>
      <w:u w:val="single"/>
    </w:rPr>
  </w:style>
  <w:style w:type="paragraph" w:customStyle="1" w:styleId="2ColumnHeading">
    <w:name w:val="2Column Heading"/>
    <w:basedOn w:val="BodyText"/>
    <w:qFormat/>
    <w:rsid w:val="00C31296"/>
    <w:pPr>
      <w:spacing w:after="60"/>
      <w:ind w:left="-2268"/>
    </w:pPr>
    <w:rPr>
      <w:b/>
    </w:rPr>
  </w:style>
  <w:style w:type="paragraph" w:customStyle="1" w:styleId="Heading1TOC">
    <w:name w:val="Heading1 TOC"/>
    <w:basedOn w:val="Normal"/>
    <w:qFormat/>
    <w:rsid w:val="00C31296"/>
    <w:pPr>
      <w:spacing w:before="240" w:after="120"/>
    </w:pPr>
    <w:rPr>
      <w:rFonts w:ascii="Times New Roman" w:hAnsi="Times New Roman"/>
      <w:b/>
      <w:sz w:val="32"/>
    </w:rPr>
  </w:style>
  <w:style w:type="paragraph" w:customStyle="1" w:styleId="Heading2TOC">
    <w:name w:val="Heading2 TOC"/>
    <w:basedOn w:val="Normal"/>
    <w:qFormat/>
    <w:rsid w:val="00C31296"/>
    <w:pPr>
      <w:spacing w:before="240" w:after="60"/>
    </w:pPr>
    <w:rPr>
      <w:rFonts w:ascii="Times New Roman" w:hAnsi="Times New Roman"/>
      <w:b/>
      <w:sz w:val="28"/>
    </w:rPr>
  </w:style>
  <w:style w:type="character" w:customStyle="1" w:styleId="Underline">
    <w:name w:val="Underline"/>
    <w:basedOn w:val="DefaultParagraphFont"/>
    <w:qFormat/>
    <w:rsid w:val="00C31296"/>
    <w:rPr>
      <w:u w:val="single"/>
    </w:rPr>
  </w:style>
  <w:style w:type="character" w:customStyle="1" w:styleId="BoldandItalics">
    <w:name w:val="Bold and Italics"/>
    <w:qFormat/>
    <w:rsid w:val="00C31296"/>
    <w:rPr>
      <w:b/>
      <w:i/>
      <w:u w:val="none"/>
    </w:rPr>
  </w:style>
  <w:style w:type="paragraph" w:styleId="BalloonText">
    <w:name w:val="Balloon Text"/>
    <w:basedOn w:val="Normal"/>
    <w:link w:val="BalloonTextChar"/>
    <w:rsid w:val="00C31296"/>
    <w:rPr>
      <w:rFonts w:ascii="Tahoma" w:hAnsi="Tahoma" w:cs="Tahoma"/>
      <w:sz w:val="16"/>
      <w:szCs w:val="16"/>
    </w:rPr>
  </w:style>
  <w:style w:type="character" w:customStyle="1" w:styleId="BalloonTextChar">
    <w:name w:val="Balloon Text Char"/>
    <w:basedOn w:val="DefaultParagraphFont"/>
    <w:link w:val="BalloonText"/>
    <w:rsid w:val="00C312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2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2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296"/>
    <w:rPr>
      <w:b/>
      <w:color w:val="660033"/>
      <w:spacing w:val="0"/>
    </w:rPr>
  </w:style>
  <w:style w:type="paragraph" w:customStyle="1" w:styleId="Nameditemlist">
    <w:name w:val="Named item list"/>
    <w:basedOn w:val="BodyText"/>
    <w:qFormat/>
    <w:rsid w:val="00C31296"/>
    <w:pPr>
      <w:tabs>
        <w:tab w:val="left" w:pos="2835"/>
      </w:tabs>
      <w:ind w:left="2835" w:hanging="2835"/>
    </w:pPr>
  </w:style>
  <w:style w:type="paragraph" w:customStyle="1" w:styleId="BodyTextnopadding">
    <w:name w:val="Body Text no padding"/>
    <w:basedOn w:val="BodyText"/>
    <w:qFormat/>
    <w:rsid w:val="00C31296"/>
    <w:pPr>
      <w:spacing w:before="0" w:after="0"/>
    </w:pPr>
  </w:style>
  <w:style w:type="paragraph" w:customStyle="1" w:styleId="BodyTextBold">
    <w:name w:val="Body Text Bold"/>
    <w:basedOn w:val="BodyText"/>
    <w:qFormat/>
    <w:rsid w:val="00C31296"/>
    <w:rPr>
      <w:b/>
    </w:rPr>
  </w:style>
  <w:style w:type="character" w:styleId="Hyperlink">
    <w:name w:val="Hyperlink"/>
    <w:basedOn w:val="DefaultParagraphFont"/>
    <w:uiPriority w:val="99"/>
    <w:unhideWhenUsed/>
    <w:rsid w:val="00437F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1169</Words>
  <Characters>7977</Characters>
  <Application>Microsoft Office Word</Application>
  <DocSecurity>0</DocSecurity>
  <Lines>181</Lines>
  <Paragraphs>157</Paragraphs>
  <ScaleCrop>false</ScaleCrop>
  <Company>Author-it Software Corporation Ltd.</Company>
  <LinksUpToDate>false</LinksUpToDate>
  <CharactersWithSpaces>8989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TLIM4003 Develop safe motorcycle riding behaviours in others</dc:title>
  <dc:subject>Approved</dc:subject>
  <dc:creator>Australian Industry Standards</dc:creator>
  <cp:keywords>Release: 1</cp:keywords>
  <dc:description>Review Date: 12 April 2008</dc:description>
  <cp:lastModifiedBy>HSD_TPCMSd.prod</cp:lastModifiedBy>
  <cp:revision>3</cp:revision>
  <dcterms:created xsi:type="dcterms:W3CDTF">2022-07-26T14:18:00Z</dcterms:created>
  <dcterms:modified xsi:type="dcterms:W3CDTF">2022-07-26T14:18:00Z</dcterms:modified>
</cp:coreProperties>
</file>