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2BE" w:rsidP="006912BE">
      <w:pPr>
        <w:pStyle w:val="Title"/>
      </w:pPr>
      <w:r>
        <w:fldChar w:fldCharType="begin"/>
      </w:r>
      <w:r>
        <w:instrText xml:space="preserve"> TITLE   \* MERGEFORMAT </w:instrText>
      </w:r>
      <w:r>
        <w:fldChar w:fldCharType="separate"/>
      </w:r>
      <w:r>
        <w:t>TLIM0013 Conduct motorcycle rider training</w:t>
      </w:r>
      <w:r>
        <w:fldChar w:fldCharType="end"/>
      </w:r>
    </w:p>
    <w:p w:rsidR="006912BE" w:rsidP="006912BE">
      <w:pPr>
        <w:pStyle w:val="Version"/>
        <w:sectPr w:rsidSect="00A21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3C3" w:rsidP="00A213C3">
      <w:pPr>
        <w:pStyle w:val="SuperHeading"/>
      </w:pPr>
      <w:r w:rsidRPr="00A213C3">
        <w:t>TLIM0013 Conduct motorcycle rider training</w:t>
      </w:r>
    </w:p>
    <w:p w:rsidR="00000000" w:rsidRPr="00A213C3" w:rsidP="00A213C3">
      <w:pPr>
        <w:pStyle w:val="Heading1"/>
      </w:pPr>
      <w:bookmarkStart w:id="1" w:name="O_1240745"/>
      <w:bookmarkEnd w:id="1"/>
      <w:r w:rsidRPr="00A213C3">
        <w:t>Modification History</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Release 1.</w:t>
            </w:r>
            <w:r w:rsidRPr="00A213C3">
              <w:t xml:space="preserve"> This is the first release of this unit of competency in the TLI Transport and Logistics Training Package.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2" w:name="O_1240746"/>
      <w:bookmarkEnd w:id="2"/>
      <w:r w:rsidRPr="00A213C3">
        <w:t>Application</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This unit involves the skills and knowledge required to conduct motorcycle rider trai</w:t>
            </w:r>
            <w:r w:rsidRPr="00A213C3">
              <w:t>ning.</w:t>
            </w:r>
          </w:p>
          <w:p w:rsidR="00000000" w:rsidRPr="00A213C3" w:rsidP="00A213C3">
            <w:pPr>
              <w:pStyle w:val="BodyText"/>
            </w:pPr>
            <w:r w:rsidRPr="00A213C3">
              <w:t>It includes preparing for motorcycle rider training, demonstrating and instructing required skills, techniques and monitoring and maintaining low risk motorcycle riding skills of rider. It also includes interpreting and applying road rules, debriefin</w:t>
            </w:r>
            <w:r w:rsidRPr="00A213C3">
              <w:t>g motorcycle riders, identifying hazardous situations and implementing contingency plans.</w:t>
            </w:r>
          </w:p>
          <w:p w:rsidR="00000000" w:rsidRPr="00A213C3" w:rsidP="00A213C3">
            <w:pPr>
              <w:pStyle w:val="BodyText"/>
            </w:pPr>
            <w:r w:rsidRPr="00A213C3">
              <w:t>This unit applies to motorcycle riding trainers.</w:t>
            </w:r>
          </w:p>
          <w:p w:rsidR="00000000" w:rsidRPr="00A213C3" w:rsidP="00A213C3">
            <w:pPr>
              <w:pStyle w:val="BodyText"/>
            </w:pPr>
            <w:r w:rsidRPr="00A213C3">
              <w:t xml:space="preserve">Work is performed without supervision. Motorcycle rider training involves the application of learning principles for </w:t>
            </w:r>
            <w:r w:rsidRPr="00A213C3">
              <w:t>different cohorts, instructional methods, training competence and experience, higher order motorcycle rider expertise, navigation skills, road law expertise, routine procedures and regulatory requirements across a range of operational situations and a vari</w:t>
            </w:r>
            <w:r w:rsidRPr="00A213C3">
              <w:t>ety of riding contexts.</w:t>
            </w:r>
          </w:p>
          <w:p w:rsidR="00000000" w:rsidRPr="00A213C3" w:rsidP="00A213C3">
            <w:pPr>
              <w:pStyle w:val="BodyText"/>
            </w:pPr>
            <w:r w:rsidRPr="00A213C3">
              <w:t>No licensing, legislative or certification requirements apply to this unit at the time of publication.</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3" w:name="O_1240747"/>
      <w:bookmarkEnd w:id="3"/>
      <w:r w:rsidRPr="00A213C3">
        <w:t>Pre-requisite Unit</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Not applicable.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4" w:name="O_1240748"/>
      <w:bookmarkEnd w:id="4"/>
      <w:r w:rsidRPr="00A213C3">
        <w:t>Competency Field</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M – Training and Assessment</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5" w:name="O_1240749"/>
      <w:bookmarkEnd w:id="5"/>
      <w:r w:rsidRPr="00A213C3">
        <w:t>Unit Sector</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Not applicable.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6" w:name="O_1240750"/>
      <w:bookmarkEnd w:id="6"/>
      <w:r w:rsidRPr="00A213C3">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A213C3">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PERFORMANCE CRITERIA</w:t>
            </w:r>
          </w:p>
        </w:tc>
      </w:tr>
      <w:tr w:rsidTr="00A213C3">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Performance criteria describe the performance needed to demonstrate achievement of the element.</w:t>
            </w:r>
          </w:p>
        </w:tc>
      </w:tr>
      <w:tr w:rsidTr="00A213C3">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1</w:t>
            </w:r>
          </w:p>
        </w:tc>
        <w:tc>
          <w:tcPr>
            <w:tcW w:w="2310"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Prepare for motorcycle rider training</w:t>
            </w: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 xml:space="preserve">Work health and safety (WHS)/occupational health and safety (OHS) regulatory requirements are adhered to prior to </w:t>
            </w:r>
            <w:r w:rsidRPr="00A213C3">
              <w:t>training sessions to eliminate or control hazards relating to the training environment and equipment</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training and appropriate route requirements are planned prior to training commencement</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records and current skill and knowledge level are reviewed, and appropriate prerequisite training and performance is confirmed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1.4</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Hazards are identified and required action is taken to minimise, control and eliminate identified hazards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1.5</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knowledge of road rules, motorcycle controls and riding techniques is confirmed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1.6</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is briefed about training outcomes based on prescribed performance criteria and required training plans and training methods to</w:t>
            </w:r>
            <w:r w:rsidRPr="00A213C3">
              <w:t xml:space="preserve"> be used in future sessions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1.7</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understanding of training outcomes, required knowledge, motorcycle operations and control techniques, and planned sequences, is confirmed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1.8</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Trainer and motorcycle are presented in a professional and legal manner and motorcycle and equipment is in an operational state</w:t>
            </w:r>
          </w:p>
        </w:tc>
      </w:tr>
      <w:tr w:rsidTr="00A213C3">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2</w:t>
            </w:r>
          </w:p>
        </w:tc>
        <w:tc>
          <w:tcPr>
            <w:tcW w:w="2310"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Demonstrate and instruct required skills, techniques and low risk riding</w:t>
            </w: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 xml:space="preserve">Motorcycle operation and controls are explained </w:t>
            </w:r>
            <w:r w:rsidRPr="00A213C3">
              <w:t>and demonstrated to motorcycle rider in accordance with training plans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 xml:space="preserve">Low risk riding skills and techniques are demonstrated in a low risk environment at normal operating speed, in a smooth and competent manner, and again at </w:t>
            </w:r>
            <w:r w:rsidRPr="00A213C3">
              <w:t>slow speed, and each step is explained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Instructions and explanations are provided in a clear, concise, systematic and timely manner</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Manoeuvres are introduced in a manageable, progressive manner while being aware of motorcycle rider limitations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2.5</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 xml:space="preserve">Riding tasks are broken down, demonstrated and exercises given to motorcycle rider and performed to specified standards through coordinated and controlled instruction, in a smooth and controlled manner, using accepted handling </w:t>
            </w:r>
            <w:r w:rsidRPr="00A213C3">
              <w:t>techniques and appropriate in</w:t>
            </w:r>
            <w:r w:rsidRPr="00A213C3">
              <w:t>structional techniques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2.6</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is directed through task performance using appropriate levels of information, explanation and feedback consistent with rider progress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2.7</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Rider is directed through task performance in rural and urban enviro</w:t>
            </w:r>
            <w:r w:rsidRPr="00A213C3">
              <w:t>nments</w:t>
            </w:r>
          </w:p>
        </w:tc>
      </w:tr>
      <w:tr w:rsidTr="00A213C3">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3</w:t>
            </w:r>
          </w:p>
        </w:tc>
        <w:tc>
          <w:tcPr>
            <w:tcW w:w="2310"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Monitor and maintain low risk motorcycle riding skills of rider</w:t>
            </w: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3.1</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is monitored through task performance using appropriate levels of information, explanation and feedback consistent with rider progress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3.2</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Segmented tasks are integrated progressively in accordance with established training plan</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3.3</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Interventions are made as required to assist rider progress and maintain motorcycle safety</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3.4</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Situational awareness is maintained while providing motorcycl</w:t>
            </w:r>
            <w:r w:rsidRPr="00A213C3">
              <w:t>e riding instruction</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3.5</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is provided with sufficient opportunity to practise techniques through assisted and unassisted practice sequences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3.6</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limitations are assessed, monitored and managed throughout training sequences</w:t>
            </w:r>
          </w:p>
        </w:tc>
      </w:tr>
      <w:tr w:rsidTr="00A213C3">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4</w:t>
            </w:r>
          </w:p>
        </w:tc>
        <w:tc>
          <w:tcPr>
            <w:tcW w:w="2310"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Debrief motorcycle</w:t>
            </w:r>
            <w:r w:rsidRPr="00A213C3">
              <w:t xml:space="preserve"> </w:t>
            </w:r>
            <w:r w:rsidRPr="00A213C3">
              <w:rPr>
                <w:rStyle w:val="SpecialBold"/>
              </w:rPr>
              <w:t>rider</w:t>
            </w: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4.1</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performance is recorded for debriefing and assessment purposes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4.2</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strengths and development needs are identified through feedback, and additional instruction and demonstration are provided, as required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4.3</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is encouraged to develop self-assessment skills during debriefing session</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w:t>
            </w:r>
            <w:r w:rsidRPr="00A213C3">
              <w:rPr>
                <w:rStyle w:val="SpecialBold"/>
              </w:rPr>
              <w:t>4</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Motorcycle rider achievement against training outcome for lesson and associated performance criteria, is assessed</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4.5</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 xml:space="preserve">Effective interpersonal and communication skills are used when providing and receiving motorcycle rider feedback about </w:t>
            </w:r>
            <w:r w:rsidRPr="00A213C3">
              <w:t>training performance</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4.6</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Results for motorcycle rider training are recorded and post-ride administration is completed</w:t>
            </w:r>
          </w:p>
        </w:tc>
      </w:tr>
      <w:tr w:rsidTr="00A213C3">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5</w:t>
            </w:r>
          </w:p>
        </w:tc>
        <w:tc>
          <w:tcPr>
            <w:tcW w:w="2310" w:type="dxa"/>
            <w:vMerge w:val="restart"/>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Identify hazardous situations and implement contingency plans</w:t>
            </w: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5.1</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Potential hazardous situations are identified and assessed, and ne</w:t>
            </w:r>
            <w:r w:rsidRPr="00A213C3">
              <w:t>eds are prioritised in accordance with emergency management plan and procedures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5.2</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Contingency measures are considered in accordance with emergency management plan and procedures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5.3</w:t>
            </w:r>
          </w:p>
        </w:tc>
        <w:tc>
          <w:tcPr>
            <w:tcW w:w="6062"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Relevant services are consulted in an emergency or hazardous situation in accordance with emergency management plan and procedures</w:t>
            </w:r>
          </w:p>
        </w:tc>
      </w:tr>
      <w:tr w:rsidTr="00A213C3">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A213C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rPr>
                <w:rStyle w:val="SpecialBold"/>
              </w:rPr>
              <w:t>5.4</w:t>
            </w:r>
          </w:p>
        </w:tc>
        <w:tc>
          <w:tcPr>
            <w:tcW w:w="6062"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Reports and documentation are completed in accordance with workplace processes and procedures</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7" w:name="O_1240751"/>
      <w:bookmarkEnd w:id="7"/>
      <w:r w:rsidRPr="00A213C3">
        <w:t>Foundation Skills</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Foundation skills essential to performance are explicit in the performance criteria of this unit of competency.</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8" w:name="O_1240752"/>
      <w:bookmarkEnd w:id="8"/>
      <w:r w:rsidRPr="00A213C3">
        <w:t>Range of Conditions</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Range is restricted to essential operating conditions and any other variables essenti</w:t>
            </w:r>
            <w:r w:rsidRPr="00A213C3">
              <w:t>al to the work environment.</w:t>
            </w:r>
          </w:p>
          <w:p w:rsidR="00000000" w:rsidRPr="00A213C3" w:rsidP="00A213C3">
            <w:pPr>
              <w:pStyle w:val="BodyText"/>
            </w:pPr>
            <w:r w:rsidRPr="00A213C3">
              <w:t>Non-essential conditions can be found in the TLI Transport and Logistics Training Package Companion Volume Implementation Guide.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9" w:name="O_1240753"/>
      <w:bookmarkEnd w:id="9"/>
      <w:r w:rsidRPr="00A213C3">
        <w:t>Unit Mapping Information</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This unit replaces and is equivalent to TLIM0003 Conduct learner rider training.</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10" w:name="O_1240760"/>
      <w:bookmarkEnd w:id="10"/>
      <w:r w:rsidRPr="00A213C3">
        <w:t>Links</w:t>
      </w:r>
    </w:p>
    <w:p w:rsidR="00000000" w:rsidRPr="00A213C3" w:rsidP="006912BE">
      <w:pPr>
        <w:pStyle w:val="BodyText"/>
      </w:pPr>
      <w:r w:rsidRPr="00A213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27BAF">
        <w:rPr>
          <w:rStyle w:val="Hyperlink"/>
        </w:rPr>
        <w:t>https://vetnet.gov.au/Pages/TrainingDocs.aspx?q=df441c6e-213d-43e3-874c-0b3f7036d851</w:t>
      </w:r>
      <w:r>
        <w:fldChar w:fldCharType="end"/>
      </w:r>
    </w:p>
    <w:p w:rsidR="00000000" w:rsidRPr="00A213C3" w:rsidP="006912BE">
      <w:pPr>
        <w:pStyle w:val="BodyText"/>
        <w:sectPr w:rsidSect="00A213C3">
          <w:headerReference w:type="default" r:id="rId10"/>
          <w:footerReference w:type="default" r:id="rId11"/>
          <w:pgSz w:w="11908" w:h="16833"/>
          <w:pgMar w:top="1702" w:right="1418" w:bottom="1702" w:left="1418" w:header="992" w:footer="992" w:gutter="0"/>
          <w:cols w:space="720"/>
          <w:noEndnote/>
          <w:docGrid w:linePitch="299"/>
        </w:sectPr>
      </w:pPr>
    </w:p>
    <w:p w:rsidR="00000000" w:rsidRPr="00A213C3" w:rsidP="00A213C3">
      <w:pPr>
        <w:pStyle w:val="SuperHeading"/>
      </w:pPr>
      <w:r w:rsidRPr="00A213C3">
        <w:t>Assessment Requirements for TLIM0013 Conduct motorcycle rider training</w:t>
      </w:r>
    </w:p>
    <w:p w:rsidR="00000000" w:rsidRPr="00A213C3" w:rsidP="00A213C3">
      <w:pPr>
        <w:pStyle w:val="Heading1"/>
      </w:pPr>
      <w:bookmarkStart w:id="11" w:name="O_1240755"/>
      <w:bookmarkEnd w:id="11"/>
      <w:r w:rsidRPr="00A213C3">
        <w:t>Modification History</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rPr>
                <w:rStyle w:val="SpecialBold"/>
              </w:rPr>
              <w:t>Release 1.</w:t>
            </w:r>
            <w:r w:rsidRPr="00A213C3">
              <w:t xml:space="preserve"> This is the first release of this unit of competency in the TLI Transport and Logistics Training Package.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12" w:name="O_1240756"/>
      <w:bookmarkEnd w:id="12"/>
      <w:r w:rsidRPr="00A213C3">
        <w:t>Performance Evidence</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Evidence required to demonstrate competence in this unit must be relevant to and satisfy all the requiremen</w:t>
            </w:r>
            <w:r w:rsidRPr="00A213C3">
              <w:t>ts of the elements and performance criteria on at least one occasion and include:</w:t>
            </w:r>
          </w:p>
        </w:tc>
      </w:tr>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ListBullet"/>
            </w:pPr>
            <w:r w:rsidRPr="00A213C3">
              <w:t>anticipating and avoiding collisions or incidents</w:t>
            </w:r>
          </w:p>
          <w:p w:rsidR="00000000" w:rsidRPr="00A213C3" w:rsidP="00A213C3">
            <w:pPr>
              <w:pStyle w:val="ListBullet"/>
            </w:pPr>
            <w:r w:rsidRPr="00A213C3">
              <w:t xml:space="preserve">anticipating traffic hazards </w:t>
            </w:r>
          </w:p>
          <w:p w:rsidR="00000000" w:rsidRPr="00A213C3" w:rsidP="00A213C3">
            <w:pPr>
              <w:pStyle w:val="ListBullet"/>
            </w:pPr>
            <w:r w:rsidRPr="00A213C3">
              <w:t xml:space="preserve">applying precautions and required action to minimise, control or eliminate hazards that may exist </w:t>
            </w:r>
          </w:p>
          <w:p w:rsidR="00000000" w:rsidRPr="00A213C3" w:rsidP="00A213C3">
            <w:pPr>
              <w:pStyle w:val="ListBullet"/>
            </w:pPr>
            <w:r w:rsidRPr="00A213C3">
              <w:t>assisting motorcycle riders to develop low risk riding behaviours</w:t>
            </w:r>
          </w:p>
          <w:p w:rsidR="00000000" w:rsidRPr="00A213C3" w:rsidP="00A213C3">
            <w:pPr>
              <w:pStyle w:val="ListBullet"/>
            </w:pPr>
            <w:r w:rsidRPr="00A213C3">
              <w:t xml:space="preserve">communicating effectively with motorcycle riders </w:t>
            </w:r>
          </w:p>
          <w:p w:rsidR="00000000" w:rsidRPr="00A213C3" w:rsidP="00A213C3">
            <w:pPr>
              <w:pStyle w:val="ListBullet"/>
            </w:pPr>
            <w:r w:rsidRPr="00A213C3">
              <w:t>completing and maintaining documentation</w:t>
            </w:r>
          </w:p>
          <w:p w:rsidR="00000000" w:rsidRPr="00A213C3" w:rsidP="00A213C3">
            <w:pPr>
              <w:pStyle w:val="ListBullet"/>
            </w:pPr>
            <w:r w:rsidRPr="00A213C3">
              <w:t>complying with road rules for relevant state/territory</w:t>
            </w:r>
          </w:p>
          <w:p w:rsidR="00000000" w:rsidRPr="00A213C3" w:rsidP="00A213C3">
            <w:pPr>
              <w:pStyle w:val="ListBullet"/>
            </w:pPr>
            <w:r w:rsidRPr="00A213C3">
              <w:t xml:space="preserve">dealing with and adjusting to diverse riding environments </w:t>
            </w:r>
          </w:p>
          <w:p w:rsidR="00000000" w:rsidRPr="00A213C3" w:rsidP="00A213C3">
            <w:pPr>
              <w:pStyle w:val="ListBullet"/>
            </w:pPr>
            <w:r w:rsidRPr="00A213C3">
              <w:t>demonstrating and instructing riders in motorcycle operation and control</w:t>
            </w:r>
          </w:p>
          <w:p w:rsidR="00000000" w:rsidRPr="00A213C3" w:rsidP="00A213C3">
            <w:pPr>
              <w:pStyle w:val="ListBullet"/>
            </w:pPr>
            <w:r w:rsidRPr="00A213C3">
              <w:t>developing and following training plan</w:t>
            </w:r>
          </w:p>
          <w:p w:rsidR="00000000" w:rsidRPr="00A213C3" w:rsidP="00A213C3">
            <w:pPr>
              <w:pStyle w:val="ListBullet"/>
            </w:pPr>
            <w:r w:rsidRPr="00A213C3">
              <w:t>developing and using an emerge</w:t>
            </w:r>
            <w:r w:rsidRPr="00A213C3">
              <w:t>ncy management plan</w:t>
            </w:r>
          </w:p>
          <w:p w:rsidR="00000000" w:rsidRPr="00A213C3" w:rsidP="00A213C3">
            <w:pPr>
              <w:pStyle w:val="ListBullet"/>
            </w:pPr>
            <w:r w:rsidRPr="00A213C3">
              <w:t xml:space="preserve">engaging and motivating motorcycle riders </w:t>
            </w:r>
          </w:p>
          <w:p w:rsidR="00000000" w:rsidRPr="00A213C3" w:rsidP="00A213C3">
            <w:pPr>
              <w:pStyle w:val="ListBullet"/>
            </w:pPr>
            <w:r w:rsidRPr="00A213C3">
              <w:t>implementing work health and safety (WHS)/occupational health and safety (OHS) requirements and practices when:</w:t>
            </w:r>
          </w:p>
          <w:p w:rsidR="00000000" w:rsidRPr="00A213C3" w:rsidP="00A213C3">
            <w:pPr>
              <w:pStyle w:val="ListBullet2"/>
            </w:pPr>
            <w:r w:rsidRPr="00A213C3">
              <w:t xml:space="preserve">conducting prestart checks </w:t>
            </w:r>
          </w:p>
          <w:p w:rsidR="00000000" w:rsidRPr="00A213C3" w:rsidP="00A213C3">
            <w:pPr>
              <w:pStyle w:val="ListBullet2"/>
            </w:pPr>
            <w:r w:rsidRPr="00A213C3">
              <w:t>identifying hazards</w:t>
            </w:r>
          </w:p>
          <w:p w:rsidR="00000000" w:rsidRPr="00A213C3" w:rsidP="00A213C3">
            <w:pPr>
              <w:pStyle w:val="ListBullet2"/>
            </w:pPr>
            <w:r w:rsidRPr="00A213C3">
              <w:t>minimising, controlling or eliminating hazards</w:t>
            </w:r>
          </w:p>
          <w:p w:rsidR="00000000" w:rsidRPr="00A213C3" w:rsidP="00A213C3">
            <w:pPr>
              <w:pStyle w:val="ListBullet2"/>
            </w:pPr>
            <w:r w:rsidRPr="00A213C3">
              <w:t>observing and interpreting rider behaviour that may put people at risk</w:t>
            </w:r>
          </w:p>
          <w:p w:rsidR="00000000" w:rsidRPr="00A213C3" w:rsidP="00A213C3">
            <w:pPr>
              <w:pStyle w:val="ListBullet"/>
            </w:pPr>
            <w:r w:rsidRPr="00A213C3">
              <w:t xml:space="preserve">making correct response judgements </w:t>
            </w:r>
          </w:p>
          <w:p w:rsidR="00000000" w:rsidRPr="00A213C3" w:rsidP="00A213C3">
            <w:pPr>
              <w:pStyle w:val="ListBullet"/>
            </w:pPr>
            <w:r w:rsidRPr="00A213C3">
              <w:t>monitoring rider progress by:</w:t>
            </w:r>
          </w:p>
          <w:p w:rsidR="00000000" w:rsidRPr="00A213C3" w:rsidP="00A213C3">
            <w:pPr>
              <w:pStyle w:val="ListBullet2"/>
            </w:pPr>
            <w:r w:rsidRPr="00A213C3">
              <w:t>assessing rider interaction with others</w:t>
            </w:r>
          </w:p>
          <w:p w:rsidR="00000000" w:rsidRPr="00A213C3" w:rsidP="00A213C3">
            <w:pPr>
              <w:pStyle w:val="ListBullet2"/>
            </w:pPr>
            <w:r w:rsidRPr="00A213C3">
              <w:t>identifying rider concerns/are</w:t>
            </w:r>
            <w:r w:rsidRPr="00A213C3">
              <w:t>as for improvement</w:t>
            </w:r>
          </w:p>
          <w:p w:rsidR="00000000" w:rsidRPr="00A213C3" w:rsidP="00A213C3">
            <w:pPr>
              <w:pStyle w:val="ListBullet2"/>
            </w:pPr>
            <w:r w:rsidRPr="00A213C3">
              <w:t>monitoring rider acquisition of new skills, knowledge and competency requirements</w:t>
            </w:r>
          </w:p>
          <w:p w:rsidR="00000000" w:rsidRPr="00A213C3" w:rsidP="00A213C3">
            <w:pPr>
              <w:pStyle w:val="ListBullet2"/>
            </w:pPr>
            <w:r w:rsidRPr="00A213C3">
              <w:t>recognising rider readiness to take on new skills and tasks</w:t>
            </w:r>
          </w:p>
          <w:p w:rsidR="00000000" w:rsidRPr="00A213C3" w:rsidP="00A213C3">
            <w:pPr>
              <w:pStyle w:val="ListBullet"/>
            </w:pPr>
            <w:r w:rsidRPr="00A213C3">
              <w:t>managing time effectively to:</w:t>
            </w:r>
          </w:p>
          <w:p w:rsidR="00000000" w:rsidRPr="00A213C3" w:rsidP="00A213C3">
            <w:pPr>
              <w:pStyle w:val="ListBullet2"/>
            </w:pPr>
            <w:r w:rsidRPr="00A213C3">
              <w:t>ensure all learning objectives are covered</w:t>
            </w:r>
          </w:p>
          <w:p w:rsidR="00000000" w:rsidRPr="00A213C3" w:rsidP="00A213C3">
            <w:pPr>
              <w:pStyle w:val="ListBullet2"/>
            </w:pPr>
            <w:r w:rsidRPr="00A213C3">
              <w:t>pace learning</w:t>
            </w:r>
          </w:p>
          <w:p w:rsidR="00000000" w:rsidRPr="00A213C3" w:rsidP="00A213C3">
            <w:pPr>
              <w:pStyle w:val="ListBullet"/>
            </w:pPr>
            <w:r w:rsidRPr="00A213C3">
              <w:t>obeying road rules, making low risk decisions in stressful situations, and instructing motorcycle riders to take appropriate action</w:t>
            </w:r>
          </w:p>
          <w:p w:rsidR="00000000" w:rsidRPr="00A213C3" w:rsidP="00A213C3">
            <w:pPr>
              <w:pStyle w:val="ListBullet"/>
            </w:pPr>
            <w:r w:rsidRPr="00A213C3">
              <w:t>reading and analysing motorcycle rider information</w:t>
            </w:r>
          </w:p>
          <w:p w:rsidR="00000000" w:rsidRPr="00A213C3" w:rsidP="00A213C3">
            <w:pPr>
              <w:pStyle w:val="ListBullet"/>
            </w:pPr>
            <w:r w:rsidRPr="00A213C3">
              <w:t>reading and following learning programs and plans</w:t>
            </w:r>
          </w:p>
          <w:p w:rsidR="00000000" w:rsidRPr="00A213C3" w:rsidP="00A213C3">
            <w:pPr>
              <w:pStyle w:val="ListBullet"/>
            </w:pPr>
            <w:r w:rsidRPr="00A213C3">
              <w:t>reading and interpretin</w:t>
            </w:r>
            <w:r w:rsidRPr="00A213C3">
              <w:t>g relevant legislation</w:t>
            </w:r>
          </w:p>
          <w:p w:rsidR="00000000" w:rsidRPr="00A213C3" w:rsidP="00A213C3">
            <w:pPr>
              <w:pStyle w:val="ListBullet"/>
            </w:pPr>
            <w:r w:rsidRPr="00A213C3">
              <w:t>using verbal and non-verbal communication techniques to:</w:t>
            </w:r>
          </w:p>
          <w:p w:rsidR="00000000" w:rsidRPr="00A213C3" w:rsidP="00A213C3">
            <w:pPr>
              <w:pStyle w:val="ListBullet2"/>
            </w:pPr>
            <w:r w:rsidRPr="00A213C3">
              <w:t>ask relevant and appropriate questions</w:t>
            </w:r>
          </w:p>
          <w:p w:rsidR="00000000" w:rsidRPr="00A213C3" w:rsidP="00A213C3">
            <w:pPr>
              <w:pStyle w:val="ListBullet2"/>
            </w:pPr>
            <w:r w:rsidRPr="00A213C3">
              <w:t xml:space="preserve">demonstrate skills </w:t>
            </w:r>
          </w:p>
          <w:p w:rsidR="00000000" w:rsidRPr="00A213C3" w:rsidP="00A213C3">
            <w:pPr>
              <w:pStyle w:val="ListBullet2"/>
            </w:pPr>
            <w:r w:rsidRPr="00A213C3">
              <w:t>listen</w:t>
            </w:r>
          </w:p>
          <w:p w:rsidR="00000000" w:rsidRPr="00A213C3" w:rsidP="00A213C3">
            <w:pPr>
              <w:pStyle w:val="ListBullet2"/>
            </w:pPr>
            <w:r w:rsidRPr="00A213C3">
              <w:t xml:space="preserve">provide clear information </w:t>
            </w:r>
          </w:p>
          <w:p w:rsidR="00000000" w:rsidRPr="00A213C3" w:rsidP="00A213C3">
            <w:pPr>
              <w:pStyle w:val="ListBullet2"/>
            </w:pPr>
            <w:r w:rsidRPr="00A213C3">
              <w:t>provide explanations</w:t>
            </w:r>
          </w:p>
          <w:p w:rsidR="00000000" w:rsidRPr="00A213C3" w:rsidP="00A213C3">
            <w:pPr>
              <w:pStyle w:val="ListBullet"/>
            </w:pPr>
            <w:r w:rsidRPr="00A213C3">
              <w:t>working effectively with motorcycle riders by:</w:t>
            </w:r>
          </w:p>
          <w:p w:rsidR="00000000" w:rsidRPr="00A213C3" w:rsidP="00A213C3">
            <w:pPr>
              <w:pStyle w:val="ListBullet2"/>
            </w:pPr>
            <w:r w:rsidRPr="00A213C3">
              <w:t>establishing</w:t>
            </w:r>
            <w:r w:rsidRPr="00A213C3">
              <w:t xml:space="preserve"> trust</w:t>
            </w:r>
          </w:p>
          <w:p w:rsidR="00000000" w:rsidRPr="00A213C3" w:rsidP="00A213C3">
            <w:pPr>
              <w:pStyle w:val="ListBullet2"/>
            </w:pPr>
            <w:r w:rsidRPr="00A213C3">
              <w:t xml:space="preserve">maintaining a calm demeanour </w:t>
            </w:r>
          </w:p>
          <w:p w:rsidR="00000000" w:rsidRPr="00A213C3" w:rsidP="00A213C3">
            <w:pPr>
              <w:pStyle w:val="ListBullet2"/>
            </w:pPr>
            <w:r w:rsidRPr="00A213C3">
              <w:t>maintaining appropriate relationships</w:t>
            </w:r>
          </w:p>
          <w:p w:rsidR="00000000" w:rsidRPr="00A213C3" w:rsidP="00A213C3">
            <w:pPr>
              <w:pStyle w:val="ListBullet2"/>
            </w:pPr>
            <w:r w:rsidRPr="00A213C3">
              <w:t>maintaining tolerance</w:t>
            </w:r>
          </w:p>
          <w:p w:rsidR="00000000" w:rsidRPr="00A213C3" w:rsidP="00A213C3">
            <w:pPr>
              <w:pStyle w:val="ListBullet2"/>
            </w:pPr>
            <w:r w:rsidRPr="00A213C3">
              <w:t>providing constructive feedback</w:t>
            </w:r>
          </w:p>
          <w:p w:rsidR="00000000" w:rsidRPr="00A213C3" w:rsidP="00A213C3">
            <w:pPr>
              <w:pStyle w:val="ListBullet2"/>
            </w:pPr>
            <w:r w:rsidRPr="00A213C3">
              <w:t>recognising and being sensitive to individual difference and diversity</w:t>
            </w:r>
          </w:p>
          <w:p w:rsidR="00000000" w:rsidRPr="00A213C3" w:rsidP="00A213C3">
            <w:pPr>
              <w:pStyle w:val="ListBullet2"/>
            </w:pPr>
            <w:r w:rsidRPr="00A213C3">
              <w:t>using appropriate body language.</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13" w:name="O_1240757"/>
      <w:bookmarkEnd w:id="13"/>
      <w:r w:rsidRPr="00A213C3">
        <w:t>Knowledge Evidence</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3C3">
            <w:pPr>
              <w:pStyle w:val="BodyText"/>
              <w:rPr>
                <w:lang w:val="en-NZ"/>
              </w:rPr>
            </w:pPr>
            <w:r w:rsidRPr="00A213C3">
              <w:t>Evidence required to demonstrate competence in this unit must be relevant to and satisfy all the requirements of the elements and performance criteria and include knowledge of:</w:t>
            </w:r>
          </w:p>
        </w:tc>
      </w:tr>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ListBullet"/>
            </w:pPr>
            <w:r w:rsidRPr="00A213C3">
              <w:t>content and requirements of relevant learning program and/</w:t>
            </w:r>
            <w:r w:rsidRPr="00A213C3">
              <w:t>or training plan</w:t>
            </w:r>
          </w:p>
          <w:p w:rsidR="00000000" w:rsidRPr="00A213C3" w:rsidP="00A213C3">
            <w:pPr>
              <w:pStyle w:val="ListBullet"/>
            </w:pPr>
            <w:r w:rsidRPr="00A213C3">
              <w:t>content of learning resources and learning materials</w:t>
            </w:r>
          </w:p>
          <w:p w:rsidR="00000000" w:rsidRPr="00A213C3" w:rsidP="00A213C3">
            <w:pPr>
              <w:pStyle w:val="ListBullet"/>
            </w:pPr>
            <w:r w:rsidRPr="00A213C3">
              <w:t>effects of pillion passengers on motorcycle control</w:t>
            </w:r>
          </w:p>
          <w:p w:rsidR="00000000" w:rsidRPr="00A213C3" w:rsidP="00A213C3">
            <w:pPr>
              <w:pStyle w:val="ListBullet"/>
            </w:pPr>
            <w:r w:rsidRPr="00A213C3">
              <w:t>emergency management plans and procedures</w:t>
            </w:r>
          </w:p>
          <w:p w:rsidR="00000000" w:rsidRPr="00A213C3" w:rsidP="00A213C3">
            <w:pPr>
              <w:pStyle w:val="ListBullet"/>
            </w:pPr>
            <w:r w:rsidRPr="00A213C3">
              <w:t>motorcycle rider characteristics and needs</w:t>
            </w:r>
          </w:p>
          <w:p w:rsidR="00000000" w:rsidRPr="00A213C3" w:rsidP="00A213C3">
            <w:pPr>
              <w:pStyle w:val="ListBullet"/>
            </w:pPr>
            <w:r w:rsidRPr="00A213C3">
              <w:t>learning principles and learning styles for different cohorts</w:t>
            </w:r>
          </w:p>
          <w:p w:rsidR="00000000" w:rsidRPr="00A213C3" w:rsidP="00A213C3">
            <w:pPr>
              <w:pStyle w:val="ListBullet"/>
            </w:pPr>
            <w:r w:rsidRPr="00A213C3">
              <w:t>low risk riding behaviours including:</w:t>
            </w:r>
          </w:p>
          <w:p w:rsidR="00000000" w:rsidRPr="00A213C3" w:rsidP="00A213C3">
            <w:pPr>
              <w:pStyle w:val="ListBullet2"/>
            </w:pPr>
            <w:r w:rsidRPr="00A213C3">
              <w:t>creating and maintaining collision and incident avoidance space</w:t>
            </w:r>
          </w:p>
          <w:p w:rsidR="00000000" w:rsidRPr="00A213C3" w:rsidP="00A213C3">
            <w:pPr>
              <w:pStyle w:val="ListBullet2"/>
            </w:pPr>
            <w:r w:rsidRPr="00A213C3">
              <w:t>protecting collision and incident avoidance space</w:t>
            </w:r>
          </w:p>
          <w:p w:rsidR="00000000" w:rsidRPr="00A213C3" w:rsidP="00A213C3">
            <w:pPr>
              <w:pStyle w:val="ListBullet2"/>
            </w:pPr>
            <w:r w:rsidRPr="00A213C3">
              <w:t>obeying road rules and directions</w:t>
            </w:r>
          </w:p>
          <w:p w:rsidR="00000000" w:rsidRPr="00A213C3" w:rsidP="00A213C3">
            <w:pPr>
              <w:pStyle w:val="ListBullet"/>
            </w:pPr>
            <w:r w:rsidRPr="00A213C3">
              <w:t>motorc</w:t>
            </w:r>
            <w:r w:rsidRPr="00A213C3">
              <w:t>ycle graduated licensing system</w:t>
            </w:r>
          </w:p>
          <w:p w:rsidR="00000000" w:rsidRPr="00A213C3" w:rsidP="00A213C3">
            <w:pPr>
              <w:pStyle w:val="ListBullet"/>
            </w:pPr>
            <w:r w:rsidRPr="00A213C3">
              <w:t>motorcycle operation and control including:</w:t>
            </w:r>
          </w:p>
          <w:p w:rsidR="00000000" w:rsidRPr="00A213C3" w:rsidP="00A213C3">
            <w:pPr>
              <w:pStyle w:val="ListBullet2"/>
            </w:pPr>
            <w:r w:rsidRPr="00A213C3">
              <w:t>managing accelerator</w:t>
            </w:r>
          </w:p>
          <w:p w:rsidR="00000000" w:rsidRPr="00A213C3" w:rsidP="00A213C3">
            <w:pPr>
              <w:pStyle w:val="ListBullet2"/>
            </w:pPr>
            <w:r w:rsidRPr="00A213C3">
              <w:t>managing brakes</w:t>
            </w:r>
          </w:p>
          <w:p w:rsidR="00000000" w:rsidRPr="00A213C3" w:rsidP="00A213C3">
            <w:pPr>
              <w:pStyle w:val="ListBullet2"/>
            </w:pPr>
            <w:r w:rsidRPr="00A213C3">
              <w:t>managing gears</w:t>
            </w:r>
          </w:p>
          <w:p w:rsidR="00000000" w:rsidRPr="00A213C3" w:rsidP="00A213C3">
            <w:pPr>
              <w:pStyle w:val="ListBullet2"/>
            </w:pPr>
            <w:r w:rsidRPr="00A213C3">
              <w:t>managing steering</w:t>
            </w:r>
          </w:p>
          <w:p w:rsidR="00000000" w:rsidRPr="00A213C3" w:rsidP="00A213C3">
            <w:pPr>
              <w:pStyle w:val="ListBullet2"/>
            </w:pPr>
            <w:r w:rsidRPr="00A213C3">
              <w:t>physics of specific motorcycle handling characteristics</w:t>
            </w:r>
          </w:p>
          <w:p w:rsidR="00000000" w:rsidRPr="00A213C3" w:rsidP="00A213C3">
            <w:pPr>
              <w:pStyle w:val="ListBullet2"/>
            </w:pPr>
            <w:r w:rsidRPr="00A213C3">
              <w:t>starting, moving off, shutting down and securing</w:t>
            </w:r>
          </w:p>
          <w:p w:rsidR="00000000" w:rsidRPr="00A213C3" w:rsidP="00A213C3">
            <w:pPr>
              <w:pStyle w:val="ListBullet"/>
            </w:pPr>
            <w:r w:rsidRPr="00A213C3">
              <w:t xml:space="preserve">pillion legalities </w:t>
            </w:r>
          </w:p>
          <w:p w:rsidR="00000000" w:rsidRPr="00A213C3" w:rsidP="00A213C3">
            <w:pPr>
              <w:pStyle w:val="ListBullet"/>
            </w:pPr>
            <w:r w:rsidRPr="00A213C3">
              <w:t>relevant road rules and traffic safety legislation including:</w:t>
            </w:r>
          </w:p>
          <w:p w:rsidR="00000000" w:rsidRPr="00A213C3" w:rsidP="00A213C3">
            <w:pPr>
              <w:pStyle w:val="ListBullet2"/>
            </w:pPr>
            <w:r w:rsidRPr="00A213C3">
              <w:t>alcohol and drugs</w:t>
            </w:r>
          </w:p>
          <w:p w:rsidR="00000000" w:rsidRPr="00A213C3" w:rsidP="00A213C3">
            <w:pPr>
              <w:pStyle w:val="ListBullet2"/>
            </w:pPr>
            <w:r w:rsidRPr="00A213C3">
              <w:t>motorcycle rider licensing</w:t>
            </w:r>
          </w:p>
          <w:p w:rsidR="00000000" w:rsidRPr="00A213C3" w:rsidP="00A213C3">
            <w:pPr>
              <w:pStyle w:val="ListBullet2"/>
            </w:pPr>
            <w:r w:rsidRPr="00A213C3">
              <w:t>motorcycle registration</w:t>
            </w:r>
          </w:p>
          <w:p w:rsidR="00000000" w:rsidRPr="00A213C3" w:rsidP="00A213C3">
            <w:pPr>
              <w:pStyle w:val="ListBullet2"/>
            </w:pPr>
            <w:r w:rsidRPr="00A213C3">
              <w:t xml:space="preserve">motorcycle standards </w:t>
            </w:r>
          </w:p>
          <w:p w:rsidR="00000000" w:rsidRPr="00A213C3" w:rsidP="00A213C3">
            <w:pPr>
              <w:pStyle w:val="ListBullet"/>
            </w:pPr>
            <w:r w:rsidRPr="00A213C3">
              <w:t>relevant state/territory motorcycle rider licensing authority licensing and testi</w:t>
            </w:r>
            <w:r w:rsidRPr="00A213C3">
              <w:t>ng standards</w:t>
            </w:r>
          </w:p>
          <w:p w:rsidR="00000000" w:rsidRPr="00A213C3" w:rsidP="00A213C3">
            <w:pPr>
              <w:pStyle w:val="ListBullet"/>
            </w:pPr>
            <w:r w:rsidRPr="00A213C3">
              <w:t>relevant WHS/OHS issues in the learning environment including:</w:t>
            </w:r>
          </w:p>
          <w:p w:rsidR="00000000" w:rsidRPr="00A213C3" w:rsidP="00A213C3">
            <w:pPr>
              <w:pStyle w:val="ListBullet2"/>
            </w:pPr>
            <w:r w:rsidRPr="00A213C3">
              <w:t>protection equipment</w:t>
            </w:r>
          </w:p>
          <w:p w:rsidR="00000000" w:rsidRPr="00A213C3" w:rsidP="00A213C3">
            <w:pPr>
              <w:pStyle w:val="ListBullet2"/>
            </w:pPr>
            <w:r w:rsidRPr="00A213C3">
              <w:t xml:space="preserve">relevant policies and procedures for hazard identification, risk assessment, reporting requirements, safe use of equipment and emergency management </w:t>
            </w:r>
          </w:p>
          <w:p w:rsidR="00000000" w:rsidRPr="00A213C3" w:rsidP="00A213C3">
            <w:pPr>
              <w:pStyle w:val="ListBullet2"/>
            </w:pPr>
            <w:r w:rsidRPr="00A213C3">
              <w:t>responsibilities of motorcycle riders</w:t>
            </w:r>
          </w:p>
          <w:p w:rsidR="00000000" w:rsidRPr="00A213C3" w:rsidP="00A213C3">
            <w:pPr>
              <w:pStyle w:val="ListBullet2"/>
            </w:pPr>
            <w:r w:rsidRPr="00A213C3">
              <w:t>risk controls for specific learning environments</w:t>
            </w:r>
          </w:p>
          <w:p w:rsidR="00000000" w:rsidRPr="00A213C3" w:rsidP="00A213C3">
            <w:pPr>
              <w:pStyle w:val="ListBullet2"/>
            </w:pPr>
            <w:r w:rsidRPr="00A213C3">
              <w:t xml:space="preserve">roles and responsibilities of key personnel </w:t>
            </w:r>
          </w:p>
          <w:p w:rsidR="00000000" w:rsidRPr="00A213C3" w:rsidP="00A213C3">
            <w:pPr>
              <w:pStyle w:val="ListBullet"/>
            </w:pPr>
            <w:r w:rsidRPr="00A213C3">
              <w:t>rider trainer advanced skills including:</w:t>
            </w:r>
          </w:p>
          <w:p w:rsidR="00000000" w:rsidRPr="00A213C3" w:rsidP="00A213C3">
            <w:pPr>
              <w:pStyle w:val="ListBullet2"/>
            </w:pPr>
            <w:r w:rsidRPr="00A213C3">
              <w:t>all traffic conditions</w:t>
            </w:r>
          </w:p>
          <w:p w:rsidR="00000000" w:rsidRPr="00A213C3" w:rsidP="00A213C3">
            <w:pPr>
              <w:pStyle w:val="ListBullet2"/>
            </w:pPr>
            <w:r w:rsidRPr="00A213C3">
              <w:t>collision and incident avoidance space</w:t>
            </w:r>
          </w:p>
          <w:p w:rsidR="00000000" w:rsidRPr="00A213C3" w:rsidP="00A213C3">
            <w:pPr>
              <w:pStyle w:val="ListBullet2"/>
            </w:pPr>
            <w:r w:rsidRPr="00A213C3">
              <w:t>controlled intersec</w:t>
            </w:r>
            <w:r w:rsidRPr="00A213C3">
              <w:t>tions</w:t>
            </w:r>
          </w:p>
          <w:p w:rsidR="00000000" w:rsidRPr="00A213C3" w:rsidP="00A213C3">
            <w:pPr>
              <w:pStyle w:val="ListBullet2"/>
            </w:pPr>
            <w:r w:rsidRPr="00A213C3">
              <w:t>decision making</w:t>
            </w:r>
          </w:p>
          <w:p w:rsidR="00000000" w:rsidRPr="00A213C3" w:rsidP="00A213C3">
            <w:pPr>
              <w:pStyle w:val="ListBullet2"/>
            </w:pPr>
            <w:r w:rsidRPr="00A213C3">
              <w:t>gap selection</w:t>
            </w:r>
          </w:p>
          <w:p w:rsidR="00000000" w:rsidRPr="00A213C3" w:rsidP="00A213C3">
            <w:pPr>
              <w:pStyle w:val="ListBullet2"/>
            </w:pPr>
            <w:r w:rsidRPr="00A213C3">
              <w:t>lane change</w:t>
            </w:r>
          </w:p>
          <w:p w:rsidR="00000000" w:rsidRPr="00A213C3" w:rsidP="00A213C3">
            <w:pPr>
              <w:pStyle w:val="ListBullet2"/>
            </w:pPr>
            <w:r w:rsidRPr="00A213C3">
              <w:t>lateral position</w:t>
            </w:r>
          </w:p>
          <w:p w:rsidR="00000000" w:rsidRPr="00A213C3" w:rsidP="00A213C3">
            <w:pPr>
              <w:pStyle w:val="ListBullet2"/>
            </w:pPr>
            <w:r w:rsidRPr="00A213C3">
              <w:t>low risk riding</w:t>
            </w:r>
          </w:p>
          <w:p w:rsidR="00000000" w:rsidRPr="00A213C3" w:rsidP="00A213C3">
            <w:pPr>
              <w:pStyle w:val="ListBullet2"/>
            </w:pPr>
            <w:r w:rsidRPr="00A213C3">
              <w:t xml:space="preserve">observation and scanning techniques </w:t>
            </w:r>
          </w:p>
          <w:p w:rsidR="00000000" w:rsidRPr="00A213C3" w:rsidP="00A213C3">
            <w:pPr>
              <w:pStyle w:val="ListBullet2"/>
            </w:pPr>
            <w:r w:rsidRPr="00A213C3">
              <w:t>parking</w:t>
            </w:r>
          </w:p>
          <w:p w:rsidR="00000000" w:rsidRPr="00A213C3" w:rsidP="00A213C3">
            <w:pPr>
              <w:pStyle w:val="ListBullet2"/>
            </w:pPr>
            <w:r w:rsidRPr="00A213C3">
              <w:t>road law understanding</w:t>
            </w:r>
          </w:p>
          <w:p w:rsidR="00000000" w:rsidRPr="00A213C3" w:rsidP="00A213C3">
            <w:pPr>
              <w:pStyle w:val="ListBullet2"/>
            </w:pPr>
            <w:r w:rsidRPr="00A213C3">
              <w:t>safety margin</w:t>
            </w:r>
          </w:p>
          <w:p w:rsidR="00000000" w:rsidRPr="00A213C3" w:rsidP="00A213C3">
            <w:pPr>
              <w:pStyle w:val="ListBullet2"/>
            </w:pPr>
            <w:r w:rsidRPr="00A213C3">
              <w:t>speed choice for conditions</w:t>
            </w:r>
          </w:p>
          <w:p w:rsidR="00000000" w:rsidRPr="00A213C3" w:rsidP="00A213C3">
            <w:pPr>
              <w:pStyle w:val="ListBullet2"/>
            </w:pPr>
            <w:r w:rsidRPr="00A213C3">
              <w:t>system of motorcycle controls</w:t>
            </w:r>
          </w:p>
          <w:p w:rsidR="00000000" w:rsidRPr="00A213C3" w:rsidP="00A213C3">
            <w:pPr>
              <w:pStyle w:val="ListBullet2"/>
            </w:pPr>
            <w:r w:rsidRPr="00A213C3">
              <w:t>uncontrolled intersections</w:t>
            </w:r>
          </w:p>
          <w:p w:rsidR="00000000" w:rsidRPr="00A213C3" w:rsidP="00A213C3">
            <w:pPr>
              <w:pStyle w:val="ListBullet"/>
            </w:pPr>
            <w:r w:rsidRPr="00A213C3">
              <w:t>rider trainer basic skills including:</w:t>
            </w:r>
          </w:p>
          <w:p w:rsidR="00000000" w:rsidRPr="00A213C3" w:rsidP="00A213C3">
            <w:pPr>
              <w:pStyle w:val="ListBullet2"/>
            </w:pPr>
            <w:r w:rsidRPr="00A213C3">
              <w:t>lateral position</w:t>
            </w:r>
          </w:p>
          <w:p w:rsidR="00000000" w:rsidRPr="00A213C3" w:rsidP="00A213C3">
            <w:pPr>
              <w:pStyle w:val="ListBullet2"/>
            </w:pPr>
            <w:r w:rsidRPr="00A213C3">
              <w:t>logbook (if required)</w:t>
            </w:r>
          </w:p>
          <w:p w:rsidR="00000000" w:rsidRPr="00A213C3" w:rsidP="00A213C3">
            <w:pPr>
              <w:pStyle w:val="ListBullet2"/>
            </w:pPr>
            <w:r w:rsidRPr="00A213C3">
              <w:t xml:space="preserve">mirror adjustment </w:t>
            </w:r>
          </w:p>
          <w:p w:rsidR="00000000" w:rsidRPr="00A213C3" w:rsidP="00A213C3">
            <w:pPr>
              <w:pStyle w:val="ListBullet2"/>
            </w:pPr>
            <w:r w:rsidRPr="00A213C3">
              <w:t>motorcycle control</w:t>
            </w:r>
          </w:p>
          <w:p w:rsidR="00000000" w:rsidRPr="00A213C3" w:rsidP="00A213C3">
            <w:pPr>
              <w:pStyle w:val="ListBullet2"/>
            </w:pPr>
            <w:r w:rsidRPr="00A213C3">
              <w:t>observation techniques</w:t>
            </w:r>
          </w:p>
          <w:p w:rsidR="00000000" w:rsidRPr="00A213C3" w:rsidP="00A213C3">
            <w:pPr>
              <w:pStyle w:val="ListBullet2"/>
            </w:pPr>
            <w:r w:rsidRPr="00A213C3">
              <w:t>starting and stopping for moving the vehicle</w:t>
            </w:r>
          </w:p>
          <w:p w:rsidR="00000000" w:rsidRPr="00A213C3" w:rsidP="00A213C3">
            <w:pPr>
              <w:pStyle w:val="ListBullet2"/>
            </w:pPr>
            <w:r w:rsidRPr="00A213C3">
              <w:t>steering techniques</w:t>
            </w:r>
          </w:p>
          <w:p w:rsidR="00000000" w:rsidRPr="00A213C3" w:rsidP="00A213C3">
            <w:pPr>
              <w:pStyle w:val="ListBullet"/>
            </w:pPr>
            <w:r w:rsidRPr="00A213C3">
              <w:t>rider trainer intermediate skills including:</w:t>
            </w:r>
          </w:p>
          <w:p w:rsidR="00000000" w:rsidRPr="00A213C3" w:rsidP="00A213C3">
            <w:pPr>
              <w:pStyle w:val="ListBullet2"/>
            </w:pPr>
            <w:r w:rsidRPr="00A213C3">
              <w:t>lateral position</w:t>
            </w:r>
          </w:p>
          <w:p w:rsidR="00000000" w:rsidRPr="00A213C3" w:rsidP="00A213C3">
            <w:pPr>
              <w:pStyle w:val="ListBullet2"/>
            </w:pPr>
            <w:r w:rsidRPr="00A213C3">
              <w:t>observation techniques</w:t>
            </w:r>
          </w:p>
          <w:p w:rsidR="00000000" w:rsidRPr="00A213C3" w:rsidP="00A213C3">
            <w:pPr>
              <w:pStyle w:val="ListBullet2"/>
            </w:pPr>
            <w:r w:rsidRPr="00A213C3">
              <w:t>reverse manoeuvres and parking</w:t>
            </w:r>
          </w:p>
          <w:p w:rsidR="00000000" w:rsidRPr="00A213C3" w:rsidP="00A213C3">
            <w:pPr>
              <w:pStyle w:val="ListBullet2"/>
            </w:pPr>
            <w:r w:rsidRPr="00A213C3">
              <w:t>road law understanding</w:t>
            </w:r>
          </w:p>
          <w:p w:rsidR="00000000" w:rsidRPr="00A213C3" w:rsidP="00A213C3">
            <w:pPr>
              <w:pStyle w:val="ListBullet2"/>
            </w:pPr>
            <w:r w:rsidRPr="00A213C3">
              <w:t>speed choice</w:t>
            </w:r>
          </w:p>
          <w:p w:rsidR="00000000" w:rsidRPr="00A213C3" w:rsidP="00A213C3">
            <w:pPr>
              <w:pStyle w:val="ListBullet2"/>
            </w:pPr>
            <w:r w:rsidRPr="00A213C3">
              <w:t>stop position</w:t>
            </w:r>
          </w:p>
          <w:p w:rsidR="00000000" w:rsidRPr="00A213C3" w:rsidP="00A213C3">
            <w:pPr>
              <w:pStyle w:val="ListBullet2"/>
            </w:pPr>
            <w:r w:rsidRPr="00A213C3">
              <w:t>system of motorcycle control</w:t>
            </w:r>
          </w:p>
          <w:p w:rsidR="00000000" w:rsidRPr="00A213C3" w:rsidP="00A213C3">
            <w:pPr>
              <w:pStyle w:val="ListBullet2"/>
            </w:pPr>
            <w:r w:rsidRPr="00A213C3">
              <w:t>turning at all types of intersections</w:t>
            </w:r>
          </w:p>
          <w:p w:rsidR="00000000" w:rsidRPr="00A213C3" w:rsidP="00A213C3">
            <w:pPr>
              <w:pStyle w:val="ListBullet"/>
            </w:pPr>
            <w:r w:rsidRPr="00A213C3">
              <w:t>sources and availability of relevant learning resources and learning materials</w:t>
            </w:r>
          </w:p>
          <w:p w:rsidR="00000000" w:rsidRPr="00A213C3" w:rsidP="00A213C3">
            <w:pPr>
              <w:pStyle w:val="ListBullet"/>
            </w:pPr>
            <w:r w:rsidRPr="00A213C3">
              <w:t>training plan development techniques</w:t>
            </w:r>
          </w:p>
          <w:p w:rsidR="00000000" w:rsidRPr="00A213C3" w:rsidP="00A213C3">
            <w:pPr>
              <w:pStyle w:val="ListBullet"/>
            </w:pPr>
            <w:r w:rsidRPr="00A213C3">
              <w:t>training techniques that enhance learning and when to use them.</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14" w:name="O_1240758"/>
      <w:bookmarkEnd w:id="14"/>
      <w:r w:rsidRPr="00A213C3">
        <w:t>Assessment Conditions</w:t>
      </w:r>
    </w:p>
    <w:tbl>
      <w:tblPr>
        <w:tblW w:w="9497" w:type="dxa"/>
        <w:tblLayout w:type="fixed"/>
        <w:tblCellMar>
          <w:left w:w="62" w:type="dxa"/>
          <w:right w:w="62" w:type="dxa"/>
        </w:tblCellMar>
        <w:tblLook w:val="0000"/>
      </w:tblPr>
      <w:tblGrid>
        <w:gridCol w:w="9497"/>
      </w:tblGrid>
      <w:tr w:rsidTr="00A213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3C3" w:rsidP="00A213C3">
            <w:pPr>
              <w:pStyle w:val="BodyText"/>
            </w:pPr>
            <w:r w:rsidRPr="00A213C3">
              <w:t xml:space="preserve">Assessors must </w:t>
            </w:r>
            <w:r w:rsidRPr="00A213C3">
              <w:t>hold credentials specified within the Standards for Registered Training Organisations current at the time of assessment.</w:t>
            </w:r>
          </w:p>
          <w:p w:rsidR="00000000" w:rsidRPr="00A213C3" w:rsidP="00A213C3">
            <w:pPr>
              <w:pStyle w:val="BodyText"/>
            </w:pPr>
            <w:r w:rsidRPr="00A213C3">
              <w:t>Assessment must satisfy the Principles of Assessment and Rules of Evidence and all regulatory requirements included within the Standard</w:t>
            </w:r>
            <w:r w:rsidRPr="00A213C3">
              <w:t>s for Registered Training Organisations current at the time of assessment.</w:t>
            </w:r>
          </w:p>
          <w:p w:rsidR="00000000" w:rsidRPr="00A213C3" w:rsidP="00A213C3">
            <w:pPr>
              <w:pStyle w:val="BodyText"/>
            </w:pPr>
            <w:r w:rsidRPr="00A213C3">
              <w:t>Assessment must occur in workplace operational situations where it is appropriate to do so; where this is not appropriate, assessment must occur in simulated workplace operational s</w:t>
            </w:r>
            <w:r w:rsidRPr="00A213C3">
              <w:t>ituations that replicate workplace conditions.</w:t>
            </w:r>
          </w:p>
          <w:p w:rsidR="00000000" w:rsidRPr="00A213C3" w:rsidP="00A213C3">
            <w:pPr>
              <w:pStyle w:val="BodyText"/>
            </w:pPr>
            <w:r w:rsidRPr="00A213C3">
              <w:t>Assessment processes and techniques must be appropriate to the language, literacy and numeracy requirements of the work being performed and the needs of the candidate.</w:t>
            </w:r>
          </w:p>
          <w:p w:rsidR="00000000" w:rsidRPr="00A213C3" w:rsidP="00A213C3">
            <w:pPr>
              <w:pStyle w:val="BodyText"/>
            </w:pPr>
            <w:r w:rsidRPr="00A213C3">
              <w:t>Resources for assessment must include acc</w:t>
            </w:r>
            <w:r w:rsidRPr="00A213C3">
              <w:t>ess to:</w:t>
            </w:r>
          </w:p>
          <w:p w:rsidR="00000000" w:rsidRPr="00A213C3" w:rsidP="00A213C3">
            <w:pPr>
              <w:pStyle w:val="ListBullet2"/>
            </w:pPr>
            <w:r w:rsidRPr="00A213C3">
              <w:t>a range of relevant exercises, case studies and/or simulations</w:t>
            </w:r>
          </w:p>
          <w:p w:rsidR="00000000" w:rsidRPr="00A213C3" w:rsidP="00A213C3">
            <w:pPr>
              <w:pStyle w:val="ListBullet2"/>
            </w:pPr>
            <w:r w:rsidRPr="00A213C3">
              <w:t>applicable documentation, including legislation, regulations, codes of practice, workplace procedures and operation manuals</w:t>
            </w:r>
          </w:p>
          <w:p w:rsidR="00000000" w:rsidRPr="00A213C3" w:rsidP="00A213C3">
            <w:pPr>
              <w:pStyle w:val="ListBullet2"/>
            </w:pPr>
            <w:r w:rsidRPr="00A213C3">
              <w:t>relevant and appropriate materials, tools, equipment and per</w:t>
            </w:r>
            <w:r w:rsidRPr="00A213C3">
              <w:t>sonal protective equipment (PPE) currently used in industry</w:t>
            </w:r>
          </w:p>
          <w:p w:rsidR="00000000" w:rsidRPr="00A213C3" w:rsidP="00A213C3">
            <w:pPr>
              <w:pStyle w:val="ListBullet2"/>
            </w:pPr>
            <w:r w:rsidRPr="00A213C3">
              <w:t>suitable motorcycle that meets state/territory requirements.</w:t>
            </w:r>
          </w:p>
        </w:tc>
      </w:tr>
    </w:tbl>
    <w:p w:rsidR="00000000" w:rsidRPr="00A213C3" w:rsidP="00A213C3">
      <w:pPr>
        <w:pStyle w:val="NoPaddingFontSize1"/>
      </w:pPr>
    </w:p>
    <w:p w:rsidR="00000000" w:rsidRPr="00A213C3" w:rsidP="00A213C3">
      <w:pPr>
        <w:pStyle w:val="AllowPageBreak"/>
      </w:pPr>
    </w:p>
    <w:p w:rsidR="00000000" w:rsidRPr="00A213C3" w:rsidP="00A213C3">
      <w:pPr>
        <w:pStyle w:val="Heading1"/>
      </w:pPr>
      <w:bookmarkStart w:id="15" w:name="O_1240761"/>
      <w:bookmarkEnd w:id="15"/>
      <w:r w:rsidRPr="00A213C3">
        <w:t>Links</w:t>
      </w:r>
    </w:p>
    <w:p w:rsidR="00000000" w:rsidRPr="00A213C3" w:rsidP="006912BE">
      <w:pPr>
        <w:pStyle w:val="BodyText"/>
      </w:pPr>
      <w:r w:rsidRPr="00A213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27BAF">
        <w:rPr>
          <w:rStyle w:val="Hyperlink"/>
        </w:rPr>
        <w:t>https://vetnet.gov.au/Pages/TrainingDocs.aspx?q=df441c6e-213d-43e3-874c-0b3f7036d851</w:t>
      </w:r>
      <w:r>
        <w:fldChar w:fldCharType="end"/>
      </w:r>
    </w:p>
    <w:p w:rsidR="00000000" w:rsidRPr="00A213C3" w:rsidP="00A213C3"/>
    <w:sectPr w:rsidSect="00A213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rsidRPr="006912BE" w:rsidP="00691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E" w:rsidP="00A21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912BE" w:rsidP="00A213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912BE" w:rsidP="00A213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rsidP="00A213C3">
    <w:pPr>
      <w:pStyle w:val="Footer"/>
      <w:framePr w:wrap="around"/>
    </w:pPr>
    <w:r>
      <w:fldChar w:fldCharType="begin"/>
    </w:r>
    <w:r>
      <w:instrText xml:space="preserve"> DOCPROPERTY  Subject  \* MERGEFORMAT </w:instrText>
    </w:r>
    <w:r>
      <w:fldChar w:fldCharType="separate"/>
    </w:r>
    <w:r w:rsidR="006912BE">
      <w:t>Approved</w:t>
    </w:r>
    <w:r w:rsidR="006912BE">
      <w:fldChar w:fldCharType="end"/>
    </w:r>
    <w:r>
      <w:tab/>
      <w:t xml:space="preserve">Page </w:t>
    </w:r>
    <w:r>
      <w:fldChar w:fldCharType="begin"/>
    </w:r>
    <w:r>
      <w:instrText xml:space="preserve"> PAGE  \* Arabic  \* MERGEFORMAT </w:instrText>
    </w:r>
    <w:r>
      <w:fldChar w:fldCharType="separate"/>
    </w:r>
    <w:r w:rsidR="006912B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2BE">
      <w:rPr>
        <w:noProof/>
      </w:rPr>
      <w:t>7</w:t>
    </w:r>
    <w:r>
      <w:rPr>
        <w:noProof/>
      </w:rPr>
      <w:fldChar w:fldCharType="end"/>
    </w:r>
  </w:p>
  <w:p w:rsidR="00A213C3" w:rsidP="00A213C3">
    <w:pPr>
      <w:pStyle w:val="Footer"/>
      <w:framePr w:wrap="around"/>
    </w:pPr>
    <w:r>
      <w:t xml:space="preserve">© Commonwealth of Australia, </w:t>
    </w:r>
    <w:r>
      <w:fldChar w:fldCharType="begin"/>
    </w:r>
    <w:r>
      <w:instrText xml:space="preserve"> DATE  \@ "yyyy"  \* MERGEFORMAT </w:instrText>
    </w:r>
    <w:r>
      <w:fldChar w:fldCharType="separate"/>
    </w:r>
    <w:r w:rsidR="006912BE">
      <w:rPr>
        <w:noProof/>
      </w:rPr>
      <w:t>2025</w:t>
    </w:r>
    <w:r>
      <w:fldChar w:fldCharType="end"/>
    </w:r>
    <w:r>
      <w:tab/>
    </w:r>
    <w:r>
      <w:fldChar w:fldCharType="begin"/>
    </w:r>
    <w:r>
      <w:instrText xml:space="preserve"> DOCPROPERTY  Author  \* MERGEFORMAT </w:instrText>
    </w:r>
    <w:r>
      <w:fldChar w:fldCharType="separate"/>
    </w:r>
    <w:r w:rsidR="006912BE">
      <w:t>Industry Skills Australia</w:t>
    </w:r>
    <w:r w:rsidR="006912BE">
      <w:fldChar w:fldCharType="end"/>
    </w:r>
  </w:p>
  <w:p w:rsidR="00A213C3" w:rsidP="00A21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3C3" w:rsidRPr="006912BE" w:rsidP="00691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E" w:rsidRPr="002D2AF8" w:rsidP="00A213C3">
    <w:pPr>
      <w:pStyle w:val="Header"/>
      <w:framePr w:wrap="around"/>
    </w:pPr>
    <w:r>
      <w:fldChar w:fldCharType="begin"/>
    </w:r>
    <w:r>
      <w:instrText xml:space="preserve"> TITLE   \* MERGEFORMAT </w:instrText>
    </w:r>
    <w:r>
      <w:fldChar w:fldCharType="separate"/>
    </w:r>
    <w:r>
      <w:t>TLIM0013 Conduct motorcycle rider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2BE" w:rsidP="00A213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C3" w:rsidRPr="002D2AF8" w:rsidP="00A213C3">
    <w:pPr>
      <w:pStyle w:val="Header"/>
      <w:framePr w:wrap="around"/>
    </w:pPr>
    <w:r>
      <w:fldChar w:fldCharType="begin"/>
    </w:r>
    <w:r>
      <w:instrText xml:space="preserve"> TITLE   \* MERGEFORMAT </w:instrText>
    </w:r>
    <w:r>
      <w:fldChar w:fldCharType="separate"/>
    </w:r>
    <w:r w:rsidR="006912BE">
      <w:t>TLIM0013 Conduct motorcycle rider training</w:t>
    </w:r>
    <w:r w:rsidR="006912BE">
      <w:fldChar w:fldCharType="end"/>
    </w:r>
    <w:r>
      <w:tab/>
      <w:t xml:space="preserve">Date this document was generated: </w:t>
    </w:r>
    <w:r>
      <w:fldChar w:fldCharType="begin"/>
    </w:r>
    <w:r>
      <w:instrText xml:space="preserve"> CREATEDATE  \@ "d MMMM yyyy"  \* MERGEFORMAT </w:instrText>
    </w:r>
    <w:r>
      <w:fldChar w:fldCharType="separate"/>
    </w:r>
    <w:r w:rsidR="006912BE">
      <w:rPr>
        <w:noProof/>
      </w:rPr>
      <w:t>2 March 2025</w:t>
    </w:r>
    <w:r>
      <w:fldChar w:fldCharType="end"/>
    </w:r>
  </w:p>
  <w:p w:rsidR="00A213C3" w:rsidP="00A21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F0D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AF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28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3C3"/>
    <w:pPr>
      <w:spacing w:before="360" w:after="60"/>
      <w:outlineLvl w:val="0"/>
    </w:pPr>
    <w:rPr>
      <w:sz w:val="32"/>
    </w:rPr>
  </w:style>
  <w:style w:type="paragraph" w:styleId="Heading2">
    <w:name w:val="heading 2"/>
    <w:basedOn w:val="HeadingBase"/>
    <w:next w:val="BodyText"/>
    <w:link w:val="Heading2Char"/>
    <w:qFormat/>
    <w:rsid w:val="00A213C3"/>
    <w:pPr>
      <w:keepLines/>
      <w:spacing w:before="240" w:after="120"/>
      <w:outlineLvl w:val="1"/>
    </w:pPr>
    <w:rPr>
      <w:sz w:val="28"/>
      <w:szCs w:val="40"/>
    </w:rPr>
  </w:style>
  <w:style w:type="paragraph" w:styleId="Heading3">
    <w:name w:val="heading 3"/>
    <w:basedOn w:val="HeadingBase"/>
    <w:next w:val="BodyText"/>
    <w:link w:val="Heading3Char"/>
    <w:qFormat/>
    <w:rsid w:val="00A213C3"/>
    <w:pPr>
      <w:spacing w:before="180" w:after="120"/>
      <w:outlineLvl w:val="2"/>
    </w:pPr>
    <w:rPr>
      <w:spacing w:val="-10"/>
      <w:kern w:val="32"/>
    </w:rPr>
  </w:style>
  <w:style w:type="paragraph" w:styleId="Heading4">
    <w:name w:val="heading 4"/>
    <w:basedOn w:val="HeadingBase"/>
    <w:next w:val="BodyText"/>
    <w:link w:val="Heading4Char"/>
    <w:qFormat/>
    <w:rsid w:val="00A213C3"/>
    <w:pPr>
      <w:spacing w:before="160" w:after="120"/>
      <w:outlineLvl w:val="3"/>
    </w:pPr>
    <w:rPr>
      <w:sz w:val="22"/>
    </w:rPr>
  </w:style>
  <w:style w:type="paragraph" w:styleId="Heading5">
    <w:name w:val="heading 5"/>
    <w:basedOn w:val="HeadingBase"/>
    <w:next w:val="Normal"/>
    <w:link w:val="Heading5Char"/>
    <w:qFormat/>
    <w:rsid w:val="00A213C3"/>
    <w:pPr>
      <w:spacing w:before="80"/>
      <w:outlineLvl w:val="4"/>
    </w:pPr>
    <w:rPr>
      <w:color w:val="918585"/>
      <w:sz w:val="20"/>
    </w:rPr>
  </w:style>
  <w:style w:type="paragraph" w:styleId="Heading6">
    <w:name w:val="heading 6"/>
    <w:basedOn w:val="HeadingBase"/>
    <w:next w:val="Normal"/>
    <w:link w:val="Heading6Char"/>
    <w:qFormat/>
    <w:rsid w:val="00A213C3"/>
    <w:pPr>
      <w:spacing w:before="60"/>
      <w:outlineLvl w:val="5"/>
    </w:pPr>
    <w:rPr>
      <w:color w:val="918585"/>
      <w:sz w:val="20"/>
    </w:rPr>
  </w:style>
  <w:style w:type="paragraph" w:styleId="Heading7">
    <w:name w:val="heading 7"/>
    <w:basedOn w:val="Normal"/>
    <w:next w:val="Normal"/>
    <w:link w:val="Heading7Char"/>
    <w:qFormat/>
    <w:rsid w:val="00A213C3"/>
    <w:pPr>
      <w:ind w:left="720"/>
      <w:outlineLvl w:val="6"/>
    </w:pPr>
    <w:rPr>
      <w:i/>
    </w:rPr>
  </w:style>
  <w:style w:type="paragraph" w:styleId="Heading8">
    <w:name w:val="heading 8"/>
    <w:basedOn w:val="Normal"/>
    <w:next w:val="Normal"/>
    <w:link w:val="Heading8Char"/>
    <w:qFormat/>
    <w:rsid w:val="00A213C3"/>
    <w:pPr>
      <w:ind w:left="720"/>
      <w:outlineLvl w:val="7"/>
    </w:pPr>
    <w:rPr>
      <w:i/>
    </w:rPr>
  </w:style>
  <w:style w:type="paragraph" w:styleId="Heading9">
    <w:name w:val="heading 9"/>
    <w:basedOn w:val="Normal"/>
    <w:next w:val="Normal"/>
    <w:link w:val="Heading9Char"/>
    <w:qFormat/>
    <w:rsid w:val="00A213C3"/>
    <w:pPr>
      <w:ind w:left="720"/>
      <w:outlineLvl w:val="8"/>
    </w:pPr>
    <w:rPr>
      <w:i/>
    </w:rPr>
  </w:style>
  <w:style w:type="character" w:default="1" w:styleId="DefaultParagraphFont">
    <w:name w:val="Default Paragraph Font"/>
    <w:uiPriority w:val="1"/>
    <w:unhideWhenUsed/>
    <w:rsid w:val="00A21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3C3"/>
  </w:style>
  <w:style w:type="character" w:customStyle="1" w:styleId="Heading1Char">
    <w:name w:val="Heading 1 Char"/>
    <w:basedOn w:val="DefaultParagraphFont"/>
    <w:link w:val="Heading1"/>
    <w:rsid w:val="00A213C3"/>
    <w:rPr>
      <w:rFonts w:ascii="Times New Roman" w:eastAsia="Times New Roman" w:hAnsi="Times New Roman" w:cs="Times New Roman"/>
      <w:b/>
      <w:sz w:val="32"/>
      <w:szCs w:val="20"/>
      <w:lang w:eastAsia="en-US"/>
    </w:rPr>
  </w:style>
  <w:style w:type="paragraph" w:styleId="BodyText">
    <w:name w:val="Body Text"/>
    <w:basedOn w:val="Normal"/>
    <w:link w:val="BodyTextChar"/>
    <w:rsid w:val="00A21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3C3"/>
    <w:rPr>
      <w:rFonts w:ascii="Times New Roman" w:eastAsia="Times New Roman" w:hAnsi="Times New Roman" w:cs="Times New Roman"/>
      <w:sz w:val="24"/>
      <w:lang w:eastAsia="en-US"/>
    </w:rPr>
  </w:style>
  <w:style w:type="paragraph" w:styleId="ListBullet">
    <w:name w:val="List Bullet"/>
    <w:basedOn w:val="List"/>
    <w:rsid w:val="00A213C3"/>
    <w:pPr>
      <w:numPr>
        <w:numId w:val="12"/>
      </w:numPr>
      <w:tabs>
        <w:tab w:val="clear" w:pos="340"/>
      </w:tabs>
      <w:spacing w:before="40" w:after="40"/>
    </w:pPr>
  </w:style>
  <w:style w:type="character" w:customStyle="1" w:styleId="SpecialBold">
    <w:name w:val="Special Bold"/>
    <w:basedOn w:val="DefaultParagraphFont"/>
    <w:rsid w:val="00A213C3"/>
    <w:rPr>
      <w:b/>
      <w:spacing w:val="0"/>
    </w:rPr>
  </w:style>
  <w:style w:type="paragraph" w:styleId="ListBullet2">
    <w:name w:val="List Bullet 2"/>
    <w:basedOn w:val="List2"/>
    <w:rsid w:val="00A213C3"/>
    <w:pPr>
      <w:numPr>
        <w:numId w:val="13"/>
      </w:numPr>
      <w:tabs>
        <w:tab w:val="clear" w:pos="680"/>
      </w:tabs>
    </w:pPr>
  </w:style>
  <w:style w:type="paragraph" w:customStyle="1" w:styleId="SuperHeading">
    <w:name w:val="SuperHeading"/>
    <w:basedOn w:val="Normal"/>
    <w:rsid w:val="00A213C3"/>
    <w:pPr>
      <w:spacing w:before="240" w:after="120"/>
      <w:outlineLvl w:val="0"/>
    </w:pPr>
    <w:rPr>
      <w:rFonts w:ascii="Times New Roman" w:hAnsi="Times New Roman"/>
      <w:b/>
      <w:sz w:val="32"/>
    </w:rPr>
  </w:style>
  <w:style w:type="paragraph" w:customStyle="1" w:styleId="AllowPageBreak">
    <w:name w:val="AllowPageBreak"/>
    <w:rsid w:val="00A213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3C3"/>
    <w:rPr>
      <w:rFonts w:ascii="Courier New" w:eastAsia="Times New Roman" w:hAnsi="Courier New" w:cs="Times New Roman"/>
      <w:i/>
      <w:szCs w:val="20"/>
      <w:lang w:eastAsia="en-US"/>
    </w:rPr>
  </w:style>
  <w:style w:type="paragraph" w:customStyle="1" w:styleId="HeadingBase">
    <w:name w:val="Heading Base"/>
    <w:rsid w:val="00A21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3C3"/>
    <w:pPr>
      <w:tabs>
        <w:tab w:val="right" w:leader="dot" w:pos="9072"/>
      </w:tabs>
      <w:ind w:left="567"/>
    </w:pPr>
    <w:rPr>
      <w:szCs w:val="22"/>
    </w:rPr>
  </w:style>
  <w:style w:type="paragraph" w:customStyle="1" w:styleId="TOCBase">
    <w:name w:val="TOC Base"/>
    <w:rsid w:val="00A21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3C3"/>
    <w:pPr>
      <w:tabs>
        <w:tab w:val="right" w:leader="dot" w:pos="9072"/>
      </w:tabs>
      <w:spacing w:before="40" w:after="40"/>
      <w:ind w:left="284"/>
    </w:pPr>
    <w:rPr>
      <w:rFonts w:ascii="Times New Roman" w:hAnsi="Times New Roman"/>
    </w:rPr>
  </w:style>
  <w:style w:type="paragraph" w:styleId="TOC1">
    <w:name w:val="toc 1"/>
    <w:basedOn w:val="TOCBase"/>
    <w:next w:val="Normal"/>
    <w:rsid w:val="00A21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3C3"/>
    <w:rPr>
      <w:rFonts w:ascii="Times New Roman" w:eastAsia="Times New Roman" w:hAnsi="Times New Roman" w:cs="Times New Roman"/>
      <w:sz w:val="16"/>
      <w:lang w:eastAsia="en-US"/>
    </w:rPr>
  </w:style>
  <w:style w:type="paragraph" w:styleId="Title">
    <w:name w:val="Title"/>
    <w:basedOn w:val="HeadingBase"/>
    <w:link w:val="TitleChar"/>
    <w:qFormat/>
    <w:rsid w:val="00A213C3"/>
    <w:pPr>
      <w:spacing w:before="5040"/>
      <w:jc w:val="center"/>
    </w:pPr>
    <w:rPr>
      <w:sz w:val="48"/>
      <w:szCs w:val="72"/>
      <w:lang w:val="en-US"/>
    </w:rPr>
  </w:style>
  <w:style w:type="character" w:customStyle="1" w:styleId="TitleChar">
    <w:name w:val="Title Char"/>
    <w:basedOn w:val="DefaultParagraphFont"/>
    <w:link w:val="Title"/>
    <w:rsid w:val="00A21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3C3"/>
    <w:pPr>
      <w:tabs>
        <w:tab w:val="left" w:pos="3600"/>
        <w:tab w:val="left" w:pos="3958"/>
      </w:tabs>
    </w:pPr>
  </w:style>
  <w:style w:type="paragraph" w:styleId="List">
    <w:name w:val="List"/>
    <w:basedOn w:val="BodyText"/>
    <w:next w:val="BodyText"/>
    <w:rsid w:val="00A213C3"/>
    <w:pPr>
      <w:tabs>
        <w:tab w:val="left" w:pos="340"/>
      </w:tabs>
      <w:spacing w:before="60" w:after="60"/>
      <w:ind w:left="340" w:hanging="340"/>
    </w:pPr>
  </w:style>
  <w:style w:type="paragraph" w:customStyle="1" w:styleId="Note">
    <w:name w:val="Note"/>
    <w:basedOn w:val="BodyText"/>
    <w:rsid w:val="00A21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3C3"/>
    <w:pPr>
      <w:framePr w:wrap="auto" w:hAnchor="text" w:y="6049"/>
    </w:pPr>
    <w:rPr>
      <w:color w:val="000000"/>
      <w:sz w:val="40"/>
    </w:rPr>
  </w:style>
  <w:style w:type="paragraph" w:customStyle="1" w:styleId="TOCTitle">
    <w:name w:val="TOCTitle"/>
    <w:basedOn w:val="Heading1"/>
    <w:rsid w:val="00A213C3"/>
    <w:pPr>
      <w:spacing w:after="240"/>
      <w:jc w:val="center"/>
      <w:outlineLvl w:val="9"/>
    </w:pPr>
    <w:rPr>
      <w:caps/>
    </w:rPr>
  </w:style>
  <w:style w:type="paragraph" w:customStyle="1" w:styleId="Version">
    <w:name w:val="Version"/>
    <w:rsid w:val="00A21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3C3"/>
    <w:pPr>
      <w:keepNext w:val="0"/>
      <w:tabs>
        <w:tab w:val="right" w:pos="4176"/>
      </w:tabs>
      <w:ind w:left="198" w:hanging="198"/>
    </w:pPr>
    <w:rPr>
      <w:rFonts w:ascii="Garamond" w:hAnsi="Garamond"/>
    </w:rPr>
  </w:style>
  <w:style w:type="paragraph" w:styleId="IndexHeading">
    <w:name w:val="index heading"/>
    <w:basedOn w:val="Normal"/>
    <w:next w:val="Index1"/>
    <w:semiHidden/>
    <w:rsid w:val="00A213C3"/>
    <w:pPr>
      <w:spacing w:before="120" w:after="120"/>
    </w:pPr>
    <w:rPr>
      <w:rFonts w:ascii="Arial" w:hAnsi="Arial"/>
      <w:b/>
      <w:color w:val="918585"/>
      <w:sz w:val="24"/>
    </w:rPr>
  </w:style>
  <w:style w:type="paragraph" w:styleId="Header">
    <w:name w:val="header"/>
    <w:basedOn w:val="Normal"/>
    <w:link w:val="HeaderChar"/>
    <w:rsid w:val="00A21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3C3"/>
    <w:rPr>
      <w:rFonts w:ascii="Times New Roman" w:eastAsia="Times New Roman" w:hAnsi="Times New Roman" w:cs="Times New Roman"/>
      <w:sz w:val="16"/>
      <w:szCs w:val="20"/>
      <w:lang w:val="en-GB" w:eastAsia="en-US"/>
    </w:rPr>
  </w:style>
  <w:style w:type="paragraph" w:customStyle="1" w:styleId="Chapter">
    <w:name w:val="Chapter"/>
    <w:basedOn w:val="Normal"/>
    <w:rsid w:val="00A213C3"/>
    <w:pPr>
      <w:spacing w:before="240"/>
    </w:pPr>
    <w:rPr>
      <w:rFonts w:ascii="Times New Roman" w:hAnsi="Times New Roman"/>
      <w:smallCaps/>
      <w:spacing w:val="80"/>
      <w:sz w:val="28"/>
    </w:rPr>
  </w:style>
  <w:style w:type="paragraph" w:customStyle="1" w:styleId="InChapter">
    <w:name w:val="InChapter"/>
    <w:basedOn w:val="Heading3"/>
    <w:rsid w:val="00A213C3"/>
    <w:pPr>
      <w:spacing w:after="240"/>
      <w:outlineLvl w:val="9"/>
    </w:pPr>
    <w:rPr>
      <w:noProof/>
    </w:rPr>
  </w:style>
  <w:style w:type="paragraph" w:styleId="Index2">
    <w:name w:val="index 2"/>
    <w:basedOn w:val="Normal"/>
    <w:next w:val="Normal"/>
    <w:semiHidden/>
    <w:rsid w:val="00A213C3"/>
    <w:pPr>
      <w:tabs>
        <w:tab w:val="right" w:pos="4176"/>
      </w:tabs>
      <w:ind w:left="568" w:hanging="284"/>
    </w:pPr>
    <w:rPr>
      <w:rFonts w:ascii="Garamond" w:hAnsi="Garamond"/>
    </w:rPr>
  </w:style>
  <w:style w:type="paragraph" w:customStyle="1" w:styleId="Byline">
    <w:name w:val="Byline"/>
    <w:rsid w:val="00A21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3C3"/>
    <w:pPr>
      <w:tabs>
        <w:tab w:val="clear" w:pos="3600"/>
        <w:tab w:val="clear" w:pos="3958"/>
      </w:tabs>
      <w:jc w:val="right"/>
    </w:pPr>
  </w:style>
  <w:style w:type="character" w:styleId="Emphasis">
    <w:name w:val="Emphasis"/>
    <w:basedOn w:val="DefaultParagraphFont"/>
    <w:qFormat/>
    <w:rsid w:val="00A213C3"/>
    <w:rPr>
      <w:i/>
    </w:rPr>
  </w:style>
  <w:style w:type="paragraph" w:styleId="Caption">
    <w:name w:val="caption"/>
    <w:basedOn w:val="BodyText"/>
    <w:next w:val="Normal"/>
    <w:qFormat/>
    <w:rsid w:val="00A213C3"/>
    <w:pPr>
      <w:framePr w:w="2268" w:hSpace="181" w:vSpace="181" w:wrap="around" w:vAnchor="text" w:hAnchor="page" w:x="1135" w:y="285" w:anchorLock="1"/>
    </w:pPr>
    <w:rPr>
      <w:i/>
    </w:rPr>
  </w:style>
  <w:style w:type="paragraph" w:customStyle="1" w:styleId="MiniTOCTitle">
    <w:name w:val="MiniTOCTitle"/>
    <w:basedOn w:val="Heading4"/>
    <w:rsid w:val="00A213C3"/>
    <w:pPr>
      <w:spacing w:before="240"/>
      <w:outlineLvl w:val="9"/>
    </w:pPr>
    <w:rPr>
      <w:noProof/>
      <w:sz w:val="24"/>
    </w:rPr>
  </w:style>
  <w:style w:type="paragraph" w:customStyle="1" w:styleId="MiniTOCItem">
    <w:name w:val="MiniTOCItem"/>
    <w:basedOn w:val="ListBullet"/>
    <w:rsid w:val="00A213C3"/>
    <w:pPr>
      <w:numPr>
        <w:numId w:val="0"/>
      </w:numPr>
      <w:tabs>
        <w:tab w:val="right" w:leader="dot" w:pos="6521"/>
      </w:tabs>
      <w:spacing w:before="0" w:after="0"/>
    </w:pPr>
  </w:style>
  <w:style w:type="paragraph" w:customStyle="1" w:styleId="TOFTitle">
    <w:name w:val="TOFTitle"/>
    <w:basedOn w:val="TOCTitle"/>
    <w:rsid w:val="00A213C3"/>
  </w:style>
  <w:style w:type="paragraph" w:styleId="TableofFigures">
    <w:name w:val="table of figures"/>
    <w:basedOn w:val="Normal"/>
    <w:next w:val="Normal"/>
    <w:semiHidden/>
    <w:rsid w:val="00A213C3"/>
    <w:pPr>
      <w:tabs>
        <w:tab w:val="right" w:leader="dot" w:pos="9072"/>
      </w:tabs>
      <w:ind w:left="970" w:hanging="403"/>
    </w:pPr>
    <w:rPr>
      <w:rFonts w:ascii="Times New Roman" w:hAnsi="Times New Roman"/>
      <w:b/>
    </w:rPr>
  </w:style>
  <w:style w:type="paragraph" w:styleId="ListNumber">
    <w:name w:val="List Number"/>
    <w:basedOn w:val="List"/>
    <w:rsid w:val="00A213C3"/>
    <w:pPr>
      <w:numPr>
        <w:numId w:val="15"/>
      </w:numPr>
      <w:tabs>
        <w:tab w:val="clear" w:pos="340"/>
      </w:tabs>
    </w:pPr>
  </w:style>
  <w:style w:type="character" w:customStyle="1" w:styleId="WingdingSymbols">
    <w:name w:val="Wingding Symbols"/>
    <w:rsid w:val="00A213C3"/>
    <w:rPr>
      <w:rFonts w:ascii="Wingdings" w:hAnsi="Wingdings"/>
    </w:rPr>
  </w:style>
  <w:style w:type="paragraph" w:customStyle="1" w:styleId="TableHeading">
    <w:name w:val="Table Heading"/>
    <w:basedOn w:val="HeadingBase"/>
    <w:rsid w:val="00A213C3"/>
    <w:pPr>
      <w:keepLines/>
      <w:pBdr>
        <w:bottom w:val="single" w:sz="6" w:space="1" w:color="918585"/>
      </w:pBdr>
      <w:spacing w:before="240"/>
    </w:pPr>
  </w:style>
  <w:style w:type="character" w:customStyle="1" w:styleId="HotSpot">
    <w:name w:val="HotSpot"/>
    <w:rsid w:val="00A213C3"/>
    <w:rPr>
      <w:color w:val="0033CC"/>
      <w:u w:val="none"/>
    </w:rPr>
  </w:style>
  <w:style w:type="paragraph" w:customStyle="1" w:styleId="BodyTextRight">
    <w:name w:val="Body Text Right"/>
    <w:basedOn w:val="BodyText"/>
    <w:rsid w:val="00A213C3"/>
    <w:pPr>
      <w:spacing w:before="0" w:after="0"/>
      <w:jc w:val="right"/>
    </w:pPr>
  </w:style>
  <w:style w:type="paragraph" w:styleId="Index3">
    <w:name w:val="index 3"/>
    <w:basedOn w:val="ListNumber2"/>
    <w:next w:val="Normal"/>
    <w:semiHidden/>
    <w:rsid w:val="00A213C3"/>
    <w:pPr>
      <w:numPr>
        <w:numId w:val="0"/>
      </w:numPr>
      <w:tabs>
        <w:tab w:val="right" w:leader="dot" w:pos="4176"/>
      </w:tabs>
    </w:pPr>
  </w:style>
  <w:style w:type="paragraph" w:styleId="ListNumber2">
    <w:name w:val="List Number 2"/>
    <w:basedOn w:val="List2"/>
    <w:rsid w:val="00A213C3"/>
    <w:pPr>
      <w:numPr>
        <w:numId w:val="10"/>
      </w:numPr>
      <w:tabs>
        <w:tab w:val="clear" w:pos="1060"/>
      </w:tabs>
    </w:pPr>
  </w:style>
  <w:style w:type="paragraph" w:customStyle="1" w:styleId="MarginNote">
    <w:name w:val="Margin Note"/>
    <w:basedOn w:val="BodyText"/>
    <w:rsid w:val="00A21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3C3"/>
    <w:rPr>
      <w:sz w:val="32"/>
    </w:rPr>
  </w:style>
  <w:style w:type="paragraph" w:customStyle="1" w:styleId="HeadingProcedure">
    <w:name w:val="Heading Procedure"/>
    <w:basedOn w:val="HeadingBase"/>
    <w:next w:val="Normal"/>
    <w:rsid w:val="00A213C3"/>
    <w:pPr>
      <w:tabs>
        <w:tab w:val="left" w:pos="0"/>
      </w:tabs>
      <w:spacing w:before="120" w:after="60"/>
    </w:pPr>
    <w:rPr>
      <w:i/>
      <w:color w:val="918585"/>
      <w:sz w:val="22"/>
    </w:rPr>
  </w:style>
  <w:style w:type="paragraph" w:customStyle="1" w:styleId="TableBodyText">
    <w:name w:val="Table Body Text"/>
    <w:basedOn w:val="BodyText"/>
    <w:rsid w:val="00A213C3"/>
    <w:pPr>
      <w:spacing w:before="60" w:after="60"/>
    </w:pPr>
  </w:style>
  <w:style w:type="paragraph" w:styleId="ListContinue">
    <w:name w:val="List Continue"/>
    <w:basedOn w:val="List"/>
    <w:rsid w:val="00A213C3"/>
    <w:pPr>
      <w:ind w:firstLine="0"/>
    </w:pPr>
  </w:style>
  <w:style w:type="paragraph" w:customStyle="1" w:styleId="ListNote">
    <w:name w:val="List Note"/>
    <w:basedOn w:val="List"/>
    <w:rsid w:val="00A213C3"/>
    <w:pPr>
      <w:pBdr>
        <w:top w:val="single" w:sz="6" w:space="2" w:color="918585"/>
        <w:bottom w:val="single" w:sz="6" w:space="2" w:color="918585"/>
      </w:pBdr>
      <w:tabs>
        <w:tab w:val="left" w:pos="1021"/>
      </w:tabs>
      <w:ind w:firstLine="0"/>
    </w:pPr>
  </w:style>
  <w:style w:type="paragraph" w:customStyle="1" w:styleId="Warning">
    <w:name w:val="Warning"/>
    <w:basedOn w:val="BodyText"/>
    <w:rsid w:val="00A213C3"/>
    <w:pPr>
      <w:shd w:val="clear" w:color="auto" w:fill="D9D9D9"/>
      <w:tabs>
        <w:tab w:val="left" w:pos="992"/>
      </w:tabs>
      <w:ind w:left="119" w:right="119"/>
    </w:pPr>
    <w:rPr>
      <w:sz w:val="20"/>
    </w:rPr>
  </w:style>
  <w:style w:type="paragraph" w:customStyle="1" w:styleId="MarginIcons">
    <w:name w:val="Margin Icons"/>
    <w:basedOn w:val="BodyText"/>
    <w:rsid w:val="00A21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3C3"/>
    <w:rPr>
      <w:rFonts w:ascii="Courier New" w:hAnsi="Courier New"/>
    </w:rPr>
  </w:style>
  <w:style w:type="paragraph" w:customStyle="1" w:styleId="NoteBullet">
    <w:name w:val="Note Bullet"/>
    <w:basedOn w:val="Note"/>
    <w:rsid w:val="00A213C3"/>
    <w:pPr>
      <w:tabs>
        <w:tab w:val="clear" w:pos="680"/>
      </w:tabs>
      <w:spacing w:before="60" w:after="60"/>
    </w:pPr>
  </w:style>
  <w:style w:type="paragraph" w:customStyle="1" w:styleId="SubHeading2">
    <w:name w:val="SubHeading2"/>
    <w:basedOn w:val="HeadingBase"/>
    <w:rsid w:val="00A213C3"/>
    <w:pPr>
      <w:spacing w:before="240" w:after="60"/>
    </w:pPr>
    <w:rPr>
      <w:sz w:val="20"/>
    </w:rPr>
  </w:style>
  <w:style w:type="paragraph" w:customStyle="1" w:styleId="SubHeading1">
    <w:name w:val="SubHeading1"/>
    <w:basedOn w:val="HeadingBase"/>
    <w:rsid w:val="00A213C3"/>
    <w:pPr>
      <w:spacing w:before="240" w:after="60"/>
    </w:pPr>
    <w:rPr>
      <w:color w:val="918585"/>
      <w:sz w:val="22"/>
    </w:rPr>
  </w:style>
  <w:style w:type="paragraph" w:customStyle="1" w:styleId="SideHeading">
    <w:name w:val="Side Heading"/>
    <w:basedOn w:val="HeadingBase"/>
    <w:rsid w:val="00A21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3C3"/>
    <w:pPr>
      <w:tabs>
        <w:tab w:val="num" w:pos="360"/>
      </w:tabs>
    </w:pPr>
  </w:style>
  <w:style w:type="paragraph" w:styleId="PlainText">
    <w:name w:val="Plain Text"/>
    <w:basedOn w:val="Normal"/>
    <w:link w:val="PlainTextChar"/>
    <w:rsid w:val="00A213C3"/>
    <w:rPr>
      <w:sz w:val="20"/>
    </w:rPr>
  </w:style>
  <w:style w:type="character" w:customStyle="1" w:styleId="PlainTextChar">
    <w:name w:val="Plain Text Char"/>
    <w:basedOn w:val="DefaultParagraphFont"/>
    <w:link w:val="PlainText"/>
    <w:rsid w:val="00A213C3"/>
    <w:rPr>
      <w:rFonts w:ascii="Courier New" w:eastAsia="Times New Roman" w:hAnsi="Courier New" w:cs="Times New Roman"/>
      <w:sz w:val="20"/>
      <w:szCs w:val="20"/>
      <w:lang w:eastAsia="en-US"/>
    </w:rPr>
  </w:style>
  <w:style w:type="character" w:customStyle="1" w:styleId="MenuOption">
    <w:name w:val="Menu Option"/>
    <w:basedOn w:val="DefaultParagraphFont"/>
    <w:rsid w:val="00A213C3"/>
    <w:rPr>
      <w:b/>
      <w:smallCaps/>
    </w:rPr>
  </w:style>
  <w:style w:type="paragraph" w:customStyle="1" w:styleId="TableListNumber">
    <w:name w:val="Table List Number"/>
    <w:basedOn w:val="ListNumber"/>
    <w:rsid w:val="00A213C3"/>
    <w:pPr>
      <w:numPr>
        <w:numId w:val="0"/>
      </w:numPr>
    </w:pPr>
  </w:style>
  <w:style w:type="paragraph" w:styleId="TOC4">
    <w:name w:val="toc 4"/>
    <w:basedOn w:val="TOCBase"/>
    <w:next w:val="Normal"/>
    <w:semiHidden/>
    <w:rsid w:val="00A213C3"/>
    <w:pPr>
      <w:tabs>
        <w:tab w:val="right" w:leader="dot" w:pos="9071"/>
      </w:tabs>
      <w:ind w:left="1701"/>
    </w:pPr>
  </w:style>
  <w:style w:type="paragraph" w:customStyle="1" w:styleId="ListAlpha">
    <w:name w:val="List Alpha"/>
    <w:basedOn w:val="List"/>
    <w:rsid w:val="00A213C3"/>
    <w:pPr>
      <w:numPr>
        <w:numId w:val="9"/>
      </w:numPr>
    </w:pPr>
  </w:style>
  <w:style w:type="paragraph" w:customStyle="1" w:styleId="ListAlpha2">
    <w:name w:val="List Alpha 2"/>
    <w:basedOn w:val="List2"/>
    <w:rsid w:val="00A213C3"/>
    <w:pPr>
      <w:numPr>
        <w:numId w:val="8"/>
      </w:numPr>
    </w:pPr>
  </w:style>
  <w:style w:type="paragraph" w:styleId="List2">
    <w:name w:val="List 2"/>
    <w:basedOn w:val="BodyText"/>
    <w:rsid w:val="00A213C3"/>
    <w:pPr>
      <w:tabs>
        <w:tab w:val="left" w:pos="680"/>
      </w:tabs>
      <w:spacing w:before="60" w:after="60"/>
      <w:ind w:left="680" w:hanging="340"/>
    </w:pPr>
  </w:style>
  <w:style w:type="paragraph" w:styleId="List3">
    <w:name w:val="List 3"/>
    <w:basedOn w:val="BodyText"/>
    <w:rsid w:val="00A213C3"/>
    <w:pPr>
      <w:tabs>
        <w:tab w:val="left" w:pos="1021"/>
      </w:tabs>
      <w:spacing w:before="60" w:after="60"/>
      <w:ind w:left="1020" w:hanging="340"/>
    </w:pPr>
  </w:style>
  <w:style w:type="paragraph" w:styleId="List4">
    <w:name w:val="List 4"/>
    <w:basedOn w:val="BodyText"/>
    <w:rsid w:val="00A213C3"/>
    <w:pPr>
      <w:tabs>
        <w:tab w:val="left" w:pos="1361"/>
      </w:tabs>
      <w:spacing w:before="60" w:after="60"/>
      <w:ind w:left="1361" w:hanging="340"/>
    </w:pPr>
  </w:style>
  <w:style w:type="paragraph" w:styleId="List5">
    <w:name w:val="List 5"/>
    <w:basedOn w:val="BodyText"/>
    <w:rsid w:val="00A213C3"/>
    <w:pPr>
      <w:tabs>
        <w:tab w:val="left" w:pos="1701"/>
      </w:tabs>
      <w:spacing w:before="60" w:after="60"/>
      <w:ind w:left="1701" w:hanging="340"/>
    </w:pPr>
  </w:style>
  <w:style w:type="paragraph" w:styleId="ListBullet3">
    <w:name w:val="List Bullet 3"/>
    <w:basedOn w:val="List3"/>
    <w:rsid w:val="00A213C3"/>
    <w:pPr>
      <w:numPr>
        <w:numId w:val="14"/>
      </w:numPr>
      <w:tabs>
        <w:tab w:val="clear" w:pos="1021"/>
      </w:tabs>
      <w:ind w:left="1037" w:hanging="357"/>
    </w:pPr>
  </w:style>
  <w:style w:type="paragraph" w:styleId="ListBullet4">
    <w:name w:val="List Bullet 4"/>
    <w:basedOn w:val="List4"/>
    <w:rsid w:val="00A213C3"/>
    <w:pPr>
      <w:numPr>
        <w:numId w:val="3"/>
      </w:numPr>
      <w:tabs>
        <w:tab w:val="clear" w:pos="1361"/>
      </w:tabs>
    </w:pPr>
  </w:style>
  <w:style w:type="paragraph" w:styleId="ListBullet5">
    <w:name w:val="List Bullet 5"/>
    <w:basedOn w:val="List5"/>
    <w:rsid w:val="00A213C3"/>
    <w:pPr>
      <w:numPr>
        <w:numId w:val="4"/>
      </w:numPr>
    </w:pPr>
  </w:style>
  <w:style w:type="paragraph" w:styleId="ListContinue2">
    <w:name w:val="List Continue 2"/>
    <w:basedOn w:val="List2"/>
    <w:rsid w:val="00A213C3"/>
    <w:pPr>
      <w:ind w:firstLine="0"/>
    </w:pPr>
  </w:style>
  <w:style w:type="paragraph" w:styleId="ListContinue3">
    <w:name w:val="List Continue 3"/>
    <w:basedOn w:val="List3"/>
    <w:rsid w:val="00A213C3"/>
    <w:pPr>
      <w:ind w:left="1021" w:firstLine="0"/>
    </w:pPr>
  </w:style>
  <w:style w:type="paragraph" w:styleId="ListContinue4">
    <w:name w:val="List Continue 4"/>
    <w:basedOn w:val="List4"/>
    <w:rsid w:val="00A213C3"/>
    <w:pPr>
      <w:ind w:firstLine="0"/>
    </w:pPr>
  </w:style>
  <w:style w:type="paragraph" w:styleId="ListContinue5">
    <w:name w:val="List Continue 5"/>
    <w:basedOn w:val="List5"/>
    <w:rsid w:val="00A213C3"/>
    <w:pPr>
      <w:ind w:firstLine="0"/>
    </w:pPr>
  </w:style>
  <w:style w:type="paragraph" w:styleId="ListNumber3">
    <w:name w:val="List Number 3"/>
    <w:basedOn w:val="List3"/>
    <w:rsid w:val="00A213C3"/>
    <w:pPr>
      <w:numPr>
        <w:numId w:val="5"/>
      </w:numPr>
    </w:pPr>
  </w:style>
  <w:style w:type="paragraph" w:styleId="ListNumber4">
    <w:name w:val="List Number 4"/>
    <w:basedOn w:val="List4"/>
    <w:rsid w:val="00A213C3"/>
    <w:pPr>
      <w:numPr>
        <w:numId w:val="6"/>
      </w:numPr>
    </w:pPr>
  </w:style>
  <w:style w:type="paragraph" w:styleId="ListNumber5">
    <w:name w:val="List Number 5"/>
    <w:basedOn w:val="List5"/>
    <w:rsid w:val="00A213C3"/>
    <w:pPr>
      <w:numPr>
        <w:numId w:val="7"/>
      </w:numPr>
    </w:pPr>
  </w:style>
  <w:style w:type="paragraph" w:styleId="BlockText">
    <w:name w:val="Block Text"/>
    <w:basedOn w:val="Normal"/>
    <w:rsid w:val="00A213C3"/>
    <w:pPr>
      <w:spacing w:after="120"/>
      <w:ind w:left="1440" w:right="1440"/>
    </w:pPr>
  </w:style>
  <w:style w:type="character" w:customStyle="1" w:styleId="Subscript">
    <w:name w:val="Subscript"/>
    <w:basedOn w:val="DefaultParagraphFont"/>
    <w:rsid w:val="00A213C3"/>
    <w:rPr>
      <w:sz w:val="16"/>
      <w:vertAlign w:val="subscript"/>
    </w:rPr>
  </w:style>
  <w:style w:type="character" w:customStyle="1" w:styleId="Superscript">
    <w:name w:val="Superscript"/>
    <w:basedOn w:val="DefaultParagraphFont"/>
    <w:rsid w:val="00A213C3"/>
    <w:rPr>
      <w:sz w:val="16"/>
      <w:vertAlign w:val="superscript"/>
    </w:rPr>
  </w:style>
  <w:style w:type="character" w:customStyle="1" w:styleId="Symbols">
    <w:name w:val="Symbols"/>
    <w:basedOn w:val="DefaultParagraphFont"/>
    <w:rsid w:val="00A213C3"/>
    <w:rPr>
      <w:rFonts w:ascii="Symbol" w:hAnsi="Symbol"/>
    </w:rPr>
  </w:style>
  <w:style w:type="character" w:customStyle="1" w:styleId="MenuOptions">
    <w:name w:val="Menu Options"/>
    <w:basedOn w:val="DefaultParagraphFont"/>
    <w:rsid w:val="00A213C3"/>
    <w:rPr>
      <w:rFonts w:ascii="Arial Narrow" w:hAnsi="Arial Narrow"/>
      <w:smallCaps/>
    </w:rPr>
  </w:style>
  <w:style w:type="character" w:customStyle="1" w:styleId="Buttons">
    <w:name w:val="Buttons"/>
    <w:basedOn w:val="DefaultParagraphFont"/>
    <w:rsid w:val="00A213C3"/>
    <w:rPr>
      <w:b/>
    </w:rPr>
  </w:style>
  <w:style w:type="character" w:customStyle="1" w:styleId="Underlined">
    <w:name w:val="Underlined"/>
    <w:basedOn w:val="DefaultParagraphFont"/>
    <w:rsid w:val="00A213C3"/>
    <w:rPr>
      <w:u w:val="single"/>
    </w:rPr>
  </w:style>
  <w:style w:type="paragraph" w:customStyle="1" w:styleId="TableBodyTextRight">
    <w:name w:val="Table Body Text Right"/>
    <w:basedOn w:val="TableBodyText"/>
    <w:rsid w:val="00A213C3"/>
    <w:pPr>
      <w:widowControl w:val="0"/>
      <w:autoSpaceDE w:val="0"/>
      <w:autoSpaceDN w:val="0"/>
      <w:adjustRightInd w:val="0"/>
      <w:jc w:val="right"/>
    </w:pPr>
    <w:rPr>
      <w:rFonts w:cs="Arial"/>
      <w:szCs w:val="18"/>
    </w:rPr>
  </w:style>
  <w:style w:type="paragraph" w:customStyle="1" w:styleId="CopyrightText">
    <w:name w:val="Copyright Text"/>
    <w:basedOn w:val="BodyText"/>
    <w:rsid w:val="00A213C3"/>
    <w:rPr>
      <w:sz w:val="18"/>
    </w:rPr>
  </w:style>
  <w:style w:type="paragraph" w:customStyle="1" w:styleId="BodySmallRight">
    <w:name w:val="Body Small Right"/>
    <w:basedOn w:val="BodyTextRight"/>
    <w:rsid w:val="00A213C3"/>
    <w:rPr>
      <w:sz w:val="18"/>
      <w:szCs w:val="18"/>
    </w:rPr>
  </w:style>
  <w:style w:type="paragraph" w:customStyle="1" w:styleId="MarginEdition">
    <w:name w:val="Margin Edition"/>
    <w:basedOn w:val="MarginNote"/>
    <w:rsid w:val="00A213C3"/>
    <w:pPr>
      <w:spacing w:before="0" w:after="0"/>
    </w:pPr>
    <w:rPr>
      <w:rFonts w:ascii="Times New Roman" w:hAnsi="Times New Roman"/>
      <w:color w:val="999999"/>
    </w:rPr>
  </w:style>
  <w:style w:type="paragraph" w:customStyle="1" w:styleId="Spacer">
    <w:name w:val="Spacer"/>
    <w:basedOn w:val="Normal"/>
    <w:rsid w:val="00A213C3"/>
    <w:rPr>
      <w:sz w:val="2"/>
      <w:szCs w:val="2"/>
    </w:rPr>
  </w:style>
  <w:style w:type="character" w:customStyle="1" w:styleId="Small">
    <w:name w:val="Small"/>
    <w:basedOn w:val="DefaultParagraphFont"/>
    <w:rsid w:val="00A213C3"/>
    <w:rPr>
      <w:sz w:val="16"/>
    </w:rPr>
  </w:style>
  <w:style w:type="paragraph" w:customStyle="1" w:styleId="WideTable">
    <w:name w:val="Wide Table"/>
    <w:basedOn w:val="Normal"/>
    <w:rsid w:val="00A213C3"/>
    <w:pPr>
      <w:ind w:left="-1418"/>
    </w:pPr>
    <w:rPr>
      <w:sz w:val="2"/>
      <w:szCs w:val="2"/>
    </w:rPr>
  </w:style>
  <w:style w:type="character" w:styleId="PageNumber">
    <w:name w:val="page number"/>
    <w:basedOn w:val="DefaultParagraphFont"/>
    <w:rsid w:val="00A213C3"/>
  </w:style>
  <w:style w:type="paragraph" w:styleId="Quote">
    <w:name w:val="Quote"/>
    <w:basedOn w:val="Heading1"/>
    <w:link w:val="QuoteChar"/>
    <w:qFormat/>
    <w:rsid w:val="00A213C3"/>
    <w:rPr>
      <w:b w:val="0"/>
      <w:sz w:val="72"/>
      <w:szCs w:val="72"/>
      <w:lang w:val="en-NZ"/>
    </w:rPr>
  </w:style>
  <w:style w:type="character" w:customStyle="1" w:styleId="QuoteChar">
    <w:name w:val="Quote Char"/>
    <w:basedOn w:val="DefaultParagraphFont"/>
    <w:link w:val="Quote"/>
    <w:rsid w:val="00A21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3C3"/>
    <w:pPr>
      <w:pageBreakBefore/>
    </w:pPr>
  </w:style>
  <w:style w:type="paragraph" w:customStyle="1" w:styleId="Border">
    <w:name w:val="Border"/>
    <w:basedOn w:val="Normal"/>
    <w:qFormat/>
    <w:rsid w:val="00A21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3C3"/>
    <w:rPr>
      <w:b/>
      <w:bCs/>
      <w:i/>
      <w:iCs/>
      <w:color w:val="auto"/>
    </w:rPr>
  </w:style>
  <w:style w:type="paragraph" w:styleId="IntenseQuote">
    <w:name w:val="Intense Quote"/>
    <w:basedOn w:val="Normal"/>
    <w:next w:val="Normal"/>
    <w:link w:val="IntenseQuoteChar"/>
    <w:uiPriority w:val="30"/>
    <w:qFormat/>
    <w:rsid w:val="00A21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3C3"/>
    <w:rPr>
      <w:smallCaps/>
      <w:color w:val="auto"/>
      <w:u w:val="single"/>
    </w:rPr>
  </w:style>
  <w:style w:type="character" w:styleId="IntenseReference">
    <w:name w:val="Intense Reference"/>
    <w:basedOn w:val="DefaultParagraphFont"/>
    <w:uiPriority w:val="32"/>
    <w:qFormat/>
    <w:rsid w:val="00A213C3"/>
    <w:rPr>
      <w:b/>
      <w:bCs/>
      <w:smallCaps/>
      <w:color w:val="auto"/>
      <w:spacing w:val="5"/>
      <w:u w:val="single"/>
    </w:rPr>
  </w:style>
  <w:style w:type="paragraph" w:customStyle="1" w:styleId="2ColumnHeading">
    <w:name w:val="2Column Heading"/>
    <w:basedOn w:val="BodyText"/>
    <w:qFormat/>
    <w:rsid w:val="00A213C3"/>
    <w:pPr>
      <w:spacing w:after="60"/>
      <w:ind w:left="-2268"/>
    </w:pPr>
    <w:rPr>
      <w:b/>
    </w:rPr>
  </w:style>
  <w:style w:type="paragraph" w:customStyle="1" w:styleId="Heading1TOC">
    <w:name w:val="Heading1 TOC"/>
    <w:basedOn w:val="Normal"/>
    <w:qFormat/>
    <w:rsid w:val="00A213C3"/>
    <w:pPr>
      <w:spacing w:before="240" w:after="120"/>
    </w:pPr>
    <w:rPr>
      <w:rFonts w:ascii="Times New Roman" w:hAnsi="Times New Roman"/>
      <w:b/>
      <w:sz w:val="32"/>
    </w:rPr>
  </w:style>
  <w:style w:type="paragraph" w:customStyle="1" w:styleId="Heading2TOC">
    <w:name w:val="Heading2 TOC"/>
    <w:basedOn w:val="Normal"/>
    <w:qFormat/>
    <w:rsid w:val="00A213C3"/>
    <w:pPr>
      <w:spacing w:before="240" w:after="60"/>
    </w:pPr>
    <w:rPr>
      <w:rFonts w:ascii="Times New Roman" w:hAnsi="Times New Roman"/>
      <w:b/>
      <w:sz w:val="28"/>
    </w:rPr>
  </w:style>
  <w:style w:type="character" w:customStyle="1" w:styleId="Underline">
    <w:name w:val="Underline"/>
    <w:basedOn w:val="DefaultParagraphFont"/>
    <w:qFormat/>
    <w:rsid w:val="00A213C3"/>
    <w:rPr>
      <w:u w:val="single"/>
    </w:rPr>
  </w:style>
  <w:style w:type="character" w:customStyle="1" w:styleId="BoldandItalics">
    <w:name w:val="Bold and Italics"/>
    <w:qFormat/>
    <w:rsid w:val="00A213C3"/>
    <w:rPr>
      <w:b/>
      <w:i/>
      <w:u w:val="none"/>
    </w:rPr>
  </w:style>
  <w:style w:type="paragraph" w:styleId="BalloonText">
    <w:name w:val="Balloon Text"/>
    <w:basedOn w:val="Normal"/>
    <w:link w:val="BalloonTextChar"/>
    <w:rsid w:val="00A213C3"/>
    <w:rPr>
      <w:rFonts w:ascii="Tahoma" w:hAnsi="Tahoma" w:cs="Tahoma"/>
      <w:sz w:val="16"/>
      <w:szCs w:val="16"/>
    </w:rPr>
  </w:style>
  <w:style w:type="character" w:customStyle="1" w:styleId="BalloonTextChar">
    <w:name w:val="Balloon Text Char"/>
    <w:basedOn w:val="DefaultParagraphFont"/>
    <w:link w:val="BalloonText"/>
    <w:rsid w:val="00A21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3C3"/>
    <w:rPr>
      <w:b/>
      <w:color w:val="660033"/>
      <w:spacing w:val="0"/>
    </w:rPr>
  </w:style>
  <w:style w:type="paragraph" w:customStyle="1" w:styleId="Nameditemlist">
    <w:name w:val="Named item list"/>
    <w:basedOn w:val="BodyText"/>
    <w:qFormat/>
    <w:rsid w:val="00A213C3"/>
    <w:pPr>
      <w:tabs>
        <w:tab w:val="left" w:pos="2835"/>
      </w:tabs>
      <w:ind w:left="2835" w:hanging="2835"/>
    </w:pPr>
  </w:style>
  <w:style w:type="paragraph" w:customStyle="1" w:styleId="BodyTextnopadding">
    <w:name w:val="Body Text no padding"/>
    <w:basedOn w:val="BodyText"/>
    <w:qFormat/>
    <w:rsid w:val="00A213C3"/>
    <w:pPr>
      <w:spacing w:before="0" w:after="0"/>
    </w:pPr>
  </w:style>
  <w:style w:type="paragraph" w:customStyle="1" w:styleId="BodyTextBold">
    <w:name w:val="Body Text Bold"/>
    <w:basedOn w:val="BodyText"/>
    <w:qFormat/>
    <w:rsid w:val="00A213C3"/>
    <w:rPr>
      <w:b/>
    </w:rPr>
  </w:style>
  <w:style w:type="character" w:styleId="Hyperlink">
    <w:name w:val="Hyperlink"/>
    <w:basedOn w:val="DefaultParagraphFont"/>
    <w:uiPriority w:val="99"/>
    <w:unhideWhenUsed/>
    <w:rsid w:val="00691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1718</Words>
  <Characters>11581</Characters>
  <Application>Microsoft Office Word</Application>
  <DocSecurity>0</DocSecurity>
  <Lines>428</Lines>
  <Paragraphs>271</Paragraphs>
  <ScaleCrop>false</ScaleCrop>
  <Company>Author-it Software Corporation Ltd.</Company>
  <LinksUpToDate>false</LinksUpToDate>
  <CharactersWithSpaces>13028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TLIM0013 Conduct motorcycle rider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2025-03-01T17:26:00Z</dcterms:created>
  <dcterms:modified xsi:type="dcterms:W3CDTF">2025-03-01T17:27:00Z</dcterms:modified>
</cp:coreProperties>
</file>