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63E" w:rsidP="00865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TLILIC2002 Licence to operate an order picking forklift truck</w:t>
      </w:r>
      <w:r>
        <w:fldChar w:fldCharType="end"/>
      </w:r>
    </w:p>
    <w:p w:rsidR="0086563E" w:rsidP="0086563E">
      <w:pPr>
        <w:pStyle w:val="Version"/>
        <w:sectPr w:rsidSect="00182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D23" w:rsidP="00182D23">
      <w:pPr>
        <w:pStyle w:val="SuperHeading"/>
      </w:pPr>
      <w:r w:rsidRPr="00182D23">
        <w:t>TLILIC2002 Licence to operate an order picking forklift truck</w:t>
      </w:r>
    </w:p>
    <w:p w:rsidR="00000000" w:rsidRPr="00182D23" w:rsidP="00182D23">
      <w:pPr>
        <w:pStyle w:val="Heading1"/>
      </w:pPr>
      <w:bookmarkStart w:id="1" w:name="O_829241"/>
      <w:bookmarkEnd w:id="1"/>
      <w:r w:rsidRPr="00182D23">
        <w:t>Modification History</w:t>
      </w:r>
    </w:p>
    <w:p w:rsidR="0086563E" w:rsidP="0086563E">
      <w:pPr>
        <w:pStyle w:val="BodyText"/>
      </w:pPr>
      <w:r w:rsidRPr="00182D23">
        <w:t>Release 1. This is the first release of this unit of competency in the TLI Transport and Logistics Training Package.</w:t>
      </w:r>
    </w:p>
    <w:p w:rsidR="00000000" w:rsidRPr="00182D23" w:rsidP="00182D23">
      <w:pPr>
        <w:pStyle w:val="Heading1"/>
      </w:pPr>
      <w:bookmarkStart w:id="2" w:name="O_829242"/>
      <w:bookmarkEnd w:id="2"/>
      <w:r w:rsidRPr="00182D2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t>This unit specifies the skills and knowledge required to operate an order picking forklift truck safely.</w:t>
            </w:r>
          </w:p>
          <w:p w:rsidR="00000000" w:rsidRPr="00182D23" w:rsidP="00182D23">
            <w:pPr>
              <w:pStyle w:val="BodyText"/>
            </w:pPr>
            <w:r w:rsidRPr="00182D23">
              <w:t>Order picking forklift truck means a forklift truck where the operator controls are incorporated with the lifting media and elevate with the lifting me</w:t>
            </w:r>
            <w:r w:rsidRPr="00182D23">
              <w:t>dia.</w:t>
            </w:r>
          </w:p>
          <w:p w:rsidR="00000000" w:rsidRPr="00182D23" w:rsidP="00182D23">
            <w:pPr>
              <w:pStyle w:val="BodyText"/>
            </w:pPr>
            <w:r w:rsidRPr="00182D23">
              <w:t>A person performing this work is required to hold an order picking forklift truck high risk work (HRW) licence.</w:t>
            </w:r>
          </w:p>
          <w:p w:rsidR="00000000" w:rsidRPr="00182D23" w:rsidP="00182D23">
            <w:pPr>
              <w:pStyle w:val="BodyText"/>
            </w:pPr>
            <w:r w:rsidRPr="00182D23">
              <w:t>This unit requires a person operating an order picking forklift truck to plan the work, conduct routine checks on order-picking forklift tr</w:t>
            </w:r>
            <w:r w:rsidRPr="00182D23">
              <w:t>ucks, shift loads in a safe manner, and safely shut down and secure equipment after completing operations.</w:t>
            </w:r>
          </w:p>
          <w:p w:rsidR="00000000" w:rsidRPr="00182D23" w:rsidP="00182D23">
            <w:pPr>
              <w:pStyle w:val="BodyText"/>
            </w:pPr>
          </w:p>
          <w:p w:rsidR="00000000" w:rsidRPr="00182D23" w:rsidP="00182D23">
            <w:pPr>
              <w:pStyle w:val="BodyText"/>
            </w:pPr>
            <w:r w:rsidRPr="00182D23">
              <w:rPr>
                <w:rStyle w:val="SpecialBold"/>
              </w:rPr>
              <w:t>Licensing/Regulatory Information</w:t>
            </w:r>
          </w:p>
          <w:p w:rsidR="00000000" w:rsidRPr="00182D23" w:rsidP="00182D23">
            <w:pPr>
              <w:pStyle w:val="BodyText"/>
            </w:pPr>
            <w:r w:rsidRPr="00182D23">
              <w:t>This unit is based on the licensing requirements of Part 4.5 of the Model Work Health and Safety (WHS) Regulations,</w:t>
            </w:r>
            <w:r w:rsidRPr="00182D23">
              <w:t xml:space="preserve"> HRW and meets Commonwealth, state and territory HRW licensing requirements. </w:t>
            </w:r>
          </w:p>
          <w:p w:rsidR="00000000" w:rsidRPr="00182D23" w:rsidP="00182D23">
            <w:pPr>
              <w:pStyle w:val="BodyText"/>
            </w:pPr>
            <w:r w:rsidRPr="00182D23">
              <w:t>Any alteration to this unit would result in a unit that would not be acceptable to work health and safety (WHS)/occupational health and safety (OHS) regulators for the purpose of</w:t>
            </w:r>
            <w:r w:rsidRPr="00182D23">
              <w:t xml:space="preserve"> licensing.</w:t>
            </w:r>
          </w:p>
        </w:tc>
      </w:tr>
    </w:tbl>
    <w:p w:rsidR="0086563E" w:rsidP="00182D23">
      <w:pPr>
        <w:pStyle w:val="BodyText"/>
      </w:pPr>
    </w:p>
    <w:p w:rsidR="0086563E" w:rsidP="00182D23">
      <w:pPr>
        <w:pStyle w:val="BodyText"/>
      </w:pPr>
    </w:p>
    <w:p w:rsidR="00000000" w:rsidRPr="00182D23" w:rsidP="00182D23">
      <w:pPr>
        <w:pStyle w:val="Heading1"/>
      </w:pPr>
      <w:bookmarkStart w:id="3" w:name="O_829243"/>
      <w:bookmarkEnd w:id="3"/>
      <w:r w:rsidRPr="00182D23">
        <w:t>Pre-requisite Unit</w:t>
      </w:r>
    </w:p>
    <w:p w:rsidR="00000000" w:rsidRPr="00182D23" w:rsidP="0086563E">
      <w:pPr>
        <w:pStyle w:val="BodyText"/>
      </w:pPr>
      <w:r w:rsidRPr="00182D23">
        <w:t>Not applicable.</w:t>
      </w:r>
    </w:p>
    <w:p w:rsidR="00000000" w:rsidRPr="00182D23" w:rsidP="00182D23">
      <w:pPr>
        <w:pStyle w:val="Heading1"/>
      </w:pPr>
      <w:bookmarkStart w:id="4" w:name="O_829244"/>
      <w:bookmarkEnd w:id="4"/>
      <w:r w:rsidRPr="00182D23">
        <w:t>Competency Field</w:t>
      </w:r>
    </w:p>
    <w:p w:rsidR="0086563E" w:rsidP="0086563E">
      <w:pPr>
        <w:pStyle w:val="BodyText"/>
      </w:pPr>
      <w:r w:rsidRPr="00182D23">
        <w:t xml:space="preserve">LIC – Licensing </w:t>
      </w:r>
    </w:p>
    <w:p w:rsidR="00000000" w:rsidRPr="00182D23" w:rsidP="00182D23">
      <w:pPr>
        <w:pStyle w:val="Heading1"/>
      </w:pPr>
      <w:bookmarkStart w:id="5" w:name="O_829245"/>
      <w:bookmarkEnd w:id="5"/>
      <w:r w:rsidRPr="00182D23">
        <w:t>Unit Sector</w:t>
      </w:r>
    </w:p>
    <w:p w:rsidR="00000000" w:rsidRPr="00182D23" w:rsidP="0086563E">
      <w:pPr>
        <w:pStyle w:val="BodyText"/>
      </w:pPr>
      <w:r w:rsidRPr="00182D23">
        <w:t>Not applicable.</w:t>
      </w:r>
    </w:p>
    <w:p w:rsidR="00000000" w:rsidRPr="00182D23" w:rsidP="00182D23">
      <w:pPr>
        <w:pStyle w:val="Heading1"/>
      </w:pPr>
      <w:bookmarkStart w:id="6" w:name="O_829246"/>
      <w:bookmarkEnd w:id="6"/>
      <w:r w:rsidRPr="00182D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893"/>
        <w:gridCol w:w="557"/>
        <w:gridCol w:w="6412"/>
      </w:tblGrid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rPr>
                <w:rStyle w:val="SpecialBold"/>
              </w:rPr>
              <w:t>PERFORMANCE CRITERIA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Performance criteria describe the performance needed to demonstrate achievement of the element.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Potential workplace hazards are identified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Risk control measures are identified to ensure the safety of personnel and equipment, consistent with regulatory requirements and the hierarchy of control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Order picking forklift truck is selected in accordance with load and workplace conditions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Working area is inspected to determine appropriate path of movement for loads and order picking forklift truck, for the workplace conditions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Methods for communicating are identified and confirmed in accordance with workplace procedures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rPr>
                <w:rStyle w:val="SpecialBold"/>
              </w:rPr>
              <w:t>Conduc</w:t>
            </w:r>
            <w:r w:rsidRPr="00182D23">
              <w:rPr>
                <w:rStyle w:val="SpecialBold"/>
              </w:rPr>
              <w:t>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 xml:space="preserve">Prior to operation, order picking forklift truck is visually checked for any damage or defects 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All signage and labels are checked to ensure they are visible and legible, in accordance with the appropriate standard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All controls are located, identified and confirmed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Pre-start operational checks are carried out in accordance with manufacturer specifications and workplace procedures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Order picking forklift truck is started in accordance with manufacturer specifications and workplace procedures, and is checked for any abnormal noise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Post-start operational checks are carried out in accordance with manufacturer specifications and w</w:t>
            </w:r>
            <w:r w:rsidRPr="00182D23">
              <w:t>orkplace procedures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All order picking forklift truck functions and safety devices are tested to their maximum in accordance with manufacturer specifications and workplace procedures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Defects and damage are reported and recorded in accordance w</w:t>
            </w:r>
            <w:r w:rsidRPr="00182D23">
              <w:t>ith workplace procedures, and appropriate action is taken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rPr>
                <w:rStyle w:val="SpecialBold"/>
              </w:rPr>
              <w:t>Shift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 xml:space="preserve">Weight of load is assessed to ensure compliance with order picking forklift truck data plate 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Hazard prevention/control measures are implemented and communicated with personnel in the work area, as required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Order picking forklift truck is operated at a safe speed in accordance with manufacturer specifications and workplace procedures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Work is conducted safely at heights and safety equipment is used safely and efficiently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Loads are moved and placed to ensure stability of material and avoidance of hazards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Load movement is monitored constantly, to ensure safety of personnel a</w:t>
            </w:r>
            <w:r w:rsidRPr="00182D23">
              <w:t>nd load, and order picking forklift truck stability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Unplanned and/or unsafe situations are responded to in accordance with workplace procedures and emergency plans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rPr>
                <w:rStyle w:val="SpecialBold"/>
              </w:rPr>
              <w:t>Shut down and secure forklift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Order picking forklift truck is parked to avoid hazards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Order picking forklift truck is shut down in accordance with manufacturer specifications and workplace procedures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Routine post-operational order picking forklift truck checks are carried</w:t>
            </w:r>
            <w:r w:rsidRPr="00182D23">
              <w:t xml:space="preserve"> out in accordance with manufacturer specifications and workplace procedures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Order picking forklift truck is secured to prevent unauthorised access/use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t>All defects and damage are reported and recorded in accordance with manufacturer specifications and workplace procedures, and appropriate action is taken</w:t>
            </w:r>
          </w:p>
        </w:tc>
      </w:tr>
    </w:tbl>
    <w:p w:rsidR="0086563E" w:rsidP="00182D23">
      <w:pPr>
        <w:pStyle w:val="BodyText"/>
      </w:pPr>
    </w:p>
    <w:p w:rsidR="0086563E" w:rsidP="00182D23">
      <w:pPr>
        <w:pStyle w:val="BodyText"/>
      </w:pPr>
    </w:p>
    <w:p w:rsidR="00000000" w:rsidRPr="00182D23" w:rsidP="00182D23">
      <w:pPr>
        <w:pStyle w:val="Heading1"/>
      </w:pPr>
      <w:bookmarkStart w:id="7" w:name="O_829247"/>
      <w:bookmarkEnd w:id="7"/>
      <w:r w:rsidRPr="00182D23">
        <w:t>Foundation Skills</w:t>
      </w:r>
    </w:p>
    <w:p w:rsidR="00000000" w:rsidRPr="00182D23" w:rsidP="0086563E">
      <w:pPr>
        <w:pStyle w:val="BodyText"/>
      </w:pPr>
      <w:r w:rsidRPr="00182D23">
        <w:t xml:space="preserve">The language, literacy, numeracy and employment skills that are </w:t>
      </w:r>
      <w:r w:rsidRPr="00182D23">
        <w:t>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7335"/>
      </w:tblGrid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rPr>
                <w:rStyle w:val="SpecialBold"/>
              </w:rPr>
              <w:t>FOUNDATION SKILLS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rPr>
                <w:rStyle w:val="SpecialBold"/>
              </w:rPr>
              <w:t>Performance feature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 xml:space="preserve">operate an order picking forklift truck in different types of workplaces transferring key principles </w:t>
            </w:r>
            <w:r w:rsidRPr="00182D23">
              <w:t>of safe operation to different contexts</w:t>
            </w:r>
          </w:p>
          <w:p w:rsidR="00000000" w:rsidP="00182D23">
            <w:pPr>
              <w:pStyle w:val="ListBullet"/>
              <w:rPr>
                <w:lang w:val="en-NZ"/>
              </w:rPr>
            </w:pPr>
            <w:r w:rsidRPr="00182D23">
              <w:t>improve own performance in safely and efficiently operating an order picking forklift truck by incorporating learnings from different workplaces and different conditions into current performance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>interpret numerical information including:</w:t>
            </w:r>
          </w:p>
          <w:p w:rsidR="00000000" w:rsidRPr="00182D23" w:rsidP="00182D23">
            <w:pPr>
              <w:pStyle w:val="ListBullet2"/>
            </w:pPr>
            <w:r w:rsidRPr="00182D23">
              <w:t>selecting appropriate order picking forklift truck in accordance with load and workplace conditions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load weight assessment, to ensure compliance with order picking forklift truck data plate specifications </w:t>
            </w:r>
          </w:p>
          <w:p w:rsidR="00000000" w:rsidP="00182D23">
            <w:pPr>
              <w:pStyle w:val="ListBullet2"/>
              <w:rPr>
                <w:lang w:val="en-NZ"/>
              </w:rPr>
            </w:pPr>
            <w:r w:rsidRPr="00182D23">
              <w:t>contr</w:t>
            </w:r>
            <w:r w:rsidRPr="00182D23">
              <w:t>olling and monitoring instrument readings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>use and interpret vocabulary specific to order picking forklift truck operations and workplace procedures to communicate with other workplace personnel</w:t>
            </w:r>
          </w:p>
          <w:p w:rsidR="00000000" w:rsidRPr="00182D23" w:rsidP="00182D23">
            <w:pPr>
              <w:pStyle w:val="ListBullet"/>
            </w:pPr>
            <w:r w:rsidRPr="00182D23">
              <w:t>use non-verbal feedback to support effective communication</w:t>
            </w:r>
          </w:p>
          <w:p w:rsidR="00000000" w:rsidP="00182D23">
            <w:pPr>
              <w:pStyle w:val="ListBullet"/>
              <w:rPr>
                <w:lang w:val="en-NZ"/>
              </w:rPr>
            </w:pPr>
            <w:r w:rsidRPr="00182D23">
              <w:t>use relevant two-way radios conventions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Literacy (Reading)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>interpret documentation that includes technical specificity including:</w:t>
            </w:r>
          </w:p>
          <w:p w:rsidR="00000000" w:rsidRPr="00182D23" w:rsidP="00182D23">
            <w:pPr>
              <w:pStyle w:val="ListBullet2"/>
            </w:pPr>
            <w:r w:rsidRPr="00182D23">
              <w:t>order picking forklift truck data plate</w:t>
            </w:r>
          </w:p>
          <w:p w:rsidR="00000000" w:rsidRPr="00182D23" w:rsidP="00182D23">
            <w:pPr>
              <w:pStyle w:val="ListBullet2"/>
            </w:pPr>
            <w:r w:rsidRPr="00182D23">
              <w:t>plant operation manuals and manufacturer specifications</w:t>
            </w:r>
          </w:p>
          <w:p w:rsidR="00000000" w:rsidRPr="00182D23" w:rsidP="00182D23">
            <w:pPr>
              <w:pStyle w:val="ListBullet2"/>
            </w:pPr>
            <w:r w:rsidRPr="00182D23">
              <w:t>workplace procedures, including emergency plan</w:t>
            </w:r>
          </w:p>
          <w:p w:rsidR="00000000" w:rsidP="00182D23">
            <w:pPr>
              <w:pStyle w:val="ListBullet2"/>
              <w:rPr>
                <w:lang w:val="en-NZ"/>
              </w:rPr>
            </w:pPr>
            <w:r w:rsidRPr="00182D23">
              <w:t>workplace signage and labels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>accurately record and maintain information relating to operating an order picking forklift t</w:t>
            </w:r>
            <w:r w:rsidRPr="00182D23">
              <w:t>ruck, including:</w:t>
            </w:r>
          </w:p>
          <w:p w:rsidR="00000000" w:rsidRPr="00182D23" w:rsidP="00182D23">
            <w:pPr>
              <w:pStyle w:val="ListBullet2"/>
            </w:pPr>
            <w:r w:rsidRPr="00182D23">
              <w:t>incident reports</w:t>
            </w:r>
          </w:p>
          <w:p w:rsidR="00000000" w:rsidP="00182D23">
            <w:pPr>
              <w:pStyle w:val="ListBullet2"/>
              <w:rPr>
                <w:lang w:val="en-NZ"/>
              </w:rPr>
            </w:pPr>
            <w:r w:rsidRPr="00182D23">
              <w:t>vehicle checking and maintenance records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Self-Management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>implement risk control measures</w:t>
            </w:r>
          </w:p>
          <w:p w:rsidR="00000000" w:rsidRPr="00182D23" w:rsidP="00182D23">
            <w:pPr>
              <w:pStyle w:val="ListBullet"/>
            </w:pPr>
            <w:r w:rsidRPr="00182D23">
              <w:t>initiate emergency management strategies</w:t>
            </w:r>
          </w:p>
        </w:tc>
      </w:tr>
    </w:tbl>
    <w:p w:rsidR="00000000" w:rsidRPr="00182D23" w:rsidP="00182D23">
      <w:pPr>
        <w:pStyle w:val="BodyText"/>
      </w:pPr>
    </w:p>
    <w:p w:rsidR="00000000" w:rsidRPr="00182D23" w:rsidP="00182D23">
      <w:pPr>
        <w:pStyle w:val="AllowPageBreak"/>
      </w:pPr>
    </w:p>
    <w:p w:rsidR="00000000" w:rsidRPr="00182D23" w:rsidP="00182D23">
      <w:pPr>
        <w:pStyle w:val="Heading1"/>
      </w:pPr>
      <w:bookmarkStart w:id="8" w:name="O_829248"/>
      <w:bookmarkEnd w:id="8"/>
      <w:r w:rsidRPr="00182D23">
        <w:t>Range of Conditions</w:t>
      </w:r>
    </w:p>
    <w:p w:rsidR="00000000" w:rsidRPr="00182D23" w:rsidP="0086563E">
      <w:pPr>
        <w:pStyle w:val="BodyText"/>
      </w:pPr>
      <w:r w:rsidRPr="00182D23">
        <w:t>Range is restricted to essential operating conditions and any other variables essential to the work environment.</w:t>
      </w:r>
    </w:p>
    <w:p w:rsidR="0086563E" w:rsidP="0086563E">
      <w:pPr>
        <w:pStyle w:val="BodyText"/>
      </w:pPr>
      <w:r w:rsidRPr="00182D23">
        <w:t>Non-essential conditions can be found in the Companion Volume Implementation Guide.</w:t>
      </w:r>
    </w:p>
    <w:p w:rsidR="00000000" w:rsidRPr="00182D23" w:rsidP="00182D23">
      <w:pPr>
        <w:pStyle w:val="Heading1"/>
      </w:pPr>
      <w:bookmarkStart w:id="9" w:name="O_829249"/>
      <w:bookmarkEnd w:id="9"/>
      <w:r w:rsidRPr="00182D23">
        <w:t>Unit Mapping Information</w:t>
      </w:r>
    </w:p>
    <w:p w:rsidR="0086563E" w:rsidP="0086563E">
      <w:pPr>
        <w:pStyle w:val="BodyText"/>
      </w:pPr>
      <w:r w:rsidRPr="00182D23">
        <w:t>This unit is equ</w:t>
      </w:r>
      <w:r w:rsidRPr="00182D23">
        <w:t>ivalent to TLILIC2002A Licence to operate an order picking forklift truck.</w:t>
      </w:r>
    </w:p>
    <w:p w:rsidR="00000000" w:rsidRPr="00182D23" w:rsidP="00182D23">
      <w:pPr>
        <w:pStyle w:val="Heading1"/>
      </w:pPr>
      <w:bookmarkStart w:id="10" w:name="O_829256"/>
      <w:bookmarkEnd w:id="10"/>
      <w:r w:rsidRPr="00182D23">
        <w:t>Links</w:t>
      </w:r>
    </w:p>
    <w:p w:rsidR="00000000" w:rsidRPr="00182D23" w:rsidP="0086563E">
      <w:pPr>
        <w:pStyle w:val="BodyText"/>
      </w:pPr>
      <w:r w:rsidRPr="00182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03B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2D23" w:rsidP="0086563E">
      <w:pPr>
        <w:pStyle w:val="BodyText"/>
        <w:sectPr w:rsidSect="00182D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2D23" w:rsidP="00182D23">
      <w:pPr>
        <w:pStyle w:val="SuperHeading"/>
      </w:pPr>
      <w:r w:rsidRPr="00182D23">
        <w:t>Assessment Requirements for TLILIC2002 Licence to operate an order picking forklift truck</w:t>
      </w:r>
    </w:p>
    <w:p w:rsidR="00000000" w:rsidRPr="00182D23" w:rsidP="00182D23">
      <w:pPr>
        <w:pStyle w:val="Heading1"/>
      </w:pPr>
      <w:bookmarkStart w:id="11" w:name="O_829251"/>
      <w:bookmarkEnd w:id="11"/>
      <w:r w:rsidRPr="00182D23">
        <w:t>Modification History</w:t>
      </w:r>
    </w:p>
    <w:p w:rsidR="0086563E" w:rsidP="0086563E">
      <w:pPr>
        <w:pStyle w:val="BodyText"/>
      </w:pPr>
      <w:r w:rsidRPr="00182D23">
        <w:t>Release 1. This is the first release of this unit of competency in the TLI Transport and Logistics Training Package.</w:t>
      </w:r>
    </w:p>
    <w:p w:rsidR="00000000" w:rsidRPr="00182D23" w:rsidP="00182D23">
      <w:pPr>
        <w:pStyle w:val="Heading1"/>
      </w:pPr>
      <w:bookmarkStart w:id="12" w:name="O_829252"/>
      <w:bookmarkEnd w:id="12"/>
      <w:r w:rsidRPr="00182D2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A person who demonstrates competency in this unit must provide evidence of safely operating an order</w:t>
            </w:r>
            <w:r w:rsidRPr="00182D23">
              <w:t xml:space="preserve"> picking forklift truck and satisfy all of the unit elements, performance criteria and foundation requirements on at least one occasion including: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>applying risk assessment and hazard control strategies, including hierarchy of control as applied to safely</w:t>
            </w:r>
            <w:r w:rsidRPr="00182D23">
              <w:t xml:space="preserve"> operating an order picking forklift truck</w:t>
            </w:r>
          </w:p>
          <w:p w:rsidR="00000000" w:rsidRPr="00182D23" w:rsidP="00182D23">
            <w:pPr>
              <w:pStyle w:val="ListBullet"/>
            </w:pPr>
            <w:r w:rsidRPr="00182D23">
              <w:t>carrying out post-start operational checks, which must ensure:</w:t>
            </w:r>
          </w:p>
          <w:p w:rsidR="00000000" w:rsidRPr="00182D23" w:rsidP="00182D23">
            <w:pPr>
              <w:pStyle w:val="ListBullet2"/>
            </w:pPr>
            <w:r w:rsidRPr="00182D23">
              <w:t>attachment movements and control functions are smooth and comply with operating requirements</w:t>
            </w:r>
          </w:p>
          <w:p w:rsidR="00000000" w:rsidRPr="00182D23" w:rsidP="00182D23">
            <w:pPr>
              <w:pStyle w:val="ListBullet2"/>
            </w:pPr>
            <w:r w:rsidRPr="00182D23">
              <w:t>hazard warning systems (e.g. lights and horns) are functional</w:t>
            </w:r>
          </w:p>
          <w:p w:rsidR="00000000" w:rsidRPr="00182D23" w:rsidP="00182D23">
            <w:pPr>
              <w:pStyle w:val="ListBullet2"/>
            </w:pPr>
            <w:r w:rsidRPr="00182D23">
              <w:t>safety devices are checked, including</w:t>
            </w:r>
          </w:p>
          <w:p w:rsidR="00000000" w:rsidRPr="00182D23" w:rsidP="00182D23">
            <w:pPr>
              <w:pStyle w:val="ListBullet3"/>
            </w:pPr>
            <w:r w:rsidRPr="00182D23">
              <w:t>safety gates and interlocks</w:t>
            </w:r>
          </w:p>
          <w:p w:rsidR="00000000" w:rsidRPr="00182D23" w:rsidP="00182D23">
            <w:pPr>
              <w:pStyle w:val="ListBullet3"/>
            </w:pPr>
            <w:r w:rsidRPr="00182D23">
              <w:t>reversing beepers</w:t>
            </w:r>
          </w:p>
          <w:p w:rsidR="00000000" w:rsidRPr="00182D23" w:rsidP="00182D23">
            <w:pPr>
              <w:pStyle w:val="ListBullet3"/>
            </w:pPr>
            <w:r w:rsidRPr="00182D23">
              <w:t>emergency descent device (hydraulic)</w:t>
            </w:r>
          </w:p>
          <w:p w:rsidR="00000000" w:rsidRPr="00182D23" w:rsidP="00182D23">
            <w:pPr>
              <w:pStyle w:val="ListBullet3"/>
            </w:pPr>
            <w:r w:rsidRPr="00182D23">
              <w:t xml:space="preserve">deadman’s switch </w:t>
            </w:r>
          </w:p>
          <w:p w:rsidR="00000000" w:rsidRPr="00182D23" w:rsidP="00182D23">
            <w:pPr>
              <w:pStyle w:val="ListBullet2"/>
            </w:pPr>
            <w:r w:rsidRPr="00182D23">
              <w:t>start up is in accordance with procedures</w:t>
            </w:r>
          </w:p>
          <w:p w:rsidR="00000000" w:rsidRPr="00182D23" w:rsidP="00182D23">
            <w:pPr>
              <w:pStyle w:val="ListBullet2"/>
            </w:pPr>
            <w:r w:rsidRPr="00182D23">
              <w:t>steering, transmission and brake functions comply with operating requirements</w:t>
            </w:r>
          </w:p>
          <w:p w:rsidR="00000000" w:rsidRPr="00182D23" w:rsidP="00182D23">
            <w:pPr>
              <w:pStyle w:val="ListBullet"/>
            </w:pPr>
            <w:r w:rsidRPr="00182D23">
              <w:t>carrying out pre-start operational checks, which must include:</w:t>
            </w:r>
          </w:p>
          <w:p w:rsidR="00000000" w:rsidRPr="00182D23" w:rsidP="00182D23">
            <w:pPr>
              <w:pStyle w:val="ListBullet2"/>
            </w:pPr>
            <w:r w:rsidRPr="00182D23">
              <w:t>all controls are located, identified and confirmed</w:t>
            </w:r>
          </w:p>
          <w:p w:rsidR="00000000" w:rsidRPr="00182D23" w:rsidP="00182D23">
            <w:pPr>
              <w:pStyle w:val="ListBullet2"/>
            </w:pPr>
            <w:r w:rsidRPr="00182D23">
              <w:t>all signage and labels are visible and legible</w:t>
            </w:r>
          </w:p>
          <w:p w:rsidR="00000000" w:rsidRPr="00182D23" w:rsidP="00182D23">
            <w:pPr>
              <w:pStyle w:val="ListBullet2"/>
            </w:pPr>
            <w:r w:rsidRPr="00182D23">
              <w:t>identifying approved modifications and/or attachments fitted to manufacturer specifications in accordance with order picking forklift data plate</w:t>
            </w:r>
          </w:p>
          <w:p w:rsidR="00000000" w:rsidRPr="00182D23" w:rsidP="00182D23">
            <w:pPr>
              <w:pStyle w:val="ListBullet2"/>
            </w:pPr>
            <w:r w:rsidRPr="00182D23">
              <w:t>battery charge checks</w:t>
            </w:r>
          </w:p>
          <w:p w:rsidR="00000000" w:rsidRPr="00182D23" w:rsidP="00182D23">
            <w:pPr>
              <w:pStyle w:val="ListBullet2"/>
            </w:pPr>
            <w:r w:rsidRPr="00182D23">
              <w:t>checks for adaptations or modifications outside manufacturer specifications (i.e. not lis</w:t>
            </w:r>
            <w:r w:rsidRPr="00182D23">
              <w:t xml:space="preserve">ted on the order picking forklift data plate) </w:t>
            </w:r>
          </w:p>
          <w:p w:rsidR="00000000" w:rsidRPr="00182D23" w:rsidP="00182D23">
            <w:pPr>
              <w:pStyle w:val="ListBullet2"/>
            </w:pPr>
            <w:r w:rsidRPr="00182D23">
              <w:t>fluid checks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ensuring availability of logbook, handbook or operating manuals </w:t>
            </w:r>
          </w:p>
          <w:p w:rsidR="00000000" w:rsidRPr="00182D23" w:rsidP="00182D23">
            <w:pPr>
              <w:pStyle w:val="ListBullet2"/>
            </w:pPr>
            <w:r w:rsidRPr="00182D23">
              <w:t>ensuring safety devices/alarms are fitted and operational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fitting and interpreting order picking forklift data plate </w:t>
            </w:r>
          </w:p>
          <w:p w:rsidR="00000000" w:rsidRPr="00182D23" w:rsidP="00182D23">
            <w:pPr>
              <w:pStyle w:val="ListBullet2"/>
            </w:pPr>
            <w:r w:rsidRPr="00182D23">
              <w:t>order picking</w:t>
            </w:r>
            <w:r w:rsidRPr="00182D23">
              <w:t xml:space="preserve"> forklift truck attachment security checks</w:t>
            </w:r>
          </w:p>
          <w:p w:rsidR="00000000" w:rsidRPr="00182D23" w:rsidP="00182D23">
            <w:pPr>
              <w:pStyle w:val="ListBullet2"/>
            </w:pPr>
            <w:r w:rsidRPr="00182D23">
              <w:t>updating records as required</w:t>
            </w:r>
          </w:p>
          <w:p w:rsidR="00000000" w:rsidRPr="00182D23" w:rsidP="00182D23">
            <w:pPr>
              <w:pStyle w:val="ListBullet2"/>
            </w:pPr>
            <w:r w:rsidRPr="00182D23">
              <w:t>safety equipment checks</w:t>
            </w:r>
          </w:p>
          <w:p w:rsidR="00000000" w:rsidRPr="00182D23" w:rsidP="00182D23">
            <w:pPr>
              <w:pStyle w:val="ListBullet"/>
            </w:pPr>
            <w:r w:rsidRPr="00182D23">
              <w:t>communicating with other workplace personnel through:</w:t>
            </w:r>
          </w:p>
          <w:p w:rsidR="00000000" w:rsidRPr="00182D23" w:rsidP="00182D23">
            <w:pPr>
              <w:pStyle w:val="ListBullet2"/>
            </w:pPr>
            <w:r w:rsidRPr="00182D23">
              <w:t>using appropriate worksite protocol</w:t>
            </w:r>
          </w:p>
          <w:p w:rsidR="00000000" w:rsidRPr="00182D23" w:rsidP="00182D23">
            <w:pPr>
              <w:pStyle w:val="ListBullet2"/>
            </w:pPr>
            <w:r w:rsidRPr="00182D23">
              <w:t>listening</w:t>
            </w:r>
          </w:p>
          <w:p w:rsidR="00000000" w:rsidRPr="00182D23" w:rsidP="00182D23">
            <w:pPr>
              <w:pStyle w:val="ListBullet2"/>
            </w:pPr>
            <w:r w:rsidRPr="00182D23">
              <w:t>making and interpreting hand signals</w:t>
            </w:r>
          </w:p>
          <w:p w:rsidR="00000000" w:rsidRPr="00182D23" w:rsidP="00182D23">
            <w:pPr>
              <w:pStyle w:val="ListBullet2"/>
            </w:pPr>
            <w:r w:rsidRPr="00182D23">
              <w:t>questioning to confirm understanding</w:t>
            </w:r>
          </w:p>
          <w:p w:rsidR="00000000" w:rsidRPr="00182D23" w:rsidP="00182D23">
            <w:pPr>
              <w:pStyle w:val="ListBullet2"/>
            </w:pPr>
            <w:r w:rsidRPr="00182D23">
              <w:t>signage</w:t>
            </w:r>
          </w:p>
          <w:p w:rsidR="00000000" w:rsidRPr="00182D23" w:rsidP="00182D23">
            <w:pPr>
              <w:pStyle w:val="ListBullet2"/>
            </w:pPr>
            <w:r w:rsidRPr="00182D23">
              <w:t>verbal and non-verbal language</w:t>
            </w:r>
          </w:p>
          <w:p w:rsidR="00000000" w:rsidRPr="00182D23" w:rsidP="00182D23">
            <w:pPr>
              <w:pStyle w:val="ListBullet2"/>
            </w:pPr>
            <w:r w:rsidRPr="00182D23">
              <w:t>written instructions</w:t>
            </w:r>
          </w:p>
          <w:p w:rsidR="00000000" w:rsidRPr="00182D23" w:rsidP="00182D23">
            <w:pPr>
              <w:pStyle w:val="ListBullet"/>
            </w:pPr>
            <w:r w:rsidRPr="00182D23">
              <w:t xml:space="preserve">complying with Commonwealth, state and territory work health and safety (WHS)/occupational health and safety (OHS) legislation and regulations </w:t>
            </w:r>
          </w:p>
          <w:p w:rsidR="00000000" w:rsidRPr="00182D23" w:rsidP="00182D23">
            <w:pPr>
              <w:pStyle w:val="ListBullet"/>
            </w:pPr>
            <w:r w:rsidRPr="00182D23">
              <w:t>conducting and</w:t>
            </w:r>
            <w:r w:rsidRPr="00182D23">
              <w:t xml:space="preserve"> monitoring safe order picking forklift truck operations that includes picking and placing loads safely at various heights, driving, manoeuvring and placing loads in a safe manner, and carrying out all functions to the maximum height and load capacity</w:t>
            </w:r>
          </w:p>
          <w:p w:rsidR="00000000" w:rsidRPr="00182D23" w:rsidP="00182D23">
            <w:pPr>
              <w:pStyle w:val="ListBullet"/>
            </w:pPr>
            <w:r w:rsidRPr="00182D23">
              <w:t>driv</w:t>
            </w:r>
            <w:r w:rsidRPr="00182D23">
              <w:t>ing order picking forklift truck with load in forward and reverse, while maintaining visibility</w:t>
            </w:r>
          </w:p>
          <w:p w:rsidR="00000000" w:rsidRPr="00182D23" w:rsidP="00182D23">
            <w:pPr>
              <w:pStyle w:val="ListBullet"/>
            </w:pPr>
            <w:r w:rsidRPr="00182D23">
              <w:t>planning and preparing for order picking forklift truck operations including: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conducting a workplace risk assessment </w:t>
            </w:r>
          </w:p>
          <w:p w:rsidR="00000000" w:rsidRPr="00182D23" w:rsidP="00182D23">
            <w:pPr>
              <w:pStyle w:val="ListBullet2"/>
            </w:pPr>
            <w:r w:rsidRPr="00182D23">
              <w:t>identifying hazards associated with operating an order picking forklift truck, which must include :</w:t>
            </w:r>
          </w:p>
          <w:p w:rsidR="00000000" w:rsidRPr="00182D23" w:rsidP="00182D23">
            <w:pPr>
              <w:pStyle w:val="ListBullet3"/>
            </w:pPr>
            <w:r w:rsidRPr="00182D23">
              <w:t>ground conditions (e.g. condition of surface, slopes)</w:t>
            </w:r>
          </w:p>
          <w:p w:rsidR="00000000" w:rsidRPr="00182D23" w:rsidP="00182D23">
            <w:pPr>
              <w:pStyle w:val="ListBullet3"/>
            </w:pPr>
            <w:r w:rsidRPr="00182D23">
              <w:t>insufficient lighting</w:t>
            </w:r>
          </w:p>
          <w:p w:rsidR="00000000" w:rsidRPr="00182D23" w:rsidP="00182D23">
            <w:pPr>
              <w:pStyle w:val="ListBullet3"/>
            </w:pPr>
            <w:r w:rsidRPr="00182D23">
              <w:t>overhead hazards (e.g. electric lines, service pipes)</w:t>
            </w:r>
          </w:p>
          <w:p w:rsidR="00000000" w:rsidRPr="00182D23" w:rsidP="00182D23">
            <w:pPr>
              <w:pStyle w:val="ListBullet3"/>
            </w:pPr>
            <w:r w:rsidRPr="00182D23">
              <w:t>risk of collision with people, moving plant and fixed structures</w:t>
            </w:r>
          </w:p>
          <w:p w:rsidR="00000000" w:rsidRPr="00182D23" w:rsidP="00182D23">
            <w:pPr>
              <w:pStyle w:val="ListBullet3"/>
            </w:pPr>
            <w:r w:rsidRPr="00182D23">
              <w:t>order picking forklift instability (e.g. overloading, poor load placement, irregular loads)</w:t>
            </w:r>
          </w:p>
          <w:p w:rsidR="00000000" w:rsidRPr="00182D23" w:rsidP="00182D23">
            <w:pPr>
              <w:pStyle w:val="ListBullet3"/>
            </w:pPr>
            <w:r w:rsidRPr="00182D23">
              <w:t>other specific hazards (e.g. falling from platform, dangerous materials)</w:t>
            </w:r>
          </w:p>
          <w:p w:rsidR="00000000" w:rsidRPr="00182D23" w:rsidP="00182D23">
            <w:pPr>
              <w:pStyle w:val="ListBullet3"/>
            </w:pPr>
            <w:r w:rsidRPr="00182D23">
              <w:t>traffic (e.g. pedestrians,</w:t>
            </w:r>
            <w:r w:rsidRPr="00182D23">
              <w:t xml:space="preserve"> vehicles, other plant)</w:t>
            </w:r>
          </w:p>
          <w:p w:rsidR="00000000" w:rsidRPr="00182D23" w:rsidP="00182D23">
            <w:pPr>
              <w:pStyle w:val="ListBullet3"/>
            </w:pPr>
            <w:r w:rsidRPr="00182D23">
              <w:t>weather conditions (e.g. wind, lightning, rain)</w:t>
            </w:r>
          </w:p>
          <w:p w:rsidR="00000000" w:rsidRPr="00182D23" w:rsidP="00182D23">
            <w:pPr>
              <w:pStyle w:val="ListBullet"/>
            </w:pPr>
            <w:r w:rsidRPr="00182D23">
              <w:t xml:space="preserve">putting in place effective hazard controls for those hazards identified </w:t>
            </w:r>
          </w:p>
          <w:p w:rsidR="00000000" w:rsidRPr="00182D23" w:rsidP="00182D23">
            <w:pPr>
              <w:pStyle w:val="ListBullet"/>
            </w:pPr>
            <w:r w:rsidRPr="00182D23">
              <w:t>receiving and interpreting workplace instructions, safety information and emergency procedures</w:t>
            </w:r>
          </w:p>
          <w:p w:rsidR="00000000" w:rsidRPr="00182D23" w:rsidP="00182D23">
            <w:pPr>
              <w:pStyle w:val="ListBullet"/>
            </w:pPr>
            <w:r w:rsidRPr="00182D23">
              <w:t>selecting hazar</w:t>
            </w:r>
            <w:r w:rsidRPr="00182D23">
              <w:t>d prevention strategies, in accordance with the hierarchy of control</w:t>
            </w:r>
          </w:p>
          <w:p w:rsidR="00000000" w:rsidRPr="00182D23" w:rsidP="00182D23">
            <w:pPr>
              <w:pStyle w:val="ListBullet"/>
            </w:pPr>
            <w:r w:rsidRPr="00182D23">
              <w:t>shutting down order picking forklift truck and equipment in accordance with manufacturer specifications and workplace procedures including:</w:t>
            </w:r>
          </w:p>
          <w:p w:rsidR="00000000" w:rsidRPr="00182D23" w:rsidP="00182D23">
            <w:pPr>
              <w:pStyle w:val="ListBullet2"/>
            </w:pPr>
            <w:r w:rsidRPr="00182D23">
              <w:t>parking in a suitable location away from dange</w:t>
            </w:r>
            <w:r w:rsidRPr="00182D23">
              <w:t>rous areas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lowering forks to the ground 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ensuring brakes and motion locks are applied 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turning off engine power </w:t>
            </w:r>
          </w:p>
          <w:p w:rsidR="00000000" w:rsidRPr="00182D23" w:rsidP="00182D23">
            <w:pPr>
              <w:pStyle w:val="ListBullet2"/>
            </w:pPr>
            <w:r w:rsidRPr="00182D23">
              <w:t>securing equipment in accordance with manufacturer specifications and against unauthorised movement</w:t>
            </w:r>
          </w:p>
          <w:p w:rsidR="00000000" w:rsidRPr="00182D23" w:rsidP="00182D23">
            <w:pPr>
              <w:pStyle w:val="ListBullet2"/>
            </w:pPr>
            <w:r w:rsidRPr="00182D23">
              <w:t>securing site</w:t>
            </w:r>
          </w:p>
          <w:p w:rsidR="00000000" w:rsidRPr="00182D23" w:rsidP="00182D23">
            <w:pPr>
              <w:pStyle w:val="ListBullet2"/>
            </w:pPr>
            <w:r w:rsidRPr="00182D23">
              <w:t>ensuring access ways are clear</w:t>
            </w:r>
          </w:p>
          <w:p w:rsidR="00000000" w:rsidRPr="00182D23" w:rsidP="00182D23">
            <w:pPr>
              <w:pStyle w:val="ListBullet2"/>
            </w:pPr>
            <w:r w:rsidRPr="00182D23">
              <w:t>removing ignition key as required</w:t>
            </w:r>
          </w:p>
          <w:p w:rsidR="00000000" w:rsidRPr="00182D23" w:rsidP="00182D23">
            <w:pPr>
              <w:pStyle w:val="ListBullet2"/>
            </w:pPr>
            <w:r w:rsidRPr="00182D23">
              <w:t>identifying and segregating defective equipment and reporting to authorised personnel</w:t>
            </w:r>
          </w:p>
          <w:p w:rsidR="00000000" w:rsidRPr="00182D23" w:rsidP="00182D23">
            <w:pPr>
              <w:pStyle w:val="ListBullet2"/>
            </w:pPr>
            <w:r w:rsidRPr="00182D23">
              <w:t>connecting batteries to charger as required</w:t>
            </w:r>
          </w:p>
          <w:p w:rsidR="00000000" w:rsidRPr="00182D23" w:rsidP="00182D23">
            <w:pPr>
              <w:pStyle w:val="ListBullet"/>
            </w:pPr>
            <w:r w:rsidRPr="00182D23">
              <w:t>verifying problems and equipment faults, and implementing ap</w:t>
            </w:r>
            <w:r w:rsidRPr="00182D23">
              <w:t>propriate response procedures to unplanned and/or unsafe situations including:</w:t>
            </w:r>
          </w:p>
          <w:p w:rsidR="00000000" w:rsidRPr="00182D23" w:rsidP="00182D23">
            <w:pPr>
              <w:pStyle w:val="ListBullet2"/>
            </w:pPr>
            <w:r w:rsidRPr="00182D23">
              <w:t>environmental conditions (e.g. wind, lightning, storms)</w:t>
            </w:r>
          </w:p>
          <w:p w:rsidR="00000000" w:rsidRPr="00182D23" w:rsidP="00182D23">
            <w:pPr>
              <w:pStyle w:val="ListBullet2"/>
            </w:pPr>
            <w:r w:rsidRPr="00182D23">
              <w:t>failure/loss of control (e.g. brakes and steering)</w:t>
            </w:r>
          </w:p>
          <w:p w:rsidR="00000000" w:rsidRPr="00182D23" w:rsidP="00182D23">
            <w:pPr>
              <w:pStyle w:val="ListBullet2"/>
            </w:pPr>
            <w:r w:rsidRPr="00182D23">
              <w:t>failure of equipment (e.g. hydraulic system)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order picking forklift truck instability (e.g. due to deterioration of ground condition, overloading, poor load placement, irregular loads) </w:t>
            </w:r>
          </w:p>
          <w:p w:rsidR="00000000" w:rsidRPr="00182D23" w:rsidP="00182D23">
            <w:pPr>
              <w:pStyle w:val="ListBullet"/>
            </w:pPr>
            <w:r w:rsidRPr="00182D23">
              <w:t>visually checking order picker forklift truck for any damage or defects prior to operation including:</w:t>
            </w:r>
          </w:p>
          <w:p w:rsidR="00000000" w:rsidRPr="00182D23" w:rsidP="00182D23">
            <w:pPr>
              <w:pStyle w:val="ListBullet2"/>
            </w:pPr>
            <w:r w:rsidRPr="00182D23">
              <w:t>evidence of</w:t>
            </w:r>
            <w:r w:rsidRPr="00182D23">
              <w:t xml:space="preserve"> damage </w:t>
            </w:r>
          </w:p>
          <w:p w:rsidR="00000000" w:rsidRPr="00182D23" w:rsidP="00182D23">
            <w:pPr>
              <w:pStyle w:val="ListBullet2"/>
            </w:pPr>
            <w:r w:rsidRPr="00182D23">
              <w:t>leaks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structural weaknesses (including paint separation or stressed welds) </w:t>
            </w:r>
          </w:p>
          <w:p w:rsidR="00000000" w:rsidRPr="00182D23" w:rsidP="00182D23">
            <w:pPr>
              <w:pStyle w:val="ListBullet"/>
            </w:pPr>
            <w:r w:rsidRPr="00182D23">
              <w:t xml:space="preserve">working safely at heights using safety equipment safely and efficiently. </w:t>
            </w:r>
          </w:p>
        </w:tc>
      </w:tr>
    </w:tbl>
    <w:p w:rsidR="0086563E" w:rsidP="00182D23">
      <w:pPr>
        <w:pStyle w:val="BodyText"/>
      </w:pPr>
    </w:p>
    <w:p w:rsidR="0086563E" w:rsidP="00182D23">
      <w:pPr>
        <w:pStyle w:val="BodyText"/>
      </w:pPr>
    </w:p>
    <w:p w:rsidR="00000000" w:rsidRPr="00182D23" w:rsidP="00182D23">
      <w:pPr>
        <w:pStyle w:val="Heading1"/>
      </w:pPr>
      <w:bookmarkStart w:id="13" w:name="O_829253"/>
      <w:bookmarkEnd w:id="13"/>
      <w:r w:rsidRPr="00182D2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D23">
            <w:pPr>
              <w:pStyle w:val="BodyText"/>
              <w:rPr>
                <w:lang w:val="en-NZ"/>
              </w:rPr>
            </w:pPr>
            <w:r w:rsidRPr="00182D2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ListBullet"/>
            </w:pPr>
            <w:r w:rsidRPr="00182D23">
              <w:t>Australian and industry standards relevant to operating an order picking f</w:t>
            </w:r>
            <w:r w:rsidRPr="00182D23">
              <w:t>orklift truck</w:t>
            </w:r>
          </w:p>
          <w:p w:rsidR="00000000" w:rsidRPr="00182D23" w:rsidP="00182D23">
            <w:pPr>
              <w:pStyle w:val="ListBullet"/>
            </w:pPr>
            <w:r w:rsidRPr="00182D23">
              <w:t>Commonwealth, state or territory WHS/OHS legislation and approved codes of practice in relation to one’s own responsibilities</w:t>
            </w:r>
          </w:p>
          <w:p w:rsidR="00000000" w:rsidRPr="00182D23" w:rsidP="00182D23">
            <w:pPr>
              <w:pStyle w:val="ListBullet"/>
            </w:pPr>
            <w:r w:rsidRPr="00182D23">
              <w:t>hierarchy of control:</w:t>
            </w:r>
          </w:p>
          <w:p w:rsidR="00000000" w:rsidRPr="00182D23" w:rsidP="00182D23">
            <w:pPr>
              <w:pStyle w:val="ListBullet2"/>
            </w:pPr>
            <w:r w:rsidRPr="00182D23">
              <w:t>elimination</w:t>
            </w:r>
          </w:p>
          <w:p w:rsidR="00000000" w:rsidRPr="00182D23" w:rsidP="00182D23">
            <w:pPr>
              <w:pStyle w:val="ListBullet2"/>
            </w:pPr>
            <w:r w:rsidRPr="00182D23">
              <w:t>substitution</w:t>
            </w:r>
          </w:p>
          <w:p w:rsidR="00000000" w:rsidRPr="00182D23" w:rsidP="00182D23">
            <w:pPr>
              <w:pStyle w:val="ListBullet2"/>
            </w:pPr>
            <w:r w:rsidRPr="00182D23">
              <w:t>isolation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engineering controls 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administrative controls </w:t>
            </w:r>
          </w:p>
          <w:p w:rsidR="00000000" w:rsidRPr="00182D23" w:rsidP="00182D23">
            <w:pPr>
              <w:pStyle w:val="ListBullet2"/>
            </w:pPr>
            <w:r w:rsidRPr="00182D23">
              <w:t>personal protective equipment (PPE)</w:t>
            </w:r>
          </w:p>
          <w:p w:rsidR="00000000" w:rsidRPr="00182D23" w:rsidP="00182D23">
            <w:pPr>
              <w:pStyle w:val="ListBullet"/>
            </w:pPr>
            <w:r w:rsidRPr="00182D23">
              <w:t>methodology to determine weight of a load including the estimation or determination from labels, markings or load paperwork such as:</w:t>
            </w:r>
          </w:p>
          <w:p w:rsidR="00000000" w:rsidRPr="00182D23" w:rsidP="00182D23">
            <w:pPr>
              <w:pStyle w:val="ListBullet2"/>
            </w:pPr>
            <w:r w:rsidRPr="00182D23">
              <w:t>control labels</w:t>
            </w:r>
          </w:p>
          <w:p w:rsidR="00000000" w:rsidRPr="00182D23" w:rsidP="00182D23">
            <w:pPr>
              <w:pStyle w:val="ListBullet2"/>
            </w:pPr>
            <w:r w:rsidRPr="00182D23">
              <w:t>forklift data plates/labels</w:t>
            </w:r>
          </w:p>
          <w:p w:rsidR="00000000" w:rsidRPr="00182D23" w:rsidP="00182D23">
            <w:pPr>
              <w:pStyle w:val="ListBullet2"/>
            </w:pPr>
            <w:r w:rsidRPr="00182D23">
              <w:t>forklift warning decals</w:t>
            </w:r>
          </w:p>
          <w:p w:rsidR="00000000" w:rsidRPr="00182D23" w:rsidP="00182D23">
            <w:pPr>
              <w:pStyle w:val="ListBullet"/>
            </w:pPr>
            <w:r w:rsidRPr="00182D23">
              <w:t>order picking forklift truck operations and safe operating techniques</w:t>
            </w:r>
          </w:p>
          <w:p w:rsidR="00000000" w:rsidRPr="00182D23" w:rsidP="00182D23">
            <w:pPr>
              <w:pStyle w:val="ListBullet"/>
            </w:pPr>
            <w:r w:rsidRPr="00182D23">
              <w:t>order picking forklift truck characteristics and capabilities, (including use of load data plates)</w:t>
            </w:r>
          </w:p>
          <w:p w:rsidR="00000000" w:rsidRPr="00182D23" w:rsidP="00182D23">
            <w:pPr>
              <w:pStyle w:val="ListBullet"/>
            </w:pPr>
            <w:r w:rsidRPr="00182D23">
              <w:t>organisational and workplace standards, requirements, policies and procedures for opera</w:t>
            </w:r>
            <w:r w:rsidRPr="00182D23">
              <w:t>ting an order picker forklift truck</w:t>
            </w:r>
          </w:p>
          <w:p w:rsidR="00000000" w:rsidRPr="00182D23" w:rsidP="00182D23">
            <w:pPr>
              <w:pStyle w:val="ListBullet"/>
            </w:pPr>
            <w:r w:rsidRPr="00182D23">
              <w:t>procedures for recording, reporting and maintaining workplace records and information</w:t>
            </w:r>
          </w:p>
          <w:p w:rsidR="00000000" w:rsidRPr="00182D23" w:rsidP="00182D23">
            <w:pPr>
              <w:pStyle w:val="ListBullet"/>
            </w:pPr>
            <w:r w:rsidRPr="00182D23">
              <w:t>rated capacity and working load limits identification</w:t>
            </w:r>
          </w:p>
          <w:p w:rsidR="00000000" w:rsidRPr="00182D23" w:rsidP="00182D23">
            <w:pPr>
              <w:pStyle w:val="ListBullet"/>
            </w:pPr>
            <w:r w:rsidRPr="00182D23">
              <w:t xml:space="preserve">relevant Australian and industry standards, codes of practice and guidelines to </w:t>
            </w:r>
            <w:r w:rsidRPr="00182D23">
              <w:t>safely operate an order picking forklift truck</w:t>
            </w:r>
          </w:p>
          <w:p w:rsidR="00000000" w:rsidRPr="00182D23" w:rsidP="00182D23">
            <w:pPr>
              <w:pStyle w:val="ListBullet"/>
            </w:pPr>
            <w:r w:rsidRPr="00182D23">
              <w:t>risk control measures including:</w:t>
            </w:r>
          </w:p>
          <w:p w:rsidR="00000000" w:rsidRPr="00182D23" w:rsidP="00182D23">
            <w:pPr>
              <w:pStyle w:val="ListBullet2"/>
            </w:pPr>
            <w:r w:rsidRPr="00182D23">
              <w:t>barricades and traffic control (e.g. traffic management plan)</w:t>
            </w:r>
          </w:p>
          <w:p w:rsidR="00000000" w:rsidRPr="00182D23" w:rsidP="00182D23">
            <w:pPr>
              <w:pStyle w:val="ListBullet2"/>
            </w:pPr>
            <w:r w:rsidRPr="00182D23">
              <w:t>compliance with permit condition requirements from electrical supply authority, including</w:t>
            </w:r>
          </w:p>
          <w:p w:rsidR="00000000" w:rsidRPr="00182D23" w:rsidP="00182D23">
            <w:pPr>
              <w:pStyle w:val="ListBullet3"/>
            </w:pPr>
            <w:r w:rsidRPr="00182D23">
              <w:t>adequate illumination</w:t>
            </w:r>
          </w:p>
          <w:p w:rsidR="00000000" w:rsidRPr="00182D23" w:rsidP="00182D23">
            <w:pPr>
              <w:pStyle w:val="ListBullet3"/>
            </w:pPr>
            <w:r w:rsidRPr="00182D23">
              <w:t>bridging plates</w:t>
            </w:r>
          </w:p>
          <w:p w:rsidR="00000000" w:rsidRPr="00182D23" w:rsidP="00182D23">
            <w:pPr>
              <w:pStyle w:val="ListBullet3"/>
            </w:pPr>
            <w:r w:rsidRPr="00182D23">
              <w:t>disconnected power</w:t>
            </w:r>
          </w:p>
          <w:p w:rsidR="00000000" w:rsidRPr="00182D23" w:rsidP="00182D23">
            <w:pPr>
              <w:pStyle w:val="ListBullet3"/>
            </w:pPr>
            <w:r w:rsidRPr="00182D23">
              <w:t>excavation safeguards</w:t>
            </w:r>
          </w:p>
          <w:p w:rsidR="00000000" w:rsidRPr="00182D23" w:rsidP="00182D23">
            <w:pPr>
              <w:pStyle w:val="ListBullet3"/>
            </w:pPr>
            <w:r w:rsidRPr="00182D23">
              <w:t>insulated electric lines</w:t>
            </w:r>
          </w:p>
          <w:p w:rsidR="00000000" w:rsidRPr="00182D23" w:rsidP="00182D23">
            <w:pPr>
              <w:pStyle w:val="ListBullet3"/>
            </w:pPr>
            <w:r w:rsidRPr="00182D23">
              <w:t>maintaining safety observer zone</w:t>
            </w:r>
          </w:p>
          <w:p w:rsidR="00000000" w:rsidRPr="00182D23" w:rsidP="00182D23">
            <w:pPr>
              <w:pStyle w:val="ListBullet3"/>
            </w:pPr>
            <w:r w:rsidRPr="00182D23">
              <w:t>movement of obstructions</w:t>
            </w:r>
          </w:p>
          <w:p w:rsidR="00000000" w:rsidRPr="00182D23" w:rsidP="00182D23">
            <w:pPr>
              <w:pStyle w:val="ListBullet3"/>
            </w:pPr>
            <w:r w:rsidRPr="00182D23">
              <w:t>observing limits of approach</w:t>
            </w:r>
          </w:p>
          <w:p w:rsidR="00000000" w:rsidRPr="00182D23" w:rsidP="00182D23">
            <w:pPr>
              <w:pStyle w:val="ListBullet3"/>
            </w:pPr>
            <w:r w:rsidRPr="00182D23">
              <w:t>pedestrian control (barricades, signs, etc.)</w:t>
            </w:r>
          </w:p>
          <w:p w:rsidR="00000000" w:rsidRPr="00182D23" w:rsidP="00182D23">
            <w:pPr>
              <w:pStyle w:val="ListBullet3"/>
            </w:pPr>
            <w:r w:rsidRPr="00182D23">
              <w:t>power disconnection or compliance with ele</w:t>
            </w:r>
            <w:r w:rsidRPr="00182D23">
              <w:t>ctrical supply authority requirements</w:t>
            </w:r>
          </w:p>
          <w:p w:rsidR="00000000" w:rsidRPr="00182D23" w:rsidP="00182D23">
            <w:pPr>
              <w:pStyle w:val="ListBullet3"/>
            </w:pPr>
            <w:r w:rsidRPr="00182D23">
              <w:t>safety tags on electrical switches/isolators</w:t>
            </w:r>
          </w:p>
          <w:p w:rsidR="00000000" w:rsidRPr="00182D23" w:rsidP="00182D23">
            <w:pPr>
              <w:pStyle w:val="ListBullet3"/>
            </w:pPr>
            <w:r w:rsidRPr="00182D23">
              <w:t>using safety observer inside exclusion zone</w:t>
            </w:r>
          </w:p>
          <w:p w:rsidR="00000000" w:rsidRPr="00182D23" w:rsidP="00182D23">
            <w:pPr>
              <w:pStyle w:val="ListBullet3"/>
            </w:pPr>
            <w:r w:rsidRPr="00182D23">
              <w:t>using personal protective equipment</w:t>
            </w:r>
          </w:p>
          <w:p w:rsidR="00000000" w:rsidRPr="00182D23" w:rsidP="00182D23">
            <w:pPr>
              <w:pStyle w:val="ListBullet"/>
            </w:pPr>
            <w:r w:rsidRPr="00182D23">
              <w:t>selecting order picking forklift truck to suit load and workplace conditions</w:t>
            </w:r>
          </w:p>
          <w:p w:rsidR="00000000" w:rsidRPr="00182D23" w:rsidP="00182D23">
            <w:pPr>
              <w:pStyle w:val="ListBullet"/>
            </w:pPr>
            <w:r w:rsidRPr="00182D23">
              <w:t xml:space="preserve">typical routine problems encountered operating an order picker forklift truck and equipment, and adjustments required for correction. </w:t>
            </w:r>
          </w:p>
        </w:tc>
      </w:tr>
    </w:tbl>
    <w:p w:rsidR="0086563E" w:rsidP="00182D23">
      <w:pPr>
        <w:pStyle w:val="BodyText"/>
      </w:pPr>
    </w:p>
    <w:p w:rsidR="0086563E" w:rsidP="00182D23">
      <w:pPr>
        <w:pStyle w:val="BodyText"/>
      </w:pPr>
    </w:p>
    <w:p w:rsidR="00000000" w:rsidRPr="00182D23" w:rsidP="00182D23">
      <w:pPr>
        <w:pStyle w:val="Heading1"/>
      </w:pPr>
      <w:bookmarkStart w:id="14" w:name="O_829254"/>
      <w:bookmarkEnd w:id="14"/>
      <w:r w:rsidRPr="00182D2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D23" w:rsidP="00182D23">
            <w:pPr>
              <w:pStyle w:val="BodyText"/>
            </w:pPr>
            <w:r w:rsidRPr="00182D23">
              <w:t>Assessments must be conducted by an assessor accredited for this high risk work</w:t>
            </w:r>
            <w:r w:rsidRPr="00182D23">
              <w:t xml:space="preserve"> (HRW) licence class in the Commonwealth/state/territory where the licence will be obtained (i.e. an assessor authorised by a Commonwealth/state/territory WHS/OHS regulator).</w:t>
            </w:r>
          </w:p>
          <w:p w:rsidR="00000000" w:rsidRPr="00182D23" w:rsidP="00182D23">
            <w:pPr>
              <w:pStyle w:val="BodyText"/>
            </w:pPr>
            <w:r w:rsidRPr="00182D23">
              <w:t>As a minimum, assessors must satisfy applicable regulatory requirements, which ma</w:t>
            </w:r>
            <w:r w:rsidRPr="00182D23">
              <w:t xml:space="preserve">y include requirements in the Standards for </w:t>
            </w:r>
            <w:r w:rsidRPr="00182D23">
              <w:rPr>
                <w:rStyle w:val="Emphasis"/>
              </w:rPr>
              <w:t>Registered Training Organisations</w:t>
            </w:r>
            <w:r w:rsidRPr="00182D23">
              <w:t xml:space="preserve"> current at the time of assessment.</w:t>
            </w:r>
          </w:p>
          <w:p w:rsidR="00000000" w:rsidRPr="00182D23" w:rsidP="00182D23">
            <w:pPr>
              <w:pStyle w:val="BodyText"/>
            </w:pPr>
            <w:r w:rsidRPr="00182D23">
              <w:t>Assessment processes and techniques must be appropriate to the language, literacy and numeracy requirements of the work being performed and all</w:t>
            </w:r>
            <w:r w:rsidRPr="00182D23">
              <w:t xml:space="preserve"> assessment must be conducted in the English language.</w:t>
            </w:r>
          </w:p>
          <w:p w:rsidR="00000000" w:rsidRPr="00182D23" w:rsidP="00182D23">
            <w:pPr>
              <w:pStyle w:val="BodyText"/>
            </w:pPr>
            <w:r w:rsidRPr="00182D23">
              <w:t>Assessment of performance must be undertaken in the workplace and/or under realistic workplace conditions which typically reflect:</w:t>
            </w:r>
          </w:p>
          <w:p w:rsidR="00000000" w:rsidRPr="00182D23" w:rsidP="00182D23">
            <w:pPr>
              <w:pStyle w:val="ListBullet"/>
            </w:pPr>
            <w:r w:rsidRPr="00182D23">
              <w:t>performing tasks/activities within timelines that would be expected i</w:t>
            </w:r>
            <w:r w:rsidRPr="00182D23">
              <w:t>n a workplace</w:t>
            </w:r>
          </w:p>
          <w:p w:rsidR="00000000" w:rsidRPr="00182D23" w:rsidP="00182D23">
            <w:pPr>
              <w:pStyle w:val="ListBullet"/>
            </w:pPr>
            <w:r w:rsidRPr="00182D23">
              <w:t>standard and authorised work practices, safety requirements and environmental constraints</w:t>
            </w:r>
          </w:p>
          <w:p w:rsidR="00000000" w:rsidRPr="00182D23" w:rsidP="00182D23">
            <w:pPr>
              <w:pStyle w:val="ListBullet"/>
            </w:pPr>
            <w:r w:rsidRPr="00182D23">
              <w:t>using full-scale equipment</w:t>
            </w:r>
          </w:p>
          <w:p w:rsidR="00000000" w:rsidRPr="00182D23" w:rsidP="00182D23">
            <w:pPr>
              <w:pStyle w:val="BodyText"/>
            </w:pPr>
            <w:r w:rsidRPr="00182D23">
              <w:t>Order picking forklift truck operation assessment must be conducted in a working zone in accordance with state/territory arrangements</w:t>
            </w:r>
          </w:p>
          <w:p w:rsidR="00000000" w:rsidRPr="00182D23" w:rsidP="00182D23">
            <w:pPr>
              <w:pStyle w:val="BodyText"/>
            </w:pPr>
            <w:r w:rsidRPr="00182D23">
              <w:t>If the working zone is located at a ‘live’ site, assessment should continue in all weather conditions unless the safet</w:t>
            </w:r>
            <w:r w:rsidRPr="00182D23">
              <w:rPr>
                <w:rStyle w:val="SpecialBold"/>
              </w:rPr>
              <w:t>y o</w:t>
            </w:r>
            <w:r w:rsidRPr="00182D23">
              <w:t>f</w:t>
            </w:r>
            <w:r w:rsidRPr="00182D23">
              <w:t xml:space="preserve"> the candidate or others could be compromised.</w:t>
            </w:r>
          </w:p>
          <w:p w:rsidR="00000000" w:rsidRPr="00182D23" w:rsidP="00182D23">
            <w:pPr>
              <w:pStyle w:val="BodyText"/>
            </w:pPr>
            <w:r w:rsidRPr="00182D23">
              <w:t>Simulators must not be used in the assessment of this unit of competency.</w:t>
            </w:r>
          </w:p>
          <w:p w:rsidR="00000000" w:rsidRPr="00182D23" w:rsidP="00182D23">
            <w:pPr>
              <w:pStyle w:val="BodyText"/>
            </w:pPr>
            <w:r w:rsidRPr="00182D23">
              <w:t>Accredited assessors are responsible for ensuring candidates have access to:</w:t>
            </w:r>
          </w:p>
          <w:p w:rsidR="00000000" w:rsidRPr="00182D23" w:rsidP="00182D23">
            <w:pPr>
              <w:pStyle w:val="ListBullet"/>
            </w:pPr>
            <w:r w:rsidRPr="00182D23">
              <w:t>a suitable order picking forklift truck that complies wit</w:t>
            </w:r>
            <w:r w:rsidRPr="00182D23">
              <w:t>h AS 2359 Powered industrial trucks and is in a safe condition</w:t>
            </w:r>
          </w:p>
          <w:p w:rsidR="00000000" w:rsidRPr="00182D23" w:rsidP="00182D23">
            <w:pPr>
              <w:pStyle w:val="ListBullet"/>
            </w:pPr>
            <w:r w:rsidRPr="00182D23">
              <w:t>associated equipment appropriate to order picking forklift truck operations</w:t>
            </w:r>
          </w:p>
          <w:p w:rsidR="00000000" w:rsidRPr="00182D23" w:rsidP="00182D23">
            <w:pPr>
              <w:pStyle w:val="ListBullet"/>
            </w:pPr>
            <w:r w:rsidRPr="00182D23">
              <w:t>suitable loads</w:t>
            </w:r>
          </w:p>
          <w:p w:rsidR="00000000" w:rsidRPr="00182D23" w:rsidP="00182D23">
            <w:pPr>
              <w:pStyle w:val="ListBullet"/>
            </w:pPr>
            <w:r w:rsidRPr="00182D23">
              <w:t>required personal protective equipment (PPE) for the purpose of the Performance Assessment</w:t>
            </w:r>
          </w:p>
          <w:p w:rsidR="00000000" w:rsidRPr="00182D23" w:rsidP="00182D23">
            <w:pPr>
              <w:pStyle w:val="ListBullet"/>
            </w:pPr>
            <w:r w:rsidRPr="00182D23">
              <w:t>safety equi</w:t>
            </w:r>
            <w:r w:rsidRPr="00182D23">
              <w:t>pment, such as:</w:t>
            </w:r>
          </w:p>
          <w:p w:rsidR="00000000" w:rsidRPr="00182D23" w:rsidP="00182D23">
            <w:pPr>
              <w:pStyle w:val="ListBullet2"/>
            </w:pPr>
            <w:r w:rsidRPr="00182D23">
              <w:t>appropriate attachment point</w:t>
            </w:r>
          </w:p>
          <w:p w:rsidR="00000000" w:rsidRPr="00182D23" w:rsidP="00182D23">
            <w:pPr>
              <w:pStyle w:val="ListBullet2"/>
            </w:pPr>
            <w:r w:rsidRPr="00182D23">
              <w:t>harnesses</w:t>
            </w:r>
          </w:p>
          <w:p w:rsidR="00000000" w:rsidRPr="00182D23" w:rsidP="00182D23">
            <w:pPr>
              <w:pStyle w:val="ListBullet2"/>
            </w:pPr>
            <w:r w:rsidRPr="00182D23">
              <w:t>lanyard</w:t>
            </w:r>
          </w:p>
          <w:p w:rsidR="00000000" w:rsidRPr="00182D23" w:rsidP="00182D23">
            <w:pPr>
              <w:pStyle w:val="ListBullet"/>
            </w:pPr>
            <w:r w:rsidRPr="00182D23">
              <w:t xml:space="preserve">where appropriate, relevant workplace procedures and standards for operating an order picking forklift truck, including: </w:t>
            </w:r>
          </w:p>
          <w:p w:rsidR="00000000" w:rsidRPr="00182D23" w:rsidP="00182D23">
            <w:pPr>
              <w:pStyle w:val="ListBullet2"/>
            </w:pPr>
            <w:r w:rsidRPr="00182D23">
              <w:t>approved codes of practice and guidance</w:t>
            </w:r>
          </w:p>
          <w:p w:rsidR="00000000" w:rsidRPr="00182D23" w:rsidP="00182D23">
            <w:pPr>
              <w:pStyle w:val="ListBullet2"/>
            </w:pPr>
            <w:r w:rsidRPr="00182D23">
              <w:t>relevant Australian and international technical standards</w:t>
            </w:r>
          </w:p>
          <w:p w:rsidR="00000000" w:rsidRPr="00182D23" w:rsidP="00182D23">
            <w:pPr>
              <w:pStyle w:val="ListBullet2"/>
            </w:pPr>
            <w:r w:rsidRPr="00182D23">
              <w:t xml:space="preserve">industry standards and operating procedures (where applicable) </w:t>
            </w:r>
          </w:p>
          <w:p w:rsidR="00000000" w:rsidRPr="00182D23" w:rsidP="00182D23">
            <w:pPr>
              <w:pStyle w:val="ListBullet2"/>
            </w:pPr>
            <w:r w:rsidRPr="00182D23">
              <w:t>manufacturer guidelines (instructions, specifications or checklists) for the purpose of the Performance Assessment</w:t>
            </w:r>
          </w:p>
          <w:p w:rsidR="00000000" w:rsidRPr="00182D23" w:rsidP="00182D23">
            <w:pPr>
              <w:pStyle w:val="ListBullet2"/>
            </w:pPr>
            <w:r w:rsidRPr="00182D23">
              <w:t>safe work method st</w:t>
            </w:r>
            <w:r w:rsidRPr="00182D23">
              <w:t>atements (SWMS), as required.</w:t>
            </w:r>
          </w:p>
        </w:tc>
      </w:tr>
    </w:tbl>
    <w:p w:rsidR="0086563E" w:rsidP="00182D23">
      <w:pPr>
        <w:pStyle w:val="BodyText"/>
      </w:pPr>
    </w:p>
    <w:p w:rsidR="0086563E" w:rsidP="00182D23">
      <w:pPr>
        <w:pStyle w:val="BodyText"/>
      </w:pPr>
    </w:p>
    <w:p w:rsidR="00000000" w:rsidRPr="00182D23" w:rsidP="00182D23">
      <w:pPr>
        <w:pStyle w:val="Heading1"/>
      </w:pPr>
      <w:bookmarkStart w:id="15" w:name="O_829257"/>
      <w:bookmarkEnd w:id="15"/>
      <w:r w:rsidRPr="00182D23">
        <w:t>Links</w:t>
      </w:r>
    </w:p>
    <w:p w:rsidR="00000000" w:rsidRPr="00182D23" w:rsidP="0086563E">
      <w:pPr>
        <w:pStyle w:val="BodyText"/>
      </w:pPr>
      <w:r w:rsidRPr="00182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03B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2D23" w:rsidP="00182D23"/>
    <w:sectPr w:rsidSect="00182D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23" w:rsidRPr="0086563E" w:rsidP="00865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3E" w:rsidP="00182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6563E" w:rsidP="00182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6563E" w:rsidP="00182D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23" w:rsidP="00182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63E">
      <w:t>Approved</w:t>
    </w:r>
    <w:r w:rsidR="008656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6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63E">
      <w:rPr>
        <w:noProof/>
      </w:rPr>
      <w:t>7</w:t>
    </w:r>
    <w:r>
      <w:rPr>
        <w:noProof/>
      </w:rPr>
      <w:fldChar w:fldCharType="end"/>
    </w:r>
  </w:p>
  <w:p w:rsidR="00182D23" w:rsidP="00182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6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63E">
      <w:t>Industry Skills Australia</w:t>
    </w:r>
    <w:r w:rsidR="0086563E">
      <w:fldChar w:fldCharType="end"/>
    </w:r>
  </w:p>
  <w:p w:rsidR="00182D23" w:rsidP="00182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D23" w:rsidRPr="0086563E" w:rsidP="00865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3E" w:rsidRPr="002D2AF8" w:rsidP="00182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TLILIC2002 Licence to operate an order picking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63E" w:rsidP="00182D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23" w:rsidRPr="002D2AF8" w:rsidP="00182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63E">
      <w:t>TLILIC2002 Licence to operate an order picking forklift truck</w:t>
    </w:r>
    <w:r w:rsidR="008656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63E">
      <w:rPr>
        <w:noProof/>
      </w:rPr>
      <w:t>2 March 2025</w:t>
    </w:r>
    <w:r>
      <w:fldChar w:fldCharType="end"/>
    </w:r>
  </w:p>
  <w:p w:rsidR="00182D23" w:rsidP="00182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9E8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EA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382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D23"/>
  </w:style>
  <w:style w:type="character" w:customStyle="1" w:styleId="Heading1Char">
    <w:name w:val="Heading 1 Char"/>
    <w:basedOn w:val="DefaultParagraphFont"/>
    <w:link w:val="Heading1"/>
    <w:rsid w:val="00182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D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D23"/>
    <w:rPr>
      <w:b/>
      <w:spacing w:val="0"/>
    </w:rPr>
  </w:style>
  <w:style w:type="paragraph" w:styleId="ListBullet2">
    <w:name w:val="List Bullet 2"/>
    <w:basedOn w:val="List2"/>
    <w:rsid w:val="00182D2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2D23"/>
    <w:rPr>
      <w:i/>
    </w:rPr>
  </w:style>
  <w:style w:type="paragraph" w:customStyle="1" w:styleId="SuperHeading">
    <w:name w:val="SuperHeading"/>
    <w:basedOn w:val="Normal"/>
    <w:rsid w:val="00182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2D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2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D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2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D23"/>
  </w:style>
  <w:style w:type="paragraph" w:styleId="TableofFigures">
    <w:name w:val="table of figures"/>
    <w:basedOn w:val="Normal"/>
    <w:next w:val="Normal"/>
    <w:semiHidden/>
    <w:rsid w:val="00182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D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2D23"/>
    <w:rPr>
      <w:rFonts w:ascii="Wingdings" w:hAnsi="Wingdings"/>
    </w:rPr>
  </w:style>
  <w:style w:type="paragraph" w:customStyle="1" w:styleId="TableHeading">
    <w:name w:val="Table Heading"/>
    <w:basedOn w:val="HeadingBase"/>
    <w:rsid w:val="00182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D23"/>
    <w:rPr>
      <w:color w:val="0033CC"/>
      <w:u w:val="none"/>
    </w:rPr>
  </w:style>
  <w:style w:type="paragraph" w:customStyle="1" w:styleId="BodyTextRight">
    <w:name w:val="Body Text Right"/>
    <w:basedOn w:val="BodyText"/>
    <w:rsid w:val="00182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D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D23"/>
    <w:rPr>
      <w:sz w:val="32"/>
    </w:rPr>
  </w:style>
  <w:style w:type="paragraph" w:customStyle="1" w:styleId="HeadingProcedure">
    <w:name w:val="Heading Procedure"/>
    <w:basedOn w:val="HeadingBase"/>
    <w:next w:val="Normal"/>
    <w:rsid w:val="00182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D23"/>
    <w:pPr>
      <w:spacing w:before="60" w:after="60"/>
    </w:pPr>
  </w:style>
  <w:style w:type="paragraph" w:styleId="ListContinue">
    <w:name w:val="List Continue"/>
    <w:basedOn w:val="List"/>
    <w:rsid w:val="00182D23"/>
    <w:pPr>
      <w:ind w:firstLine="0"/>
    </w:pPr>
  </w:style>
  <w:style w:type="paragraph" w:customStyle="1" w:styleId="ListNote">
    <w:name w:val="List Note"/>
    <w:basedOn w:val="List"/>
    <w:rsid w:val="00182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D23"/>
    <w:rPr>
      <w:rFonts w:ascii="Courier New" w:hAnsi="Courier New"/>
    </w:rPr>
  </w:style>
  <w:style w:type="paragraph" w:customStyle="1" w:styleId="NoteBullet">
    <w:name w:val="Note Bullet"/>
    <w:basedOn w:val="Note"/>
    <w:rsid w:val="00182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D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2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D23"/>
    <w:rPr>
      <w:b/>
      <w:smallCaps/>
    </w:rPr>
  </w:style>
  <w:style w:type="paragraph" w:customStyle="1" w:styleId="TableListNumber">
    <w:name w:val="Table List Number"/>
    <w:basedOn w:val="ListNumber"/>
    <w:rsid w:val="00182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D23"/>
    <w:pPr>
      <w:numPr>
        <w:numId w:val="10"/>
      </w:numPr>
    </w:pPr>
  </w:style>
  <w:style w:type="paragraph" w:customStyle="1" w:styleId="ListAlpha2">
    <w:name w:val="List Alpha 2"/>
    <w:basedOn w:val="List2"/>
    <w:rsid w:val="00182D23"/>
    <w:pPr>
      <w:numPr>
        <w:numId w:val="9"/>
      </w:numPr>
    </w:pPr>
  </w:style>
  <w:style w:type="paragraph" w:styleId="List2">
    <w:name w:val="List 2"/>
    <w:basedOn w:val="BodyText"/>
    <w:rsid w:val="00182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D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2D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2D23"/>
    <w:pPr>
      <w:numPr>
        <w:numId w:val="5"/>
      </w:numPr>
    </w:pPr>
  </w:style>
  <w:style w:type="paragraph" w:styleId="ListContinue2">
    <w:name w:val="List Continue 2"/>
    <w:basedOn w:val="List2"/>
    <w:rsid w:val="00182D23"/>
    <w:pPr>
      <w:ind w:firstLine="0"/>
    </w:pPr>
  </w:style>
  <w:style w:type="paragraph" w:styleId="ListContinue3">
    <w:name w:val="List Continue 3"/>
    <w:basedOn w:val="List3"/>
    <w:rsid w:val="00182D23"/>
    <w:pPr>
      <w:ind w:left="1021" w:firstLine="0"/>
    </w:pPr>
  </w:style>
  <w:style w:type="paragraph" w:styleId="ListContinue4">
    <w:name w:val="List Continue 4"/>
    <w:basedOn w:val="List4"/>
    <w:rsid w:val="00182D23"/>
    <w:pPr>
      <w:ind w:firstLine="0"/>
    </w:pPr>
  </w:style>
  <w:style w:type="paragraph" w:styleId="ListContinue5">
    <w:name w:val="List Continue 5"/>
    <w:basedOn w:val="List5"/>
    <w:rsid w:val="00182D23"/>
    <w:pPr>
      <w:ind w:firstLine="0"/>
    </w:pPr>
  </w:style>
  <w:style w:type="paragraph" w:styleId="ListNumber3">
    <w:name w:val="List Number 3"/>
    <w:basedOn w:val="List3"/>
    <w:rsid w:val="00182D23"/>
    <w:pPr>
      <w:numPr>
        <w:numId w:val="6"/>
      </w:numPr>
    </w:pPr>
  </w:style>
  <w:style w:type="paragraph" w:styleId="ListNumber4">
    <w:name w:val="List Number 4"/>
    <w:basedOn w:val="List4"/>
    <w:rsid w:val="00182D23"/>
    <w:pPr>
      <w:numPr>
        <w:numId w:val="7"/>
      </w:numPr>
    </w:pPr>
  </w:style>
  <w:style w:type="paragraph" w:styleId="ListNumber5">
    <w:name w:val="List Number 5"/>
    <w:basedOn w:val="List5"/>
    <w:rsid w:val="00182D23"/>
    <w:pPr>
      <w:numPr>
        <w:numId w:val="8"/>
      </w:numPr>
    </w:pPr>
  </w:style>
  <w:style w:type="paragraph" w:styleId="BlockText">
    <w:name w:val="Block Text"/>
    <w:basedOn w:val="Normal"/>
    <w:rsid w:val="00182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D23"/>
    <w:rPr>
      <w:sz w:val="16"/>
      <w:vertAlign w:val="superscript"/>
    </w:rPr>
  </w:style>
  <w:style w:type="character" w:customStyle="1" w:styleId="Symbols">
    <w:name w:val="Symbols"/>
    <w:basedOn w:val="DefaultParagraphFont"/>
    <w:rsid w:val="00182D23"/>
    <w:rPr>
      <w:rFonts w:ascii="Symbol" w:hAnsi="Symbol"/>
    </w:rPr>
  </w:style>
  <w:style w:type="character" w:customStyle="1" w:styleId="MenuOptions">
    <w:name w:val="Menu Options"/>
    <w:basedOn w:val="DefaultParagraphFont"/>
    <w:rsid w:val="00182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D23"/>
    <w:rPr>
      <w:b/>
    </w:rPr>
  </w:style>
  <w:style w:type="character" w:customStyle="1" w:styleId="Underlined">
    <w:name w:val="Underlined"/>
    <w:basedOn w:val="DefaultParagraphFont"/>
    <w:rsid w:val="00182D23"/>
    <w:rPr>
      <w:u w:val="single"/>
    </w:rPr>
  </w:style>
  <w:style w:type="paragraph" w:customStyle="1" w:styleId="TableBodyTextRight">
    <w:name w:val="Table Body Text Right"/>
    <w:basedOn w:val="TableBodyText"/>
    <w:rsid w:val="00182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D23"/>
    <w:rPr>
      <w:sz w:val="18"/>
    </w:rPr>
  </w:style>
  <w:style w:type="paragraph" w:customStyle="1" w:styleId="BodySmallRight">
    <w:name w:val="Body Small Right"/>
    <w:basedOn w:val="BodyTextRight"/>
    <w:rsid w:val="00182D23"/>
    <w:rPr>
      <w:sz w:val="18"/>
      <w:szCs w:val="18"/>
    </w:rPr>
  </w:style>
  <w:style w:type="paragraph" w:customStyle="1" w:styleId="MarginEdition">
    <w:name w:val="Margin Edition"/>
    <w:basedOn w:val="MarginNote"/>
    <w:rsid w:val="00182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D23"/>
    <w:rPr>
      <w:sz w:val="2"/>
      <w:szCs w:val="2"/>
    </w:rPr>
  </w:style>
  <w:style w:type="character" w:customStyle="1" w:styleId="Small">
    <w:name w:val="Small"/>
    <w:basedOn w:val="DefaultParagraphFont"/>
    <w:rsid w:val="00182D23"/>
    <w:rPr>
      <w:sz w:val="16"/>
    </w:rPr>
  </w:style>
  <w:style w:type="paragraph" w:customStyle="1" w:styleId="WideTable">
    <w:name w:val="Wide Table"/>
    <w:basedOn w:val="Normal"/>
    <w:rsid w:val="00182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D23"/>
  </w:style>
  <w:style w:type="paragraph" w:styleId="Quote">
    <w:name w:val="Quote"/>
    <w:basedOn w:val="Heading1"/>
    <w:link w:val="QuoteChar"/>
    <w:qFormat/>
    <w:rsid w:val="00182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D23"/>
    <w:pPr>
      <w:pageBreakBefore/>
    </w:pPr>
  </w:style>
  <w:style w:type="paragraph" w:customStyle="1" w:styleId="Border">
    <w:name w:val="Border"/>
    <w:basedOn w:val="Normal"/>
    <w:qFormat/>
    <w:rsid w:val="00182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D23"/>
    <w:rPr>
      <w:u w:val="single"/>
    </w:rPr>
  </w:style>
  <w:style w:type="character" w:customStyle="1" w:styleId="BoldandItalics">
    <w:name w:val="Bold and Italics"/>
    <w:qFormat/>
    <w:rsid w:val="00182D23"/>
    <w:rPr>
      <w:b/>
      <w:i/>
      <w:u w:val="none"/>
    </w:rPr>
  </w:style>
  <w:style w:type="paragraph" w:styleId="BalloonText">
    <w:name w:val="Balloon Text"/>
    <w:basedOn w:val="Normal"/>
    <w:link w:val="BalloonTextChar"/>
    <w:rsid w:val="00182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D23"/>
    <w:pPr>
      <w:spacing w:before="0" w:after="0"/>
    </w:pPr>
  </w:style>
  <w:style w:type="paragraph" w:customStyle="1" w:styleId="BodyTextBold">
    <w:name w:val="Body Text Bold"/>
    <w:basedOn w:val="BodyText"/>
    <w:qFormat/>
    <w:rsid w:val="00182D23"/>
    <w:rPr>
      <w:b/>
    </w:rPr>
  </w:style>
  <w:style w:type="character" w:styleId="Hyperlink">
    <w:name w:val="Hyperlink"/>
    <w:basedOn w:val="DefaultParagraphFont"/>
    <w:uiPriority w:val="99"/>
    <w:unhideWhenUsed/>
    <w:rsid w:val="00865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2212</Words>
  <Characters>14358</Characters>
  <Application>Microsoft Office Word</Application>
  <DocSecurity>0</DocSecurity>
  <Lines>410</Lines>
  <Paragraphs>301</Paragraphs>
  <ScaleCrop>false</ScaleCrop>
  <Company>Author-it Software Corporation Ltd.</Company>
  <LinksUpToDate>false</LinksUpToDate>
  <CharactersWithSpaces>16269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TLILIC2002 Licence to operate an order picking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