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238" w:rsidP="00211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TLILIC0011 Licence to operate a reach stacker (greater than 3 tonnes capacity)</w:t>
      </w:r>
      <w:r>
        <w:fldChar w:fldCharType="end"/>
      </w:r>
    </w:p>
    <w:p w:rsidR="00211238" w:rsidP="00211238">
      <w:pPr>
        <w:pStyle w:val="Version"/>
        <w:sectPr w:rsidSect="00774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2A1" w:rsidP="007742A1">
      <w:pPr>
        <w:pStyle w:val="SuperHeading"/>
      </w:pPr>
      <w:r w:rsidRPr="007742A1">
        <w:t>Assessment Requirements for TLILIC0011 Licence to operate a reach stacker (greater than 3 tonnes capacity)</w:t>
      </w:r>
    </w:p>
    <w:p w:rsidR="00000000" w:rsidRPr="007742A1" w:rsidP="007742A1">
      <w:pPr>
        <w:pStyle w:val="Heading1"/>
      </w:pPr>
      <w:bookmarkStart w:id="1" w:name="O_1000914"/>
      <w:bookmarkEnd w:id="1"/>
      <w:r w:rsidRPr="007742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2A1" w:rsidP="007742A1">
            <w:pPr>
              <w:pStyle w:val="BodyText"/>
            </w:pPr>
            <w:r w:rsidRPr="007742A1">
              <w:t>Release 1. This is the first release of this unit of competency in the TLI Transport and Logistics Training Package.</w:t>
            </w:r>
          </w:p>
        </w:tc>
      </w:tr>
    </w:tbl>
    <w:p w:rsidR="00000000" w:rsidRPr="007742A1" w:rsidP="007742A1">
      <w:pPr>
        <w:pStyle w:val="NoPaddingFontSize1"/>
      </w:pPr>
    </w:p>
    <w:p w:rsidR="00000000" w:rsidRPr="007742A1" w:rsidP="007742A1">
      <w:pPr>
        <w:pStyle w:val="AllowPageBreak"/>
      </w:pPr>
    </w:p>
    <w:p w:rsidR="00000000" w:rsidRPr="007742A1" w:rsidP="007742A1">
      <w:pPr>
        <w:pStyle w:val="Heading1"/>
      </w:pPr>
      <w:bookmarkStart w:id="2" w:name="O_1000915"/>
      <w:bookmarkEnd w:id="2"/>
      <w:r w:rsidRPr="007742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2A1">
            <w:pPr>
              <w:pStyle w:val="BodyText"/>
              <w:rPr>
                <w:lang w:val="en-NZ"/>
              </w:rPr>
            </w:pPr>
            <w:r w:rsidRPr="007742A1">
              <w:t xml:space="preserve">Evidence required to demonstrate competence in this unit must be relevant to and satisfy all the </w:t>
            </w:r>
            <w:r w:rsidRPr="007742A1">
              <w:t>requirements of the elements and performance criteria on at least one occasion and include:</w:t>
            </w:r>
          </w:p>
        </w:tc>
      </w:tr>
      <w:tr w:rsidTr="00774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2A1" w:rsidP="007742A1">
            <w:pPr>
              <w:pStyle w:val="ListBullet"/>
            </w:pPr>
            <w:r w:rsidRPr="007742A1">
              <w:t>applying mathematical procedures in conjunction with reach stacker load chart to determine:</w:t>
            </w:r>
          </w:p>
          <w:p w:rsidR="00000000" w:rsidRPr="007742A1" w:rsidP="007742A1">
            <w:pPr>
              <w:pStyle w:val="ListBullet2"/>
            </w:pPr>
            <w:r w:rsidRPr="007742A1">
              <w:t>radius requirements</w:t>
            </w:r>
          </w:p>
          <w:p w:rsidR="00000000" w:rsidRPr="007742A1" w:rsidP="007742A1">
            <w:pPr>
              <w:pStyle w:val="ListBullet2"/>
            </w:pPr>
            <w:r w:rsidRPr="007742A1">
              <w:t>container stack height</w:t>
            </w:r>
          </w:p>
          <w:p w:rsidR="00000000" w:rsidRPr="007742A1" w:rsidP="007742A1">
            <w:pPr>
              <w:pStyle w:val="ListBullet2"/>
            </w:pPr>
            <w:r w:rsidRPr="007742A1">
              <w:t>ability to perform work/task</w:t>
            </w:r>
          </w:p>
          <w:p w:rsidR="00000000" w:rsidRPr="007742A1" w:rsidP="007742A1">
            <w:pPr>
              <w:pStyle w:val="ListBullet"/>
            </w:pPr>
            <w:r w:rsidRPr="007742A1">
              <w:t>applying best mobile practice including:</w:t>
            </w:r>
          </w:p>
          <w:p w:rsidR="00000000" w:rsidRPr="007742A1" w:rsidP="007742A1">
            <w:pPr>
              <w:pStyle w:val="ListBullet2"/>
            </w:pPr>
            <w:r w:rsidRPr="007742A1">
              <w:t>allowing for boom deflection</w:t>
            </w:r>
          </w:p>
          <w:p w:rsidR="00000000" w:rsidRPr="007742A1" w:rsidP="007742A1">
            <w:pPr>
              <w:pStyle w:val="ListBullet2"/>
            </w:pPr>
            <w:r w:rsidRPr="007742A1">
              <w:t>carrying container near to ground surface</w:t>
            </w:r>
          </w:p>
          <w:p w:rsidR="00000000" w:rsidRPr="007742A1" w:rsidP="007742A1">
            <w:pPr>
              <w:pStyle w:val="ListBullet2"/>
            </w:pPr>
            <w:r w:rsidRPr="007742A1">
              <w:t>container spreader as low as possible</w:t>
            </w:r>
          </w:p>
          <w:p w:rsidR="00000000" w:rsidRPr="007742A1" w:rsidP="007742A1">
            <w:pPr>
              <w:pStyle w:val="ListBullet2"/>
            </w:pPr>
            <w:r w:rsidRPr="007742A1">
              <w:t>gently accelerating and braking</w:t>
            </w:r>
          </w:p>
          <w:p w:rsidR="00000000" w:rsidRPr="007742A1" w:rsidP="007742A1">
            <w:pPr>
              <w:pStyle w:val="ListBullet2"/>
            </w:pPr>
            <w:r w:rsidRPr="007742A1">
              <w:t>minimising boom length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minimising speed as </w:t>
            </w:r>
            <w:r w:rsidRPr="007742A1">
              <w:t>applicable to reach stacker stability</w:t>
            </w:r>
          </w:p>
          <w:p w:rsidR="00000000" w:rsidRPr="007742A1" w:rsidP="007742A1">
            <w:pPr>
              <w:pStyle w:val="ListBullet"/>
            </w:pPr>
            <w:r w:rsidRPr="007742A1">
              <w:t>assessing suitability of planned route for reach stacker and ensuring appropriate path is in accordance with traffic management plan and is:</w:t>
            </w:r>
          </w:p>
          <w:p w:rsidR="00000000" w:rsidRPr="007742A1" w:rsidP="007742A1">
            <w:pPr>
              <w:pStyle w:val="ListBullet2"/>
            </w:pPr>
            <w:r w:rsidRPr="007742A1">
              <w:t>clear of obstacles</w:t>
            </w:r>
          </w:p>
          <w:p w:rsidR="00000000" w:rsidRPr="007742A1" w:rsidP="007742A1">
            <w:pPr>
              <w:pStyle w:val="ListBullet2"/>
            </w:pPr>
            <w:r w:rsidRPr="007742A1">
              <w:t>clear of personnel</w:t>
            </w:r>
          </w:p>
          <w:p w:rsidR="00000000" w:rsidRPr="007742A1" w:rsidP="007742A1">
            <w:pPr>
              <w:pStyle w:val="ListBullet2"/>
            </w:pPr>
            <w:r w:rsidRPr="007742A1">
              <w:t>free of ramps or inclines</w:t>
            </w:r>
          </w:p>
          <w:p w:rsidR="00000000" w:rsidRPr="007742A1" w:rsidP="007742A1">
            <w:pPr>
              <w:pStyle w:val="ListBullet"/>
            </w:pPr>
            <w:r w:rsidRPr="007742A1">
              <w:t>checking c</w:t>
            </w:r>
            <w:r w:rsidRPr="007742A1">
              <w:t>ontainer weights to ensure they are within reach stacker capacity in accordance with range diagram/container chart</w:t>
            </w:r>
          </w:p>
          <w:p w:rsidR="00000000" w:rsidRPr="007742A1" w:rsidP="007742A1">
            <w:pPr>
              <w:pStyle w:val="ListBullet"/>
            </w:pPr>
            <w:r w:rsidRPr="007742A1">
              <w:t>communicating with other workplace personnel through using appropriate worksite protocols which must include:</w:t>
            </w:r>
          </w:p>
          <w:p w:rsidR="00000000" w:rsidRPr="007742A1" w:rsidP="007742A1">
            <w:pPr>
              <w:pStyle w:val="ListBullet2"/>
            </w:pPr>
            <w:r w:rsidRPr="007742A1">
              <w:t>2-way radio</w:t>
            </w:r>
          </w:p>
          <w:p w:rsidR="00000000" w:rsidRPr="007742A1" w:rsidP="007742A1">
            <w:pPr>
              <w:pStyle w:val="ListBullet2"/>
            </w:pPr>
            <w:r w:rsidRPr="007742A1">
              <w:t>active listening</w:t>
            </w:r>
          </w:p>
          <w:p w:rsidR="00000000" w:rsidRPr="007742A1" w:rsidP="007742A1">
            <w:pPr>
              <w:pStyle w:val="ListBullet2"/>
            </w:pPr>
            <w:r w:rsidRPr="007742A1">
              <w:t>demonstrating and interpreting hand signals</w:t>
            </w:r>
          </w:p>
          <w:p w:rsidR="00000000" w:rsidRPr="007742A1" w:rsidP="007742A1">
            <w:pPr>
              <w:pStyle w:val="ListBullet2"/>
            </w:pPr>
            <w:r w:rsidRPr="007742A1">
              <w:t>questioning to confirm understanding</w:t>
            </w:r>
          </w:p>
          <w:p w:rsidR="00000000" w:rsidRPr="007742A1" w:rsidP="007742A1">
            <w:pPr>
              <w:pStyle w:val="ListBullet2"/>
            </w:pPr>
            <w:r w:rsidRPr="007742A1">
              <w:t>signage/visual aids</w:t>
            </w:r>
          </w:p>
          <w:p w:rsidR="00000000" w:rsidRPr="007742A1" w:rsidP="007742A1">
            <w:pPr>
              <w:pStyle w:val="ListBullet2"/>
            </w:pPr>
            <w:r w:rsidRPr="007742A1">
              <w:t>whistles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written instructions </w:t>
            </w:r>
          </w:p>
          <w:p w:rsidR="00000000" w:rsidRPr="007742A1" w:rsidP="007742A1">
            <w:pPr>
              <w:pStyle w:val="ListBullet"/>
            </w:pPr>
            <w:r w:rsidRPr="007742A1">
              <w:t>completing the pre-start operational check including: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battery power level as required by manufacturer specifications </w:t>
            </w:r>
          </w:p>
          <w:p w:rsidR="00000000" w:rsidRPr="007742A1" w:rsidP="007742A1">
            <w:pPr>
              <w:pStyle w:val="ListBullet2"/>
            </w:pPr>
            <w:r w:rsidRPr="007742A1">
              <w:t>chec</w:t>
            </w:r>
            <w:r w:rsidRPr="007742A1">
              <w:t>king safety equipment</w:t>
            </w:r>
          </w:p>
          <w:p w:rsidR="00000000" w:rsidRPr="007742A1" w:rsidP="007742A1">
            <w:pPr>
              <w:pStyle w:val="ListBullet2"/>
            </w:pPr>
            <w:r w:rsidRPr="007742A1">
              <w:t>checking signage and labels to ensure they are visible and legible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engine / mechanical fluid level checks as required by manufacturer specifications  </w:t>
            </w:r>
          </w:p>
          <w:p w:rsidR="00000000" w:rsidRPr="007742A1" w:rsidP="007742A1">
            <w:pPr>
              <w:pStyle w:val="ListBullet2"/>
            </w:pPr>
            <w:r w:rsidRPr="007742A1">
              <w:t>presence of correct logbook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evidence of damage </w:t>
            </w:r>
          </w:p>
          <w:p w:rsidR="00000000" w:rsidRPr="007742A1" w:rsidP="007742A1">
            <w:pPr>
              <w:pStyle w:val="ListBullet2"/>
            </w:pPr>
            <w:r w:rsidRPr="007742A1">
              <w:t>fluid leaks</w:t>
            </w:r>
          </w:p>
          <w:p w:rsidR="00000000" w:rsidRPr="007742A1" w:rsidP="007742A1">
            <w:pPr>
              <w:pStyle w:val="ListBullet2"/>
            </w:pPr>
            <w:r w:rsidRPr="007742A1">
              <w:t>lights work effectively</w:t>
            </w:r>
          </w:p>
          <w:p w:rsidR="00000000" w:rsidRPr="007742A1" w:rsidP="007742A1">
            <w:pPr>
              <w:pStyle w:val="ListBullet2"/>
            </w:pPr>
            <w:r w:rsidRPr="007742A1">
              <w:t>adjusting mirrors, seat and seat belt appropriately</w:t>
            </w:r>
          </w:p>
          <w:p w:rsidR="00000000" w:rsidRPr="007742A1" w:rsidP="007742A1">
            <w:pPr>
              <w:pStyle w:val="ListBullet2"/>
            </w:pPr>
            <w:r w:rsidRPr="007742A1">
              <w:t>locating, identifying and confirming all controls</w:t>
            </w:r>
          </w:p>
          <w:p w:rsidR="00000000" w:rsidRPr="007742A1" w:rsidP="007742A1">
            <w:pPr>
              <w:pStyle w:val="ListBullet2"/>
            </w:pPr>
            <w:r w:rsidRPr="007742A1">
              <w:t>setting up of machine/spreader</w:t>
            </w:r>
          </w:p>
          <w:p w:rsidR="00000000" w:rsidRPr="007742A1" w:rsidP="007742A1">
            <w:pPr>
              <w:pStyle w:val="ListBullet2"/>
            </w:pPr>
            <w:r w:rsidRPr="007742A1">
              <w:t>tyres and wheels for damage and correct inflation</w:t>
            </w:r>
          </w:p>
          <w:p w:rsidR="00000000" w:rsidRPr="007742A1" w:rsidP="007742A1">
            <w:pPr>
              <w:pStyle w:val="ListBullet2"/>
            </w:pPr>
            <w:r w:rsidRPr="007742A1">
              <w:t>updating records as required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checking for signs of paint separation and </w:t>
            </w:r>
            <w:r w:rsidRPr="007742A1">
              <w:t>stressed welds indicating potential structural weakness</w:t>
            </w:r>
          </w:p>
          <w:p w:rsidR="00000000" w:rsidRPr="007742A1" w:rsidP="007742A1">
            <w:pPr>
              <w:pStyle w:val="ListBullet"/>
            </w:pPr>
            <w:r w:rsidRPr="007742A1">
              <w:t>completing operational checks, which must ensure:</w:t>
            </w:r>
          </w:p>
          <w:p w:rsidR="00000000" w:rsidRPr="007742A1" w:rsidP="007742A1">
            <w:pPr>
              <w:pStyle w:val="ListBullet2"/>
            </w:pPr>
            <w:r w:rsidRPr="007742A1">
              <w:t>determining any defects or faults with operation of reach stacker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hazard warning systems including reversing beepers, latch on lights and horns are </w:t>
            </w:r>
            <w:r w:rsidRPr="007742A1">
              <w:t>functional</w:t>
            </w:r>
          </w:p>
          <w:p w:rsidR="00000000" w:rsidRPr="007742A1" w:rsidP="007742A1">
            <w:pPr>
              <w:pStyle w:val="ListBullet2"/>
            </w:pPr>
            <w:r w:rsidRPr="007742A1">
              <w:t>locating, identifying and testing all controls for functionality and operation to maximum extension including:</w:t>
            </w:r>
          </w:p>
          <w:p w:rsidR="00000000" w:rsidRPr="007742A1" w:rsidP="007742A1">
            <w:pPr>
              <w:pStyle w:val="ListBullet3"/>
            </w:pPr>
            <w:r w:rsidRPr="007742A1">
              <w:t>articulating (if applicable)</w:t>
            </w:r>
          </w:p>
          <w:p w:rsidR="00000000" w:rsidRPr="007742A1" w:rsidP="007742A1">
            <w:pPr>
              <w:pStyle w:val="ListBullet3"/>
            </w:pPr>
            <w:r w:rsidRPr="007742A1">
              <w:t>booming up and down</w:t>
            </w:r>
          </w:p>
          <w:p w:rsidR="00000000" w:rsidRPr="007742A1" w:rsidP="007742A1">
            <w:pPr>
              <w:pStyle w:val="ListBullet3"/>
            </w:pPr>
            <w:r w:rsidRPr="007742A1">
              <w:t>ensuring movements and control functions are smooth a</w:t>
            </w:r>
            <w:r w:rsidRPr="007742A1">
              <w:t>nd comply with operating requirements</w:t>
            </w:r>
          </w:p>
          <w:p w:rsidR="00000000" w:rsidRPr="007742A1" w:rsidP="007742A1">
            <w:pPr>
              <w:pStyle w:val="ListBullet3"/>
            </w:pPr>
            <w:r w:rsidRPr="007742A1">
              <w:t>equalising spreader</w:t>
            </w:r>
          </w:p>
          <w:p w:rsidR="00000000" w:rsidRPr="007742A1" w:rsidP="007742A1">
            <w:pPr>
              <w:pStyle w:val="ListBullet3"/>
            </w:pPr>
            <w:r w:rsidRPr="007742A1">
              <w:t>extending/retracting spreader</w:t>
            </w:r>
          </w:p>
          <w:p w:rsidR="00000000" w:rsidRPr="007742A1" w:rsidP="007742A1">
            <w:pPr>
              <w:pStyle w:val="ListBullet3"/>
            </w:pPr>
            <w:r w:rsidRPr="007742A1">
              <w:t>rotating spreader</w:t>
            </w:r>
          </w:p>
          <w:p w:rsidR="00000000" w:rsidRPr="007742A1" w:rsidP="007742A1">
            <w:pPr>
              <w:pStyle w:val="ListBullet3"/>
            </w:pPr>
            <w:r w:rsidRPr="007742A1">
              <w:t>telescoping in and out</w:t>
            </w:r>
          </w:p>
          <w:p w:rsidR="00000000" w:rsidRPr="007742A1" w:rsidP="007742A1">
            <w:pPr>
              <w:pStyle w:val="ListBullet2"/>
            </w:pPr>
            <w:r w:rsidRPr="007742A1">
              <w:t>steering, transmission and brake functions comply with operating requirements</w:t>
            </w:r>
          </w:p>
          <w:p w:rsidR="00000000" w:rsidRPr="007742A1" w:rsidP="007742A1">
            <w:pPr>
              <w:pStyle w:val="ListBullet2"/>
            </w:pPr>
            <w:r w:rsidRPr="007742A1">
              <w:t>safety devices as fitted</w:t>
            </w:r>
          </w:p>
          <w:p w:rsidR="00000000" w:rsidRPr="007742A1" w:rsidP="007742A1">
            <w:pPr>
              <w:pStyle w:val="ListBullet2"/>
            </w:pPr>
            <w:r w:rsidRPr="007742A1">
              <w:t>start-up is in accordan</w:t>
            </w:r>
            <w:r w:rsidRPr="007742A1">
              <w:t>ce with procedures</w:t>
            </w:r>
          </w:p>
          <w:p w:rsidR="00000000" w:rsidRPr="007742A1" w:rsidP="007742A1">
            <w:pPr>
              <w:pStyle w:val="ListBullet2"/>
            </w:pPr>
            <w:r w:rsidRPr="007742A1">
              <w:t>there are no unusual noises</w:t>
            </w:r>
          </w:p>
          <w:p w:rsidR="00000000" w:rsidRPr="007742A1" w:rsidP="007742A1">
            <w:pPr>
              <w:pStyle w:val="ListBullet"/>
            </w:pPr>
            <w:r w:rsidRPr="007742A1">
              <w:t xml:space="preserve">communicating with other workplace personnel through: 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appropriate worksite procedures </w:t>
            </w:r>
          </w:p>
          <w:p w:rsidR="00000000" w:rsidRPr="007742A1" w:rsidP="007742A1">
            <w:pPr>
              <w:pStyle w:val="ListBullet2"/>
            </w:pPr>
            <w:r w:rsidRPr="007742A1">
              <w:t>listening</w:t>
            </w:r>
          </w:p>
          <w:p w:rsidR="00000000" w:rsidRPr="007742A1" w:rsidP="007742A1">
            <w:pPr>
              <w:pStyle w:val="ListBullet2"/>
            </w:pPr>
            <w:r w:rsidRPr="007742A1">
              <w:t>questioning to confirm understanding</w:t>
            </w:r>
          </w:p>
          <w:p w:rsidR="00000000" w:rsidRPr="007742A1" w:rsidP="007742A1">
            <w:pPr>
              <w:pStyle w:val="ListBullet2"/>
            </w:pPr>
            <w:r w:rsidRPr="007742A1">
              <w:t>two-way radios</w:t>
            </w:r>
          </w:p>
          <w:p w:rsidR="00000000" w:rsidRPr="007742A1" w:rsidP="007742A1">
            <w:pPr>
              <w:pStyle w:val="ListBullet"/>
            </w:pPr>
            <w:r w:rsidRPr="007742A1">
              <w:t>complying with Commonwealth, state and territory Work Health and Safety (WHS)/Occupational Health and Safety (OHS)/Occupational Safety and Health (OSH) legislation</w:t>
            </w:r>
          </w:p>
          <w:p w:rsidR="00000000" w:rsidRPr="007742A1" w:rsidP="007742A1">
            <w:pPr>
              <w:pStyle w:val="ListBullet"/>
            </w:pPr>
            <w:r w:rsidRPr="007742A1">
              <w:t>conducting and applying risk and hazard assessment strategies including:</w:t>
            </w:r>
          </w:p>
          <w:p w:rsidR="00000000" w:rsidRPr="007742A1" w:rsidP="007742A1">
            <w:pPr>
              <w:pStyle w:val="ListBullet2"/>
            </w:pPr>
            <w:r w:rsidRPr="007742A1">
              <w:t>confirming work ar</w:t>
            </w:r>
            <w:r w:rsidRPr="007742A1">
              <w:t>ea operating surface suitability based on reach stacker and task requirements</w:t>
            </w:r>
          </w:p>
          <w:p w:rsidR="00000000" w:rsidRPr="007742A1" w:rsidP="007742A1">
            <w:pPr>
              <w:pStyle w:val="ListBullet2"/>
            </w:pPr>
            <w:r w:rsidRPr="007742A1">
              <w:t>potential of dislodging other containers in vicinity of task</w:t>
            </w:r>
          </w:p>
          <w:p w:rsidR="00000000" w:rsidRPr="007742A1" w:rsidP="007742A1">
            <w:pPr>
              <w:pStyle w:val="ListBullet2"/>
            </w:pPr>
            <w:r w:rsidRPr="007742A1">
              <w:t>insufficient lighting</w:t>
            </w:r>
          </w:p>
          <w:p w:rsidR="00000000" w:rsidRPr="007742A1" w:rsidP="007742A1">
            <w:pPr>
              <w:pStyle w:val="ListBullet2"/>
            </w:pPr>
            <w:r w:rsidRPr="007742A1">
              <w:t>overhead hazards including electric lines and service pipes</w:t>
            </w:r>
          </w:p>
          <w:p w:rsidR="00000000" w:rsidRPr="007742A1" w:rsidP="007742A1">
            <w:pPr>
              <w:pStyle w:val="ListBullet2"/>
            </w:pPr>
            <w:r w:rsidRPr="007742A1">
              <w:t>reach stacker instability due to:</w:t>
            </w:r>
          </w:p>
          <w:p w:rsidR="00000000" w:rsidRPr="007742A1" w:rsidP="007742A1">
            <w:pPr>
              <w:pStyle w:val="ListBullet3"/>
            </w:pPr>
            <w:r w:rsidRPr="007742A1">
              <w:t xml:space="preserve">dynamic loads </w:t>
            </w:r>
          </w:p>
          <w:p w:rsidR="00000000" w:rsidRPr="007742A1" w:rsidP="007742A1">
            <w:pPr>
              <w:pStyle w:val="ListBullet3"/>
            </w:pPr>
            <w:r w:rsidRPr="007742A1">
              <w:t>ground conditions including condition of surface and slopes</w:t>
            </w:r>
          </w:p>
          <w:p w:rsidR="00000000" w:rsidRPr="007742A1" w:rsidP="007742A1">
            <w:pPr>
              <w:pStyle w:val="ListBullet3"/>
            </w:pPr>
            <w:r w:rsidRPr="007742A1">
              <w:t>impact of tyre inflation/condition</w:t>
            </w:r>
          </w:p>
          <w:p w:rsidR="00000000" w:rsidRPr="007742A1" w:rsidP="007742A1">
            <w:pPr>
              <w:pStyle w:val="ListBullet3"/>
            </w:pPr>
            <w:r w:rsidRPr="007742A1">
              <w:t>overloading</w:t>
            </w:r>
          </w:p>
          <w:p w:rsidR="00000000" w:rsidRPr="007742A1" w:rsidP="007742A1">
            <w:pPr>
              <w:pStyle w:val="ListBullet3"/>
            </w:pPr>
            <w:r w:rsidRPr="007742A1">
              <w:t>pick and placement of load</w:t>
            </w:r>
          </w:p>
          <w:p w:rsidR="00000000" w:rsidRPr="007742A1" w:rsidP="007742A1">
            <w:pPr>
              <w:pStyle w:val="ListBullet3"/>
            </w:pPr>
            <w:r w:rsidRPr="007742A1">
              <w:t>asymmetric loads in container</w:t>
            </w:r>
          </w:p>
          <w:p w:rsidR="00000000" w:rsidRPr="007742A1" w:rsidP="007742A1">
            <w:pPr>
              <w:pStyle w:val="ListBullet2"/>
            </w:pPr>
            <w:r w:rsidRPr="007742A1">
              <w:t>restricted and poorly ventilated areas</w:t>
            </w:r>
          </w:p>
          <w:p w:rsidR="00000000" w:rsidRPr="007742A1" w:rsidP="007742A1">
            <w:pPr>
              <w:pStyle w:val="ListBullet2"/>
            </w:pPr>
            <w:r w:rsidRPr="007742A1">
              <w:t>the risk of collision with people, moving plant and fixed structures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weather conditions </w:t>
            </w:r>
          </w:p>
          <w:p w:rsidR="00000000" w:rsidRPr="007742A1" w:rsidP="007742A1">
            <w:pPr>
              <w:pStyle w:val="ListBullet"/>
            </w:pPr>
            <w:r w:rsidRPr="007742A1">
              <w:t>confirming and following traffic management plan procedures relevant to their role in the work area</w:t>
            </w:r>
          </w:p>
          <w:p w:rsidR="00000000" w:rsidRPr="007742A1" w:rsidP="007742A1">
            <w:pPr>
              <w:pStyle w:val="ListBullet"/>
            </w:pPr>
            <w:r w:rsidRPr="007742A1">
              <w:t>confirming weight of containers identified for task/job in consultation with associated personnel</w:t>
            </w:r>
          </w:p>
          <w:p w:rsidR="00000000" w:rsidRPr="007742A1" w:rsidP="007742A1">
            <w:pPr>
              <w:pStyle w:val="ListBullet"/>
            </w:pPr>
            <w:r w:rsidRPr="007742A1">
              <w:t>ensuring risk control measures within the work area are effective as per workplace procedures</w:t>
            </w:r>
          </w:p>
          <w:p w:rsidR="00000000" w:rsidRPr="007742A1" w:rsidP="007742A1">
            <w:pPr>
              <w:pStyle w:val="ListBullet"/>
            </w:pPr>
            <w:r w:rsidRPr="007742A1">
              <w:t>inputting container data into reach stacker computer as required</w:t>
            </w:r>
            <w:r w:rsidRPr="007742A1">
              <w:t xml:space="preserve"> and checking operation to accurately reflect reach stacker</w:t>
            </w:r>
          </w:p>
          <w:p w:rsidR="00000000" w:rsidRPr="007742A1" w:rsidP="007742A1">
            <w:pPr>
              <w:pStyle w:val="ListBullet"/>
            </w:pPr>
            <w:r w:rsidRPr="007742A1">
              <w:t>interpreting and confirming relevant documentation for the work task and relevant area</w:t>
            </w:r>
          </w:p>
          <w:p w:rsidR="00000000" w:rsidRPr="007742A1" w:rsidP="007742A1">
            <w:pPr>
              <w:pStyle w:val="ListBullet"/>
            </w:pPr>
            <w:r w:rsidRPr="007742A1">
              <w:t>gently accelerating and braking and including:</w:t>
            </w:r>
          </w:p>
          <w:p w:rsidR="00000000" w:rsidRPr="007742A1" w:rsidP="007742A1">
            <w:pPr>
              <w:pStyle w:val="ListBullet2"/>
            </w:pPr>
            <w:r w:rsidRPr="007742A1">
              <w:t>minimum boom length</w:t>
            </w:r>
          </w:p>
          <w:p w:rsidR="00000000" w:rsidRPr="007742A1" w:rsidP="007742A1">
            <w:pPr>
              <w:pStyle w:val="ListBullet2"/>
            </w:pPr>
            <w:r w:rsidRPr="007742A1">
              <w:t>minimum speed</w:t>
            </w:r>
          </w:p>
          <w:p w:rsidR="00000000" w:rsidRPr="007742A1" w:rsidP="007742A1">
            <w:pPr>
              <w:pStyle w:val="ListBullet2"/>
            </w:pPr>
            <w:r w:rsidRPr="007742A1">
              <w:t>reach stacker stability</w:t>
            </w:r>
          </w:p>
          <w:p w:rsidR="00000000" w:rsidRPr="007742A1" w:rsidP="007742A1">
            <w:pPr>
              <w:pStyle w:val="ListBullet"/>
            </w:pPr>
            <w:r w:rsidRPr="007742A1">
              <w:t>lo</w:t>
            </w:r>
            <w:r w:rsidRPr="007742A1">
              <w:t>wering container safely including:</w:t>
            </w:r>
          </w:p>
          <w:p w:rsidR="00000000" w:rsidRPr="007742A1" w:rsidP="007742A1">
            <w:pPr>
              <w:pStyle w:val="ListBullet2"/>
            </w:pPr>
            <w:r w:rsidRPr="007742A1">
              <w:t>onto ground taking into consideration swing and restrictions of area</w:t>
            </w:r>
          </w:p>
          <w:p w:rsidR="00000000" w:rsidRPr="007742A1" w:rsidP="007742A1">
            <w:pPr>
              <w:pStyle w:val="ListBullet2"/>
            </w:pPr>
            <w:r w:rsidRPr="007742A1">
              <w:t>container stack taking into consideration alignment with other containers and stability of stack</w:t>
            </w:r>
          </w:p>
          <w:p w:rsidR="00000000" w:rsidRPr="007742A1" w:rsidP="007742A1">
            <w:pPr>
              <w:pStyle w:val="ListBullet2"/>
            </w:pPr>
            <w:r w:rsidRPr="007742A1">
              <w:t>rail car or truck trailer taking into consideration al</w:t>
            </w:r>
            <w:r w:rsidRPr="007742A1">
              <w:t>ignment to corner casting position/alignment with relevant locking device on tray</w:t>
            </w:r>
          </w:p>
          <w:p w:rsidR="00000000" w:rsidRPr="007742A1" w:rsidP="007742A1">
            <w:pPr>
              <w:pStyle w:val="ListBullet"/>
            </w:pPr>
            <w:r w:rsidRPr="007742A1">
              <w:t xml:space="preserve">maintaining three points of contact whilst accessing reach stacker </w:t>
            </w:r>
          </w:p>
          <w:p w:rsidR="00000000" w:rsidRPr="007742A1" w:rsidP="007742A1">
            <w:pPr>
              <w:pStyle w:val="ListBullet"/>
            </w:pPr>
            <w:r w:rsidRPr="007742A1">
              <w:t>monitoring container disconnection from spreader and ensuring pin locks unlatch from corner castings</w:t>
            </w:r>
          </w:p>
          <w:p w:rsidR="00000000" w:rsidRPr="007742A1" w:rsidP="007742A1">
            <w:pPr>
              <w:pStyle w:val="ListBullet"/>
            </w:pPr>
            <w:r w:rsidRPr="007742A1">
              <w:t>observing relevant communication signals from associated personnel</w:t>
            </w:r>
          </w:p>
          <w:p w:rsidR="00000000" w:rsidRPr="007742A1" w:rsidP="007742A1">
            <w:pPr>
              <w:pStyle w:val="ListBullet"/>
            </w:pPr>
            <w:r w:rsidRPr="007742A1">
              <w:t xml:space="preserve">observing stability of stack and container </w:t>
            </w:r>
          </w:p>
          <w:p w:rsidR="00000000" w:rsidRPr="007742A1" w:rsidP="007742A1">
            <w:pPr>
              <w:pStyle w:val="ListBullet"/>
            </w:pPr>
            <w:r w:rsidRPr="007742A1">
              <w:t>operating a reach stacker greater than 3 tonnes capacity to lift and move containers through an obstacle course including a 90-degree turn in rev</w:t>
            </w:r>
            <w:r w:rsidRPr="007742A1">
              <w:t>erse, using all functions to their maximum extension and safe working rated capacity whilst applying relevant reach stacker movements in full view of the operator including the following tasks:</w:t>
            </w:r>
          </w:p>
          <w:p w:rsidR="00000000" w:rsidRPr="007742A1" w:rsidP="007742A1">
            <w:pPr>
              <w:pStyle w:val="ListBullet2"/>
            </w:pPr>
            <w:r w:rsidRPr="007742A1">
              <w:t>lifting a container of 50% of the configuration of the MRC of</w:t>
            </w:r>
            <w:r w:rsidRPr="007742A1">
              <w:t xml:space="preserve"> reach stacker, and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stacking container at least 3 high, </w:t>
            </w:r>
          </w:p>
          <w:p w:rsidR="00000000" w:rsidRPr="007742A1" w:rsidP="007742A1">
            <w:pPr>
              <w:pStyle w:val="ListBullet2"/>
            </w:pPr>
            <w:r w:rsidRPr="007742A1">
              <w:t>ensuring spreader land lights are correct, container is latched on and that lock pins are engaged before taking lift</w:t>
            </w:r>
          </w:p>
          <w:p w:rsidR="00000000" w:rsidRPr="007742A1" w:rsidP="007742A1">
            <w:pPr>
              <w:pStyle w:val="ListBullet2"/>
            </w:pPr>
            <w:r w:rsidRPr="007742A1">
              <w:t>ensuring container comes away from surface and is not locked to deck of rail car a</w:t>
            </w:r>
            <w:r w:rsidRPr="007742A1">
              <w:t>nd/or truck trailer</w:t>
            </w:r>
          </w:p>
          <w:p w:rsidR="00000000" w:rsidRPr="007742A1" w:rsidP="007742A1">
            <w:pPr>
              <w:pStyle w:val="ListBullet2"/>
            </w:pPr>
            <w:r w:rsidRPr="007742A1">
              <w:t>correctly positioning boom and spreader over corner castings of container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lifting, moving and travelling with a shipping container </w:t>
            </w:r>
          </w:p>
          <w:p w:rsidR="00000000" w:rsidRPr="007742A1" w:rsidP="007742A1">
            <w:pPr>
              <w:pStyle w:val="ListBullet2"/>
            </w:pPr>
            <w:r w:rsidRPr="007742A1">
              <w:t>articulating</w:t>
            </w:r>
          </w:p>
          <w:p w:rsidR="00000000" w:rsidRPr="007742A1" w:rsidP="007742A1">
            <w:pPr>
              <w:pStyle w:val="ListBullet2"/>
            </w:pPr>
            <w:r w:rsidRPr="007742A1">
              <w:t>booming up and down</w:t>
            </w:r>
          </w:p>
          <w:p w:rsidR="00000000" w:rsidRPr="007742A1" w:rsidP="007742A1">
            <w:pPr>
              <w:pStyle w:val="ListBullet2"/>
            </w:pPr>
            <w:r w:rsidRPr="007742A1">
              <w:t>equalising spreader</w:t>
            </w:r>
          </w:p>
          <w:p w:rsidR="00000000" w:rsidRPr="007742A1" w:rsidP="007742A1">
            <w:pPr>
              <w:pStyle w:val="ListBullet2"/>
            </w:pPr>
            <w:r w:rsidRPr="007742A1">
              <w:t>extending/retracting spreader</w:t>
            </w:r>
          </w:p>
          <w:p w:rsidR="00000000" w:rsidRPr="007742A1" w:rsidP="007742A1">
            <w:pPr>
              <w:pStyle w:val="ListBullet2"/>
            </w:pPr>
            <w:r w:rsidRPr="007742A1">
              <w:t>rotating spreader</w:t>
            </w:r>
          </w:p>
          <w:p w:rsidR="00000000" w:rsidRPr="007742A1" w:rsidP="007742A1">
            <w:pPr>
              <w:pStyle w:val="ListBullet2"/>
            </w:pPr>
            <w:r w:rsidRPr="007742A1">
              <w:t>telescoping in and out</w:t>
            </w:r>
          </w:p>
          <w:p w:rsidR="00000000" w:rsidRPr="007742A1" w:rsidP="007742A1">
            <w:pPr>
              <w:pStyle w:val="ListBullet2"/>
            </w:pPr>
            <w:r w:rsidRPr="007742A1">
              <w:t>positioning reach stacker in relevant area for next task</w:t>
            </w:r>
          </w:p>
          <w:p w:rsidR="00000000" w:rsidRPr="007742A1" w:rsidP="007742A1">
            <w:pPr>
              <w:pStyle w:val="ListBullet"/>
            </w:pPr>
            <w:r w:rsidRPr="007742A1">
              <w:t>receiving, interpreting and applying workplace instructions, safety information, emergency procedures</w:t>
            </w:r>
          </w:p>
          <w:p w:rsidR="00000000" w:rsidRPr="007742A1" w:rsidP="007742A1">
            <w:pPr>
              <w:pStyle w:val="ListBullet"/>
            </w:pPr>
            <w:r w:rsidRPr="007742A1">
              <w:t>reporting to relevant person/s on site risk control measures that are not</w:t>
            </w:r>
            <w:r w:rsidRPr="007742A1">
              <w:t xml:space="preserve"> in place or deficient</w:t>
            </w:r>
          </w:p>
          <w:p w:rsidR="00000000" w:rsidRPr="007742A1" w:rsidP="007742A1">
            <w:pPr>
              <w:pStyle w:val="ListBullet"/>
            </w:pPr>
            <w:r w:rsidRPr="007742A1">
              <w:t>receiving and interpreting workplace instructions, safety information and emergency procedures</w:t>
            </w:r>
          </w:p>
          <w:p w:rsidR="00000000" w:rsidRPr="007742A1" w:rsidP="007742A1">
            <w:pPr>
              <w:pStyle w:val="ListBullet"/>
            </w:pPr>
            <w:r w:rsidRPr="007742A1">
              <w:t xml:space="preserve">recording and maintaining accurate information relating to reach stacker operations </w:t>
            </w:r>
          </w:p>
          <w:p w:rsidR="00000000" w:rsidRPr="007742A1" w:rsidP="007742A1">
            <w:pPr>
              <w:pStyle w:val="ListBullet"/>
            </w:pPr>
            <w:r w:rsidRPr="007742A1">
              <w:t xml:space="preserve">shutting down a reach stacker, greater than 3 tonnes </w:t>
            </w:r>
            <w:r w:rsidRPr="007742A1">
              <w:t xml:space="preserve">capacity in accordance with manufacturer specifications and safe work procedures </w:t>
            </w:r>
          </w:p>
          <w:p w:rsidR="00000000" w:rsidRPr="007742A1" w:rsidP="007742A1">
            <w:pPr>
              <w:pStyle w:val="ListBullet"/>
            </w:pPr>
            <w:r w:rsidRPr="007742A1">
              <w:t>stabilising reach stacker by:</w:t>
            </w:r>
          </w:p>
          <w:p w:rsidR="00000000" w:rsidRPr="007742A1" w:rsidP="007742A1">
            <w:pPr>
              <w:pStyle w:val="ListBullet2"/>
            </w:pPr>
            <w:r w:rsidRPr="007742A1">
              <w:t>applying computer stability reading as a percentage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deploying stabilisers if fitted </w:t>
            </w:r>
          </w:p>
          <w:p w:rsidR="00000000" w:rsidRPr="007742A1" w:rsidP="007742A1">
            <w:pPr>
              <w:pStyle w:val="ListBullet"/>
            </w:pPr>
            <w:r w:rsidRPr="007742A1">
              <w:t>test-lifting container just clear of lifting plane to all</w:t>
            </w:r>
            <w:r w:rsidRPr="007742A1">
              <w:t>ow for checks ensuring:</w:t>
            </w:r>
          </w:p>
          <w:p w:rsidR="00000000" w:rsidRPr="007742A1" w:rsidP="007742A1">
            <w:pPr>
              <w:pStyle w:val="ListBullet2"/>
            </w:pPr>
            <w:r w:rsidRPr="007742A1">
              <w:t>all reach stacker hydraulic controls and brake systems are functioning properly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boom length and height are displayed correctly </w:t>
            </w:r>
          </w:p>
          <w:p w:rsidR="00000000" w:rsidRPr="007742A1" w:rsidP="007742A1">
            <w:pPr>
              <w:pStyle w:val="ListBullet2"/>
            </w:pPr>
            <w:r w:rsidRPr="007742A1">
              <w:t>computer/weight scale is working correctly</w:t>
            </w:r>
          </w:p>
          <w:p w:rsidR="00000000" w:rsidRPr="007742A1" w:rsidP="007742A1">
            <w:pPr>
              <w:pStyle w:val="ListBullet2"/>
            </w:pPr>
            <w:r w:rsidRPr="007742A1">
              <w:t>computer correctly displays stability percentage of reach stacker</w:t>
            </w:r>
          </w:p>
          <w:p w:rsidR="00000000" w:rsidRPr="007742A1" w:rsidP="007742A1">
            <w:pPr>
              <w:pStyle w:val="ListBullet"/>
            </w:pPr>
            <w:r w:rsidRPr="007742A1">
              <w:t>using and interpreting reach stacker manufacturer specifications and data, including load charts, to enable reach stacker to be configured including:</w:t>
            </w:r>
          </w:p>
          <w:p w:rsidR="00000000" w:rsidRPr="007742A1" w:rsidP="007742A1">
            <w:pPr>
              <w:pStyle w:val="ListBullet2"/>
            </w:pPr>
            <w:r w:rsidRPr="007742A1">
              <w:t>boom length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use of stabilisers (where </w:t>
            </w:r>
            <w:r w:rsidRPr="007742A1">
              <w:t>fitted)</w:t>
            </w:r>
          </w:p>
          <w:p w:rsidR="00000000" w:rsidRPr="007742A1" w:rsidP="007742A1">
            <w:pPr>
              <w:pStyle w:val="ListBullet"/>
            </w:pPr>
            <w:r w:rsidRPr="007742A1">
              <w:t>using communications signals including:</w:t>
            </w:r>
          </w:p>
          <w:p w:rsidR="00000000" w:rsidRPr="007742A1" w:rsidP="007742A1">
            <w:pPr>
              <w:pStyle w:val="ListBullet2"/>
            </w:pPr>
            <w:r w:rsidRPr="007742A1">
              <w:t>luff boom down – hand signals and two-way radio</w:t>
            </w:r>
          </w:p>
          <w:p w:rsidR="00000000" w:rsidRPr="007742A1" w:rsidP="007742A1">
            <w:pPr>
              <w:pStyle w:val="ListBullet2"/>
            </w:pPr>
            <w:r w:rsidRPr="007742A1">
              <w:t>luff boom up – hand signals and two-way radio</w:t>
            </w:r>
          </w:p>
          <w:p w:rsidR="00000000" w:rsidRPr="007742A1" w:rsidP="007742A1">
            <w:pPr>
              <w:pStyle w:val="ListBullet2"/>
            </w:pPr>
            <w:r w:rsidRPr="007742A1">
              <w:t>stop – hand signals and two-way radio</w:t>
            </w:r>
          </w:p>
          <w:p w:rsidR="00000000" w:rsidRPr="007742A1" w:rsidP="007742A1">
            <w:pPr>
              <w:pStyle w:val="ListBullet2"/>
            </w:pPr>
            <w:r w:rsidRPr="007742A1">
              <w:t>telescope out – hand signals and two-way radio</w:t>
            </w:r>
          </w:p>
          <w:p w:rsidR="00000000" w:rsidRPr="007742A1" w:rsidP="007742A1">
            <w:pPr>
              <w:pStyle w:val="ListBullet2"/>
            </w:pPr>
            <w:r w:rsidRPr="007742A1">
              <w:t>telescope in – hand signals</w:t>
            </w:r>
            <w:r w:rsidRPr="007742A1">
              <w:t xml:space="preserve"> and two-way radio</w:t>
            </w:r>
          </w:p>
        </w:tc>
      </w:tr>
    </w:tbl>
    <w:p w:rsidR="00000000" w:rsidRPr="007742A1" w:rsidP="007742A1">
      <w:pPr>
        <w:pStyle w:val="NoPaddingFontSize1"/>
      </w:pPr>
    </w:p>
    <w:p w:rsidR="00000000" w:rsidRPr="007742A1" w:rsidP="007742A1">
      <w:pPr>
        <w:pStyle w:val="AllowPageBreak"/>
      </w:pPr>
    </w:p>
    <w:p w:rsidR="00000000" w:rsidRPr="007742A1" w:rsidP="007742A1">
      <w:pPr>
        <w:pStyle w:val="Heading1"/>
      </w:pPr>
      <w:bookmarkStart w:id="3" w:name="O_1000916"/>
      <w:bookmarkEnd w:id="3"/>
      <w:r w:rsidRPr="007742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2A1">
            <w:pPr>
              <w:pStyle w:val="BodyText"/>
              <w:rPr>
                <w:lang w:val="en-NZ"/>
              </w:rPr>
            </w:pPr>
            <w:r w:rsidRPr="007742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74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2A1" w:rsidP="007742A1">
            <w:pPr>
              <w:pStyle w:val="ListBullet"/>
            </w:pPr>
            <w:r w:rsidRPr="007742A1">
              <w:t xml:space="preserve">appropriate worksite communication procedures including: </w:t>
            </w:r>
          </w:p>
          <w:p w:rsidR="00000000" w:rsidRPr="007742A1" w:rsidP="007742A1">
            <w:pPr>
              <w:pStyle w:val="ListBullet2"/>
            </w:pPr>
            <w:r w:rsidRPr="007742A1">
              <w:t>listening</w:t>
            </w:r>
          </w:p>
          <w:p w:rsidR="00000000" w:rsidRPr="007742A1" w:rsidP="007742A1">
            <w:pPr>
              <w:pStyle w:val="ListBullet2"/>
            </w:pPr>
            <w:r w:rsidRPr="007742A1">
              <w:t>hand signals</w:t>
            </w:r>
          </w:p>
          <w:p w:rsidR="00000000" w:rsidRPr="007742A1" w:rsidP="007742A1">
            <w:pPr>
              <w:pStyle w:val="ListBullet2"/>
            </w:pPr>
            <w:r w:rsidRPr="007742A1">
              <w:t>questioning techniques</w:t>
            </w:r>
          </w:p>
          <w:p w:rsidR="00000000" w:rsidRPr="007742A1" w:rsidP="007742A1">
            <w:pPr>
              <w:pStyle w:val="ListBullet2"/>
            </w:pPr>
            <w:r w:rsidRPr="007742A1">
              <w:t>signage</w:t>
            </w:r>
          </w:p>
          <w:p w:rsidR="00000000" w:rsidRPr="007742A1" w:rsidP="007742A1">
            <w:pPr>
              <w:pStyle w:val="ListBullet2"/>
            </w:pPr>
            <w:r w:rsidRPr="007742A1">
              <w:t>two-way radios</w:t>
            </w:r>
          </w:p>
          <w:p w:rsidR="00000000" w:rsidRPr="007742A1" w:rsidP="007742A1">
            <w:pPr>
              <w:pStyle w:val="ListBullet2"/>
            </w:pPr>
            <w:r w:rsidRPr="007742A1">
              <w:t>written instructions</w:t>
            </w:r>
          </w:p>
          <w:p w:rsidR="00000000" w:rsidRPr="007742A1" w:rsidP="007742A1">
            <w:pPr>
              <w:pStyle w:val="ListBullet2"/>
            </w:pPr>
            <w:r w:rsidRPr="007742A1">
              <w:t>whistles</w:t>
            </w:r>
          </w:p>
          <w:p w:rsidR="00000000" w:rsidRPr="007742A1" w:rsidP="007742A1">
            <w:pPr>
              <w:pStyle w:val="ListBullet"/>
            </w:pPr>
            <w:r w:rsidRPr="007742A1">
              <w:t>reach stacker crane chart and manufacturer requirements</w:t>
            </w:r>
          </w:p>
          <w:p w:rsidR="00000000" w:rsidRPr="007742A1" w:rsidP="007742A1">
            <w:pPr>
              <w:pStyle w:val="ListBullet"/>
            </w:pPr>
            <w:r w:rsidRPr="007742A1">
              <w:t>lift impacting factors including:</w:t>
            </w:r>
          </w:p>
          <w:p w:rsidR="00000000" w:rsidRPr="007742A1" w:rsidP="007742A1">
            <w:pPr>
              <w:pStyle w:val="ListBullet2"/>
            </w:pPr>
            <w:r w:rsidRPr="007742A1">
              <w:t>centre of gravity</w:t>
            </w:r>
          </w:p>
          <w:p w:rsidR="00000000" w:rsidRPr="007742A1" w:rsidP="007742A1">
            <w:pPr>
              <w:pStyle w:val="ListBullet2"/>
            </w:pPr>
            <w:r w:rsidRPr="007742A1">
              <w:t>dynamic nature of load</w:t>
            </w:r>
          </w:p>
          <w:p w:rsidR="00000000" w:rsidRPr="007742A1" w:rsidP="007742A1">
            <w:pPr>
              <w:pStyle w:val="ListBullet2"/>
            </w:pPr>
            <w:r w:rsidRPr="007742A1">
              <w:t>flex/deflection of boom</w:t>
            </w:r>
          </w:p>
          <w:p w:rsidR="00000000" w:rsidRPr="007742A1" w:rsidP="007742A1">
            <w:pPr>
              <w:pStyle w:val="ListBullet2"/>
            </w:pPr>
            <w:r w:rsidRPr="007742A1">
              <w:t>length</w:t>
            </w:r>
          </w:p>
          <w:p w:rsidR="00000000" w:rsidRPr="007742A1" w:rsidP="007742A1">
            <w:pPr>
              <w:pStyle w:val="ListBullet2"/>
            </w:pPr>
            <w:r w:rsidRPr="007742A1">
              <w:t>radius of lift</w:t>
            </w:r>
          </w:p>
          <w:p w:rsidR="00000000" w:rsidRPr="007742A1" w:rsidP="007742A1">
            <w:pPr>
              <w:pStyle w:val="ListBullet2"/>
            </w:pPr>
            <w:r w:rsidRPr="007742A1">
              <w:t>weight</w:t>
            </w:r>
          </w:p>
          <w:p w:rsidR="00000000" w:rsidRPr="007742A1" w:rsidP="007742A1">
            <w:pPr>
              <w:pStyle w:val="ListBullet"/>
            </w:pPr>
            <w:r w:rsidRPr="007742A1">
              <w:t>hazards including:</w:t>
            </w:r>
          </w:p>
          <w:p w:rsidR="00000000" w:rsidRPr="007742A1" w:rsidP="007742A1">
            <w:pPr>
              <w:pStyle w:val="ListBullet2"/>
            </w:pPr>
            <w:r w:rsidRPr="007742A1">
              <w:t>ground stability including ground condition, recently filled trenches and slopes</w:t>
            </w:r>
          </w:p>
          <w:p w:rsidR="00000000" w:rsidRPr="007742A1" w:rsidP="007742A1">
            <w:pPr>
              <w:pStyle w:val="ListBullet2"/>
            </w:pPr>
            <w:r w:rsidRPr="007742A1">
              <w:t>insufficient lighting</w:t>
            </w:r>
          </w:p>
          <w:p w:rsidR="00000000" w:rsidRPr="007742A1" w:rsidP="007742A1">
            <w:pPr>
              <w:pStyle w:val="ListBullet2"/>
            </w:pPr>
            <w:r w:rsidRPr="007742A1">
              <w:t>obstacles or obstruction</w:t>
            </w:r>
          </w:p>
          <w:p w:rsidR="00000000" w:rsidRPr="007742A1" w:rsidP="007742A1">
            <w:pPr>
              <w:pStyle w:val="ListBullet2"/>
            </w:pPr>
            <w:r w:rsidRPr="007742A1">
              <w:t>other specific hazards and dangerous materials</w:t>
            </w:r>
          </w:p>
          <w:p w:rsidR="00000000" w:rsidRPr="007742A1" w:rsidP="007742A1">
            <w:pPr>
              <w:pStyle w:val="ListBullet2"/>
            </w:pPr>
            <w:r w:rsidRPr="007742A1">
              <w:t>overhead hazards including:</w:t>
            </w:r>
          </w:p>
          <w:p w:rsidR="00000000" w:rsidRPr="007742A1" w:rsidP="007742A1">
            <w:pPr>
              <w:pStyle w:val="ListBullet3"/>
            </w:pPr>
            <w:r w:rsidRPr="007742A1">
              <w:t>electric lines</w:t>
            </w:r>
          </w:p>
          <w:p w:rsidR="00000000" w:rsidRPr="007742A1" w:rsidP="007742A1">
            <w:pPr>
              <w:pStyle w:val="ListBullet3"/>
            </w:pPr>
            <w:r w:rsidRPr="007742A1">
              <w:t>service pipes</w:t>
            </w:r>
          </w:p>
          <w:p w:rsidR="00000000" w:rsidRPr="007742A1" w:rsidP="007742A1">
            <w:pPr>
              <w:pStyle w:val="ListBullet3"/>
            </w:pPr>
            <w:r w:rsidRPr="007742A1">
              <w:t>structures</w:t>
            </w:r>
          </w:p>
          <w:p w:rsidR="00000000" w:rsidRPr="007742A1" w:rsidP="007742A1">
            <w:pPr>
              <w:pStyle w:val="ListBullet3"/>
            </w:pPr>
            <w:r w:rsidRPr="007742A1">
              <w:t>vegetation (trees)</w:t>
            </w:r>
          </w:p>
          <w:p w:rsidR="00000000" w:rsidRPr="007742A1" w:rsidP="007742A1">
            <w:pPr>
              <w:pStyle w:val="ListBullet2"/>
            </w:pPr>
            <w:r w:rsidRPr="007742A1">
              <w:t>traffic including pedestrians, vehicles and other plant</w:t>
            </w:r>
          </w:p>
          <w:p w:rsidR="00000000" w:rsidRPr="007742A1" w:rsidP="007742A1">
            <w:pPr>
              <w:pStyle w:val="ListBullet2"/>
            </w:pPr>
            <w:r w:rsidRPr="007742A1">
              <w:t>operations on unusual, uneven or difficult terrains</w:t>
            </w:r>
          </w:p>
          <w:p w:rsidR="00000000" w:rsidRPr="007742A1" w:rsidP="007742A1">
            <w:pPr>
              <w:pStyle w:val="ListBullet"/>
            </w:pPr>
            <w:r w:rsidRPr="007742A1">
              <w:t>impact of factors affecting reach stacker stability including:</w:t>
            </w:r>
          </w:p>
          <w:p w:rsidR="00000000" w:rsidRPr="007742A1" w:rsidP="007742A1">
            <w:pPr>
              <w:pStyle w:val="ListBullet2"/>
            </w:pPr>
            <w:r w:rsidRPr="007742A1">
              <w:t>overloading</w:t>
            </w:r>
          </w:p>
          <w:p w:rsidR="00000000" w:rsidRPr="007742A1" w:rsidP="007742A1">
            <w:pPr>
              <w:pStyle w:val="ListBullet2"/>
            </w:pPr>
            <w:r w:rsidRPr="007742A1">
              <w:t>poor container placement</w:t>
            </w:r>
          </w:p>
          <w:p w:rsidR="00000000" w:rsidRPr="007742A1" w:rsidP="007742A1">
            <w:pPr>
              <w:pStyle w:val="ListBullet2"/>
            </w:pPr>
            <w:r w:rsidRPr="007742A1">
              <w:t>unbalanced container</w:t>
            </w:r>
          </w:p>
          <w:p w:rsidR="00000000" w:rsidRPr="007742A1" w:rsidP="007742A1">
            <w:pPr>
              <w:pStyle w:val="ListBullet2"/>
            </w:pPr>
            <w:r w:rsidRPr="007742A1">
              <w:t>articulation of reach stacker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tyre deflation/condition </w:t>
            </w:r>
          </w:p>
          <w:p w:rsidR="00000000" w:rsidRPr="007742A1" w:rsidP="007742A1">
            <w:pPr>
              <w:pStyle w:val="ListBullet"/>
            </w:pPr>
            <w:r w:rsidRPr="007742A1">
              <w:t>manufacturer requirements on stabiliser procedures</w:t>
            </w:r>
          </w:p>
          <w:p w:rsidR="00000000" w:rsidRPr="007742A1" w:rsidP="007742A1">
            <w:pPr>
              <w:pStyle w:val="ListBullet"/>
            </w:pPr>
            <w:r w:rsidRPr="007742A1">
              <w:t>manufacturer requirements and instructions on shutting down reach stacker</w:t>
            </w:r>
          </w:p>
          <w:p w:rsidR="00000000" w:rsidRPr="007742A1" w:rsidP="007742A1">
            <w:pPr>
              <w:pStyle w:val="ListBullet"/>
            </w:pPr>
            <w:r w:rsidRPr="007742A1">
              <w:t>reach stacker characteristics and capabilities including spreader operation</w:t>
            </w:r>
          </w:p>
          <w:p w:rsidR="00000000" w:rsidRPr="007742A1" w:rsidP="007742A1">
            <w:pPr>
              <w:pStyle w:val="ListBullet"/>
            </w:pPr>
            <w:r w:rsidRPr="007742A1">
              <w:t>reach stacker configuration mathematical calculations to:</w:t>
            </w:r>
          </w:p>
          <w:p w:rsidR="00000000" w:rsidRPr="007742A1" w:rsidP="007742A1">
            <w:pPr>
              <w:pStyle w:val="ListBullet2"/>
            </w:pPr>
            <w:r w:rsidRPr="007742A1">
              <w:t>estimate loads</w:t>
            </w:r>
          </w:p>
          <w:p w:rsidR="00000000" w:rsidRPr="007742A1" w:rsidP="007742A1">
            <w:pPr>
              <w:pStyle w:val="ListBullet2"/>
            </w:pPr>
            <w:r w:rsidRPr="007742A1">
              <w:t>reach requirements</w:t>
            </w:r>
          </w:p>
          <w:p w:rsidR="00000000" w:rsidRPr="007742A1" w:rsidP="007742A1">
            <w:pPr>
              <w:pStyle w:val="ListBullet"/>
            </w:pPr>
            <w:r w:rsidRPr="007742A1">
              <w:t>relevant wor</w:t>
            </w:r>
            <w:r w:rsidRPr="007742A1">
              <w:t>kplace instructions, safety information, emergency procedures</w:t>
            </w:r>
          </w:p>
          <w:p w:rsidR="00000000" w:rsidRPr="007742A1" w:rsidP="007742A1">
            <w:pPr>
              <w:pStyle w:val="ListBullet"/>
            </w:pPr>
            <w:r w:rsidRPr="007742A1">
              <w:t>relevant documentation requirements and procedures for recording, reporting and maintaining workplace records and information</w:t>
            </w:r>
          </w:p>
          <w:p w:rsidR="00000000" w:rsidRPr="007742A1" w:rsidP="007742A1">
            <w:pPr>
              <w:pStyle w:val="ListBullet"/>
            </w:pPr>
            <w:r w:rsidRPr="007742A1">
              <w:t>risk assessment management and mitigation strategies including hiera</w:t>
            </w:r>
            <w:r w:rsidRPr="007742A1">
              <w:t>rchy of control:</w:t>
            </w:r>
          </w:p>
          <w:p w:rsidR="00000000" w:rsidRPr="007742A1" w:rsidP="007742A1">
            <w:pPr>
              <w:pStyle w:val="ListBullet2"/>
            </w:pPr>
            <w:r w:rsidRPr="007742A1">
              <w:t>elimination</w:t>
            </w:r>
          </w:p>
          <w:p w:rsidR="00000000" w:rsidRPr="007742A1" w:rsidP="007742A1">
            <w:pPr>
              <w:pStyle w:val="ListBullet2"/>
            </w:pPr>
            <w:r w:rsidRPr="007742A1">
              <w:t>substitution</w:t>
            </w:r>
          </w:p>
          <w:p w:rsidR="00000000" w:rsidRPr="007742A1" w:rsidP="007742A1">
            <w:pPr>
              <w:pStyle w:val="ListBullet2"/>
            </w:pPr>
            <w:r w:rsidRPr="007742A1">
              <w:t>isolation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engineering controls </w:t>
            </w:r>
          </w:p>
          <w:p w:rsidR="00000000" w:rsidRPr="007742A1" w:rsidP="007742A1">
            <w:pPr>
              <w:pStyle w:val="ListBullet2"/>
            </w:pPr>
            <w:r w:rsidRPr="007742A1">
              <w:t>administrative controls</w:t>
            </w:r>
          </w:p>
          <w:p w:rsidR="00000000" w:rsidRPr="007742A1" w:rsidP="007742A1">
            <w:pPr>
              <w:pStyle w:val="ListBullet2"/>
            </w:pPr>
            <w:r w:rsidRPr="007742A1">
              <w:t>personal protective equipment (PPE)</w:t>
            </w:r>
          </w:p>
          <w:p w:rsidR="00000000" w:rsidRPr="007742A1" w:rsidP="007742A1">
            <w:pPr>
              <w:pStyle w:val="ListBullet"/>
            </w:pPr>
            <w:r w:rsidRPr="007742A1">
              <w:t>roles and responsibilities of duty holders as per legislative obligations Work Health and Safety (WHS)/</w:t>
            </w:r>
            <w:r w:rsidRPr="007742A1">
              <w:t>Occupational health and Safety (OHS) requirements and safe work/workplace procedures</w:t>
            </w:r>
          </w:p>
          <w:p w:rsidR="00000000" w:rsidRPr="007742A1" w:rsidP="007742A1">
            <w:pPr>
              <w:pStyle w:val="ListBullet"/>
            </w:pPr>
            <w:r w:rsidRPr="007742A1">
              <w:t>prestart and operational checks required for a reach stacker</w:t>
            </w:r>
          </w:p>
          <w:p w:rsidR="00000000" w:rsidRPr="007742A1" w:rsidP="007742A1">
            <w:pPr>
              <w:pStyle w:val="ListBullet"/>
            </w:pPr>
            <w:r w:rsidRPr="007742A1">
              <w:t>problems and equipment faults, and application of appropriate response procedures to unplanned and/or unsafe s</w:t>
            </w:r>
            <w:r w:rsidRPr="007742A1">
              <w:t xml:space="preserve">ituations </w:t>
            </w:r>
          </w:p>
          <w:p w:rsidR="00000000" w:rsidRPr="007742A1" w:rsidP="007742A1">
            <w:pPr>
              <w:pStyle w:val="ListBullet"/>
            </w:pPr>
            <w:r w:rsidRPr="007742A1">
              <w:t>starting procedure of reach stacker as per manufacturer requirements</w:t>
            </w:r>
          </w:p>
          <w:p w:rsidR="00000000" w:rsidRPr="007742A1" w:rsidP="007742A1">
            <w:pPr>
              <w:pStyle w:val="ListBullet"/>
            </w:pPr>
            <w:r w:rsidRPr="007742A1">
              <w:t>weather bureau forecasts and environmental conditions that could impact operation including:</w:t>
            </w:r>
          </w:p>
          <w:p w:rsidR="00000000" w:rsidRPr="007742A1" w:rsidP="007742A1">
            <w:pPr>
              <w:pStyle w:val="ListBullet2"/>
            </w:pPr>
            <w:r w:rsidRPr="007742A1">
              <w:t>lightning</w:t>
            </w:r>
          </w:p>
          <w:p w:rsidR="00000000" w:rsidRPr="007742A1" w:rsidP="007742A1">
            <w:pPr>
              <w:pStyle w:val="ListBullet2"/>
            </w:pPr>
            <w:r w:rsidRPr="007742A1">
              <w:t>wind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water on ground </w:t>
            </w:r>
          </w:p>
          <w:p w:rsidR="00000000" w:rsidRPr="007742A1" w:rsidP="007742A1">
            <w:pPr>
              <w:pStyle w:val="ListBullet2"/>
            </w:pPr>
            <w:r w:rsidRPr="007742A1">
              <w:t>Ultra Violet (UV) exposure (sun glare)</w:t>
            </w:r>
          </w:p>
          <w:p w:rsidR="00000000" w:rsidRPr="007742A1" w:rsidP="007742A1">
            <w:pPr>
              <w:pStyle w:val="ListBullet"/>
            </w:pPr>
            <w:r w:rsidRPr="007742A1">
              <w:t>workplace standards, requirements, policies and procedures for conducting operations for the mobile reach stacker</w:t>
            </w:r>
          </w:p>
          <w:p w:rsidR="00000000" w:rsidRPr="007742A1" w:rsidP="007742A1">
            <w:pPr>
              <w:pStyle w:val="ListBullet"/>
            </w:pPr>
            <w:r w:rsidRPr="007742A1">
              <w:t>work area suitability based on relevant ground reports including:</w:t>
            </w:r>
          </w:p>
          <w:p w:rsidR="00000000" w:rsidRPr="007742A1" w:rsidP="007742A1">
            <w:pPr>
              <w:pStyle w:val="ListBullet2"/>
            </w:pPr>
            <w:r w:rsidRPr="007742A1">
              <w:t>backfilled ground</w:t>
            </w:r>
          </w:p>
          <w:p w:rsidR="00000000" w:rsidRPr="007742A1" w:rsidP="007742A1">
            <w:pPr>
              <w:pStyle w:val="ListBullet2"/>
            </w:pPr>
            <w:r w:rsidRPr="007742A1">
              <w:t>bitumen</w:t>
            </w:r>
          </w:p>
          <w:p w:rsidR="00000000" w:rsidRPr="007742A1" w:rsidP="007742A1">
            <w:pPr>
              <w:pStyle w:val="ListBullet2"/>
            </w:pPr>
            <w:r w:rsidRPr="007742A1">
              <w:t>concrete</w:t>
            </w:r>
          </w:p>
          <w:p w:rsidR="00000000" w:rsidRPr="007742A1" w:rsidP="007742A1">
            <w:pPr>
              <w:pStyle w:val="ListBullet2"/>
            </w:pPr>
            <w:r w:rsidRPr="007742A1">
              <w:t>hard compacted soil</w:t>
            </w:r>
          </w:p>
          <w:p w:rsidR="00000000" w:rsidRPr="007742A1" w:rsidP="007742A1">
            <w:pPr>
              <w:pStyle w:val="ListBullet2"/>
            </w:pPr>
            <w:r w:rsidRPr="007742A1">
              <w:t>pre-contaminated soi</w:t>
            </w:r>
            <w:r w:rsidRPr="007742A1">
              <w:t>ls</w:t>
            </w:r>
          </w:p>
          <w:p w:rsidR="00000000" w:rsidRPr="007742A1" w:rsidP="007742A1">
            <w:pPr>
              <w:pStyle w:val="ListBullet2"/>
            </w:pPr>
            <w:r w:rsidRPr="007742A1">
              <w:t>rock</w:t>
            </w:r>
          </w:p>
          <w:p w:rsidR="00000000" w:rsidRPr="007742A1" w:rsidP="007742A1">
            <w:pPr>
              <w:pStyle w:val="ListBullet2"/>
            </w:pPr>
            <w:r w:rsidRPr="007742A1">
              <w:t>rough uneven ground</w:t>
            </w:r>
          </w:p>
          <w:p w:rsidR="00000000" w:rsidRPr="007742A1" w:rsidP="007742A1">
            <w:pPr>
              <w:pStyle w:val="ListBullet2"/>
            </w:pPr>
            <w:r w:rsidRPr="007742A1">
              <w:t>soft soils</w:t>
            </w:r>
          </w:p>
        </w:tc>
      </w:tr>
    </w:tbl>
    <w:p w:rsidR="00000000" w:rsidRPr="007742A1" w:rsidP="007742A1">
      <w:pPr>
        <w:pStyle w:val="NoPaddingFontSize1"/>
      </w:pPr>
    </w:p>
    <w:p w:rsidR="00000000" w:rsidRPr="007742A1" w:rsidP="007742A1">
      <w:pPr>
        <w:pStyle w:val="AllowPageBreak"/>
      </w:pPr>
    </w:p>
    <w:p w:rsidR="00000000" w:rsidRPr="007742A1" w:rsidP="007742A1">
      <w:pPr>
        <w:pStyle w:val="Heading1"/>
      </w:pPr>
      <w:bookmarkStart w:id="4" w:name="O_1000917"/>
      <w:bookmarkEnd w:id="4"/>
      <w:r w:rsidRPr="007742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2A1" w:rsidP="007742A1">
            <w:pPr>
              <w:pStyle w:val="BodyText"/>
            </w:pPr>
            <w:r w:rsidRPr="007742A1">
              <w:t xml:space="preserve">As a minimum, assessors must satisfy applicable regulatory requirements, which include requirements in the Standards for Registered Training Organisations </w:t>
            </w:r>
            <w:r w:rsidRPr="007742A1">
              <w:t xml:space="preserve">current at the time of assessment. </w:t>
            </w:r>
          </w:p>
          <w:p w:rsidR="00000000" w:rsidRPr="007742A1" w:rsidP="007742A1">
            <w:pPr>
              <w:pStyle w:val="BodyText"/>
            </w:pPr>
            <w:r w:rsidRPr="007742A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742A1" w:rsidP="007742A1">
            <w:pPr>
              <w:pStyle w:val="BodyText"/>
            </w:pPr>
            <w:r w:rsidRPr="007742A1">
              <w:t>Assessment processes and tech</w:t>
            </w:r>
            <w:r w:rsidRPr="007742A1">
              <w:t>niques must be appropriate to the language, literacy and numeracy requirements of the work being performed and the needs of the candidate.</w:t>
            </w:r>
          </w:p>
          <w:p w:rsidR="00000000" w:rsidRPr="007742A1" w:rsidP="007742A1">
            <w:pPr>
              <w:pStyle w:val="BodyText"/>
            </w:pPr>
            <w:r w:rsidRPr="007742A1">
              <w:t>Assessment must occur in workplace operational situations. Where this is not appropriate, assessment must occur in si</w:t>
            </w:r>
            <w:r w:rsidRPr="007742A1">
              <w:t xml:space="preserve">mulated workplace operational situations that reflect workplace conditions. </w:t>
            </w:r>
          </w:p>
          <w:p w:rsidR="00000000" w:rsidRPr="007742A1" w:rsidP="007742A1">
            <w:pPr>
              <w:pStyle w:val="ListBullet"/>
            </w:pPr>
            <w:r w:rsidRPr="007742A1">
              <w:t>Simulators must not be used in the assessment of this unit of competency.</w:t>
            </w:r>
          </w:p>
          <w:p w:rsidR="00000000" w:rsidRPr="007742A1" w:rsidP="007742A1">
            <w:pPr>
              <w:pStyle w:val="BodyText"/>
            </w:pPr>
            <w:r w:rsidRPr="007742A1">
              <w:t>Resources for assessment that must include access to:</w:t>
            </w:r>
          </w:p>
          <w:p w:rsidR="00000000" w:rsidRPr="007742A1" w:rsidP="007742A1">
            <w:pPr>
              <w:pStyle w:val="ListBullet"/>
            </w:pPr>
            <w:r w:rsidRPr="007742A1">
              <w:t>Reach stacker with a MRC greater than 3 tonnes in</w:t>
            </w:r>
            <w:r w:rsidRPr="007742A1">
              <w:t xml:space="preserve"> safe/serviceable working order in accordance with manufacturer requirements with a container spreader including:</w:t>
            </w:r>
          </w:p>
          <w:p w:rsidR="00000000" w:rsidRPr="007742A1" w:rsidP="007742A1">
            <w:pPr>
              <w:pStyle w:val="ListBullet2"/>
            </w:pPr>
            <w:r w:rsidRPr="007742A1">
              <w:t>rotation device to rotate container</w:t>
            </w:r>
          </w:p>
          <w:p w:rsidR="00000000" w:rsidRPr="007742A1" w:rsidP="007742A1">
            <w:pPr>
              <w:pStyle w:val="ListBullet2"/>
            </w:pPr>
            <w:r w:rsidRPr="007742A1">
              <w:t>appropriate extension for various length containers</w:t>
            </w:r>
          </w:p>
          <w:p w:rsidR="00000000" w:rsidRPr="007742A1" w:rsidP="007742A1">
            <w:pPr>
              <w:pStyle w:val="ListBullet2"/>
            </w:pPr>
            <w:r w:rsidRPr="007742A1">
              <w:t>side-shift to balance/equalise container</w:t>
            </w:r>
          </w:p>
          <w:p w:rsidR="00000000" w:rsidRPr="007742A1" w:rsidP="007742A1">
            <w:pPr>
              <w:pStyle w:val="ListBullet2"/>
            </w:pPr>
            <w:r w:rsidRPr="007742A1">
              <w:t>twist locks to engage and disengage the container</w:t>
            </w:r>
          </w:p>
          <w:p w:rsidR="00000000" w:rsidRPr="007742A1" w:rsidP="007742A1">
            <w:pPr>
              <w:pStyle w:val="ListBullet"/>
            </w:pPr>
            <w:r w:rsidRPr="007742A1">
              <w:t>appropriate container loads as outlined in the performance evidence requirements</w:t>
            </w:r>
          </w:p>
          <w:p w:rsidR="00000000" w:rsidRPr="007742A1" w:rsidP="007742A1">
            <w:pPr>
              <w:pStyle w:val="ListBullet"/>
            </w:pPr>
            <w:r w:rsidRPr="007742A1">
              <w:t>communications equipment including:</w:t>
            </w:r>
          </w:p>
          <w:p w:rsidR="00000000" w:rsidRPr="007742A1" w:rsidP="007742A1">
            <w:pPr>
              <w:pStyle w:val="ListBullet2"/>
            </w:pPr>
            <w:r w:rsidRPr="007742A1">
              <w:t>two-way radios</w:t>
            </w:r>
          </w:p>
          <w:p w:rsidR="00000000" w:rsidRPr="007742A1" w:rsidP="007742A1">
            <w:pPr>
              <w:pStyle w:val="ListBullet2"/>
            </w:pPr>
            <w:r w:rsidRPr="007742A1">
              <w:t>whistles</w:t>
            </w:r>
          </w:p>
          <w:p w:rsidR="00000000" w:rsidRPr="007742A1" w:rsidP="007742A1">
            <w:pPr>
              <w:pStyle w:val="ListBullet"/>
            </w:pPr>
            <w:r w:rsidRPr="007742A1">
              <w:t xml:space="preserve">relevant personal protective equipment (PPE) </w:t>
            </w:r>
          </w:p>
          <w:p w:rsidR="00000000" w:rsidRPr="007742A1" w:rsidP="007742A1">
            <w:pPr>
              <w:pStyle w:val="ListBullet"/>
            </w:pPr>
            <w:r w:rsidRPr="007742A1">
              <w:t>relevant documen</w:t>
            </w:r>
            <w:r w:rsidRPr="007742A1">
              <w:t>tation for operating a reach stacker over 3 tonnes including:</w:t>
            </w:r>
          </w:p>
          <w:p w:rsidR="00000000" w:rsidRPr="007742A1" w:rsidP="007742A1">
            <w:pPr>
              <w:pStyle w:val="ListBullet2"/>
            </w:pPr>
            <w:r w:rsidRPr="007742A1">
              <w:t>approved codes of practice and guidance</w:t>
            </w:r>
          </w:p>
          <w:p w:rsidR="00000000" w:rsidRPr="007742A1" w:rsidP="007742A1">
            <w:pPr>
              <w:pStyle w:val="ListBullet2"/>
            </w:pPr>
            <w:r w:rsidRPr="007742A1">
              <w:t>Australian Standards</w:t>
            </w:r>
          </w:p>
          <w:p w:rsidR="00000000" w:rsidRPr="007742A1" w:rsidP="007742A1">
            <w:pPr>
              <w:pStyle w:val="ListBullet2"/>
            </w:pPr>
            <w:r w:rsidRPr="007742A1">
              <w:t>checklists</w:t>
            </w:r>
          </w:p>
          <w:p w:rsidR="00000000" w:rsidRPr="007742A1" w:rsidP="007742A1">
            <w:pPr>
              <w:pStyle w:val="ListBullet2"/>
            </w:pPr>
            <w:r w:rsidRPr="007742A1">
              <w:t>safe work operating procedures</w:t>
            </w:r>
          </w:p>
          <w:p w:rsidR="00000000" w:rsidRPr="007742A1" w:rsidP="007742A1">
            <w:pPr>
              <w:pStyle w:val="ListBullet2"/>
            </w:pPr>
            <w:r w:rsidRPr="007742A1">
              <w:t>relevant industry standards (where applicable)</w:t>
            </w:r>
          </w:p>
          <w:p w:rsidR="00000000" w:rsidRPr="007742A1" w:rsidP="007742A1">
            <w:pPr>
              <w:pStyle w:val="ListBullet2"/>
            </w:pPr>
            <w:r w:rsidRPr="007742A1">
              <w:t>logbook</w:t>
            </w:r>
          </w:p>
          <w:p w:rsidR="00000000" w:rsidRPr="007742A1" w:rsidP="007742A1">
            <w:pPr>
              <w:pStyle w:val="ListBullet2"/>
            </w:pPr>
            <w:r w:rsidRPr="007742A1">
              <w:t>manufacturer guidelines (instructions, specifications or checklists)</w:t>
            </w:r>
          </w:p>
          <w:p w:rsidR="00000000" w:rsidRPr="007742A1" w:rsidP="007742A1">
            <w:pPr>
              <w:pStyle w:val="ListBullet2"/>
            </w:pPr>
            <w:r w:rsidRPr="007742A1">
              <w:t xml:space="preserve">relevant workplace documentation </w:t>
            </w:r>
          </w:p>
          <w:p w:rsidR="00000000" w:rsidRPr="007742A1" w:rsidP="007742A1">
            <w:pPr>
              <w:pStyle w:val="ListBullet"/>
            </w:pPr>
            <w:r w:rsidRPr="007742A1">
              <w:t>range of diagrams that include:</w:t>
            </w:r>
          </w:p>
          <w:p w:rsidR="00000000" w:rsidRPr="007742A1" w:rsidP="007742A1">
            <w:pPr>
              <w:pStyle w:val="ListBullet2"/>
            </w:pPr>
            <w:r w:rsidRPr="007742A1">
              <w:t>container dimensions</w:t>
            </w:r>
          </w:p>
          <w:p w:rsidR="00000000" w:rsidRPr="007742A1" w:rsidP="007742A1">
            <w:pPr>
              <w:pStyle w:val="ListBullet2"/>
            </w:pPr>
            <w:r w:rsidRPr="007742A1">
              <w:t>height of container stack</w:t>
            </w:r>
          </w:p>
          <w:p w:rsidR="00000000" w:rsidRPr="007742A1" w:rsidP="007742A1">
            <w:pPr>
              <w:pStyle w:val="ListBullet2"/>
            </w:pPr>
            <w:r w:rsidRPr="007742A1">
              <w:t>maximum reach</w:t>
            </w:r>
          </w:p>
          <w:p w:rsidR="00000000" w:rsidRPr="007742A1" w:rsidP="007742A1">
            <w:pPr>
              <w:pStyle w:val="ListBullet2"/>
            </w:pPr>
            <w:r w:rsidRPr="007742A1">
              <w:t>maximum weight</w:t>
            </w:r>
          </w:p>
        </w:tc>
      </w:tr>
    </w:tbl>
    <w:p w:rsidR="00211238" w:rsidP="007742A1">
      <w:pPr>
        <w:pStyle w:val="NoPaddingFontSize1"/>
      </w:pPr>
    </w:p>
    <w:p w:rsidR="00211238" w:rsidP="007742A1">
      <w:pPr>
        <w:pStyle w:val="NoPaddingFontSize1"/>
      </w:pPr>
    </w:p>
    <w:p w:rsidR="00000000" w:rsidRPr="007742A1" w:rsidP="007742A1">
      <w:pPr>
        <w:pStyle w:val="Heading1"/>
      </w:pPr>
      <w:bookmarkStart w:id="5" w:name="O_1000920"/>
      <w:bookmarkEnd w:id="5"/>
      <w:r w:rsidRPr="007742A1">
        <w:t>Links</w:t>
      </w:r>
    </w:p>
    <w:p w:rsidR="00000000" w:rsidRPr="007742A1" w:rsidP="00211238">
      <w:pPr>
        <w:pStyle w:val="BodyText"/>
      </w:pPr>
      <w:r w:rsidRPr="007742A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5F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42A1" w:rsidP="007742A1"/>
    <w:sectPr w:rsidSect="00774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A1" w:rsidRPr="00211238" w:rsidP="00211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38" w:rsidP="00774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1238" w:rsidP="00774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1238" w:rsidP="00774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2A1" w:rsidRPr="00211238" w:rsidP="00211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38" w:rsidRPr="002D2AF8" w:rsidP="00774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TLILIC0011 Licence to operate a reach stacker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11238" w:rsidP="00774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C40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6E4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64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2A1"/>
  </w:style>
  <w:style w:type="character" w:customStyle="1" w:styleId="Heading1Char">
    <w:name w:val="Heading 1 Char"/>
    <w:basedOn w:val="DefaultParagraphFont"/>
    <w:link w:val="Heading1"/>
    <w:rsid w:val="00774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2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42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42A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4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2A1"/>
    <w:rPr>
      <w:b/>
      <w:spacing w:val="0"/>
    </w:rPr>
  </w:style>
  <w:style w:type="paragraph" w:customStyle="1" w:styleId="SuperTitle">
    <w:name w:val="SuperTitle"/>
    <w:basedOn w:val="Title"/>
    <w:rsid w:val="00774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2A1"/>
    <w:rPr>
      <w:i/>
    </w:rPr>
  </w:style>
  <w:style w:type="paragraph" w:styleId="Caption">
    <w:name w:val="caption"/>
    <w:basedOn w:val="BodyText"/>
    <w:next w:val="Normal"/>
    <w:qFormat/>
    <w:rsid w:val="00774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2A1"/>
  </w:style>
  <w:style w:type="paragraph" w:styleId="TableofFigures">
    <w:name w:val="table of figures"/>
    <w:basedOn w:val="Normal"/>
    <w:next w:val="Normal"/>
    <w:semiHidden/>
    <w:rsid w:val="00774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2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42A1"/>
    <w:rPr>
      <w:rFonts w:ascii="Wingdings" w:hAnsi="Wingdings"/>
    </w:rPr>
  </w:style>
  <w:style w:type="paragraph" w:customStyle="1" w:styleId="TableHeading">
    <w:name w:val="Table Heading"/>
    <w:basedOn w:val="HeadingBase"/>
    <w:rsid w:val="00774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2A1"/>
    <w:rPr>
      <w:color w:val="0033CC"/>
      <w:u w:val="none"/>
    </w:rPr>
  </w:style>
  <w:style w:type="paragraph" w:customStyle="1" w:styleId="BodyTextRight">
    <w:name w:val="Body Text Right"/>
    <w:basedOn w:val="BodyText"/>
    <w:rsid w:val="00774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2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2A1"/>
    <w:rPr>
      <w:sz w:val="32"/>
    </w:rPr>
  </w:style>
  <w:style w:type="paragraph" w:customStyle="1" w:styleId="HeadingProcedure">
    <w:name w:val="Heading Procedure"/>
    <w:basedOn w:val="HeadingBase"/>
    <w:next w:val="Normal"/>
    <w:rsid w:val="00774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2A1"/>
    <w:pPr>
      <w:spacing w:before="60" w:after="60"/>
    </w:pPr>
  </w:style>
  <w:style w:type="paragraph" w:styleId="ListContinue">
    <w:name w:val="List Continue"/>
    <w:basedOn w:val="List"/>
    <w:rsid w:val="007742A1"/>
    <w:pPr>
      <w:ind w:firstLine="0"/>
    </w:pPr>
  </w:style>
  <w:style w:type="paragraph" w:customStyle="1" w:styleId="ListNote">
    <w:name w:val="List Note"/>
    <w:basedOn w:val="List"/>
    <w:rsid w:val="00774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2A1"/>
    <w:rPr>
      <w:rFonts w:ascii="Courier New" w:hAnsi="Courier New"/>
    </w:rPr>
  </w:style>
  <w:style w:type="paragraph" w:customStyle="1" w:styleId="NoteBullet">
    <w:name w:val="Note Bullet"/>
    <w:basedOn w:val="Note"/>
    <w:rsid w:val="00774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2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4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2A1"/>
    <w:rPr>
      <w:b/>
      <w:smallCaps/>
    </w:rPr>
  </w:style>
  <w:style w:type="paragraph" w:customStyle="1" w:styleId="TableListNumber">
    <w:name w:val="Table List Number"/>
    <w:basedOn w:val="ListNumber"/>
    <w:rsid w:val="00774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2A1"/>
    <w:pPr>
      <w:numPr>
        <w:numId w:val="10"/>
      </w:numPr>
    </w:pPr>
  </w:style>
  <w:style w:type="paragraph" w:customStyle="1" w:styleId="ListAlpha2">
    <w:name w:val="List Alpha 2"/>
    <w:basedOn w:val="List2"/>
    <w:rsid w:val="007742A1"/>
    <w:pPr>
      <w:numPr>
        <w:numId w:val="9"/>
      </w:numPr>
    </w:pPr>
  </w:style>
  <w:style w:type="paragraph" w:styleId="List2">
    <w:name w:val="List 2"/>
    <w:basedOn w:val="BodyText"/>
    <w:rsid w:val="00774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2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42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42A1"/>
    <w:pPr>
      <w:numPr>
        <w:numId w:val="5"/>
      </w:numPr>
    </w:pPr>
  </w:style>
  <w:style w:type="paragraph" w:styleId="ListContinue2">
    <w:name w:val="List Continue 2"/>
    <w:basedOn w:val="List2"/>
    <w:rsid w:val="007742A1"/>
    <w:pPr>
      <w:ind w:firstLine="0"/>
    </w:pPr>
  </w:style>
  <w:style w:type="paragraph" w:styleId="ListContinue3">
    <w:name w:val="List Continue 3"/>
    <w:basedOn w:val="List3"/>
    <w:rsid w:val="007742A1"/>
    <w:pPr>
      <w:ind w:left="1021" w:firstLine="0"/>
    </w:pPr>
  </w:style>
  <w:style w:type="paragraph" w:styleId="ListContinue4">
    <w:name w:val="List Continue 4"/>
    <w:basedOn w:val="List4"/>
    <w:rsid w:val="007742A1"/>
    <w:pPr>
      <w:ind w:firstLine="0"/>
    </w:pPr>
  </w:style>
  <w:style w:type="paragraph" w:styleId="ListContinue5">
    <w:name w:val="List Continue 5"/>
    <w:basedOn w:val="List5"/>
    <w:rsid w:val="007742A1"/>
    <w:pPr>
      <w:ind w:firstLine="0"/>
    </w:pPr>
  </w:style>
  <w:style w:type="paragraph" w:styleId="ListNumber3">
    <w:name w:val="List Number 3"/>
    <w:basedOn w:val="List3"/>
    <w:rsid w:val="007742A1"/>
    <w:pPr>
      <w:numPr>
        <w:numId w:val="6"/>
      </w:numPr>
    </w:pPr>
  </w:style>
  <w:style w:type="paragraph" w:styleId="ListNumber4">
    <w:name w:val="List Number 4"/>
    <w:basedOn w:val="List4"/>
    <w:rsid w:val="007742A1"/>
    <w:pPr>
      <w:numPr>
        <w:numId w:val="7"/>
      </w:numPr>
    </w:pPr>
  </w:style>
  <w:style w:type="paragraph" w:styleId="ListNumber5">
    <w:name w:val="List Number 5"/>
    <w:basedOn w:val="List5"/>
    <w:rsid w:val="007742A1"/>
    <w:pPr>
      <w:numPr>
        <w:numId w:val="8"/>
      </w:numPr>
    </w:pPr>
  </w:style>
  <w:style w:type="paragraph" w:styleId="BlockText">
    <w:name w:val="Block Text"/>
    <w:basedOn w:val="Normal"/>
    <w:rsid w:val="00774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2A1"/>
    <w:rPr>
      <w:sz w:val="16"/>
      <w:vertAlign w:val="superscript"/>
    </w:rPr>
  </w:style>
  <w:style w:type="character" w:customStyle="1" w:styleId="Symbols">
    <w:name w:val="Symbols"/>
    <w:basedOn w:val="DefaultParagraphFont"/>
    <w:rsid w:val="007742A1"/>
    <w:rPr>
      <w:rFonts w:ascii="Symbol" w:hAnsi="Symbol"/>
    </w:rPr>
  </w:style>
  <w:style w:type="character" w:customStyle="1" w:styleId="MenuOptions">
    <w:name w:val="Menu Options"/>
    <w:basedOn w:val="DefaultParagraphFont"/>
    <w:rsid w:val="00774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2A1"/>
    <w:rPr>
      <w:b/>
    </w:rPr>
  </w:style>
  <w:style w:type="character" w:customStyle="1" w:styleId="Underlined">
    <w:name w:val="Underlined"/>
    <w:basedOn w:val="DefaultParagraphFont"/>
    <w:rsid w:val="007742A1"/>
    <w:rPr>
      <w:u w:val="single"/>
    </w:rPr>
  </w:style>
  <w:style w:type="paragraph" w:customStyle="1" w:styleId="TableBodyTextRight">
    <w:name w:val="Table Body Text Right"/>
    <w:basedOn w:val="TableBodyText"/>
    <w:rsid w:val="00774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2A1"/>
    <w:rPr>
      <w:sz w:val="18"/>
    </w:rPr>
  </w:style>
  <w:style w:type="paragraph" w:customStyle="1" w:styleId="BodySmallRight">
    <w:name w:val="Body Small Right"/>
    <w:basedOn w:val="BodyTextRight"/>
    <w:rsid w:val="007742A1"/>
    <w:rPr>
      <w:sz w:val="18"/>
      <w:szCs w:val="18"/>
    </w:rPr>
  </w:style>
  <w:style w:type="paragraph" w:customStyle="1" w:styleId="MarginEdition">
    <w:name w:val="Margin Edition"/>
    <w:basedOn w:val="MarginNote"/>
    <w:rsid w:val="00774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2A1"/>
    <w:rPr>
      <w:sz w:val="2"/>
      <w:szCs w:val="2"/>
    </w:rPr>
  </w:style>
  <w:style w:type="character" w:customStyle="1" w:styleId="Small">
    <w:name w:val="Small"/>
    <w:basedOn w:val="DefaultParagraphFont"/>
    <w:rsid w:val="007742A1"/>
    <w:rPr>
      <w:sz w:val="16"/>
    </w:rPr>
  </w:style>
  <w:style w:type="paragraph" w:customStyle="1" w:styleId="WideTable">
    <w:name w:val="Wide Table"/>
    <w:basedOn w:val="Normal"/>
    <w:rsid w:val="00774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2A1"/>
  </w:style>
  <w:style w:type="paragraph" w:styleId="Quote">
    <w:name w:val="Quote"/>
    <w:basedOn w:val="Heading1"/>
    <w:link w:val="QuoteChar"/>
    <w:qFormat/>
    <w:rsid w:val="00774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2A1"/>
    <w:pPr>
      <w:pageBreakBefore/>
    </w:pPr>
  </w:style>
  <w:style w:type="paragraph" w:customStyle="1" w:styleId="Border">
    <w:name w:val="Border"/>
    <w:basedOn w:val="Normal"/>
    <w:qFormat/>
    <w:rsid w:val="00774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2A1"/>
    <w:rPr>
      <w:u w:val="single"/>
    </w:rPr>
  </w:style>
  <w:style w:type="character" w:customStyle="1" w:styleId="BoldandItalics">
    <w:name w:val="Bold and Italics"/>
    <w:qFormat/>
    <w:rsid w:val="007742A1"/>
    <w:rPr>
      <w:b/>
      <w:i/>
      <w:u w:val="none"/>
    </w:rPr>
  </w:style>
  <w:style w:type="paragraph" w:styleId="BalloonText">
    <w:name w:val="Balloon Text"/>
    <w:basedOn w:val="Normal"/>
    <w:link w:val="BalloonTextChar"/>
    <w:rsid w:val="00774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2A1"/>
    <w:pPr>
      <w:spacing w:before="0" w:after="0"/>
    </w:pPr>
  </w:style>
  <w:style w:type="paragraph" w:customStyle="1" w:styleId="BodyTextBold">
    <w:name w:val="Body Text Bold"/>
    <w:basedOn w:val="BodyText"/>
    <w:qFormat/>
    <w:rsid w:val="007742A1"/>
    <w:rPr>
      <w:b/>
    </w:rPr>
  </w:style>
  <w:style w:type="character" w:styleId="Hyperlink">
    <w:name w:val="Hyperlink"/>
    <w:basedOn w:val="DefaultParagraphFont"/>
    <w:uiPriority w:val="99"/>
    <w:unhideWhenUsed/>
    <w:rsid w:val="00211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1624</Words>
  <Characters>10865</Characters>
  <Application>Microsoft Office Word</Application>
  <DocSecurity>0</DocSecurity>
  <Lines>301</Lines>
  <Paragraphs>271</Paragraphs>
  <ScaleCrop>false</ScaleCrop>
  <Company>Author-it Software Corporation Ltd.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TLILIC0011 Licence to operate a reach stacker (greater than 3 tonnes capacity)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