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848" w:rsidP="00DC0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TLILIC0010 Licence to operate a slewing mobile crane (up to 20 tonnes)</w:t>
      </w:r>
      <w:r>
        <w:fldChar w:fldCharType="end"/>
      </w:r>
    </w:p>
    <w:p w:rsidR="00DC0848" w:rsidP="00DC0848">
      <w:pPr>
        <w:pStyle w:val="Version"/>
        <w:sectPr w:rsidSect="00A41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18E6" w:rsidP="00A418E6">
      <w:pPr>
        <w:pStyle w:val="SuperHeading"/>
      </w:pPr>
      <w:r w:rsidRPr="00A418E6">
        <w:t>Assessment Requirements for TLILIC0010 Licence to operate a slewing mobile crane (up to 20 tonnes)</w:t>
      </w:r>
    </w:p>
    <w:p w:rsidR="00000000" w:rsidRPr="00A418E6" w:rsidP="00A418E6">
      <w:pPr>
        <w:pStyle w:val="Heading1"/>
      </w:pPr>
      <w:bookmarkStart w:id="1" w:name="O_1063239"/>
      <w:bookmarkEnd w:id="1"/>
      <w:r w:rsidRPr="00A418E6">
        <w:t>Modification History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5"/>
      </w:tblGrid>
      <w:tr w:rsidTr="00A418E6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8E6" w:rsidP="00A418E6">
            <w:pPr>
              <w:pStyle w:val="BodyText"/>
            </w:pPr>
            <w:r w:rsidRPr="00A418E6">
              <w:t>Release 2. This is the second release of this unit of competency in the TLI Transport and Logistics Training Package:</w:t>
            </w:r>
          </w:p>
          <w:p w:rsidR="00000000" w:rsidRPr="00A418E6" w:rsidP="00A418E6">
            <w:pPr>
              <w:pStyle w:val="ListBullet"/>
            </w:pPr>
            <w:r w:rsidRPr="00A418E6">
              <w:t>Minor statement changes in unit Application</w:t>
            </w:r>
          </w:p>
          <w:p w:rsidR="00000000" w:rsidP="00A418E6">
            <w:pPr>
              <w:pStyle w:val="ListBullet"/>
              <w:rPr>
                <w:lang w:val="en-NZ"/>
              </w:rPr>
            </w:pPr>
            <w:r w:rsidRPr="00A418E6">
              <w:t>Minor statement changes in Assessment Conditions.</w:t>
            </w:r>
          </w:p>
        </w:tc>
      </w:tr>
      <w:tr w:rsidTr="00A418E6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8E6" w:rsidP="00A418E6">
            <w:pPr>
              <w:pStyle w:val="BodyText"/>
            </w:pPr>
            <w:r w:rsidRPr="00A418E6">
              <w:t>Release 1. This is the first release of this unit of competency in the TLI Transport and Logistics Training Package.</w:t>
            </w:r>
          </w:p>
        </w:tc>
      </w:tr>
    </w:tbl>
    <w:p w:rsidR="00000000" w:rsidRPr="00A418E6" w:rsidP="00A418E6">
      <w:pPr>
        <w:pStyle w:val="NoPaddingFontSize1"/>
      </w:pPr>
    </w:p>
    <w:p w:rsidR="00000000" w:rsidRPr="00A418E6" w:rsidP="00A418E6">
      <w:pPr>
        <w:pStyle w:val="AllowPageBreak"/>
      </w:pPr>
    </w:p>
    <w:p w:rsidR="00000000" w:rsidRPr="00A418E6" w:rsidP="00A418E6">
      <w:pPr>
        <w:pStyle w:val="Heading1"/>
      </w:pPr>
      <w:bookmarkStart w:id="2" w:name="O_1063238"/>
      <w:bookmarkEnd w:id="2"/>
      <w:r w:rsidRPr="00A418E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8E6">
            <w:pPr>
              <w:pStyle w:val="BodyText"/>
              <w:rPr>
                <w:lang w:val="en-NZ"/>
              </w:rPr>
            </w:pPr>
            <w:r w:rsidRPr="00A418E6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A4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8E6" w:rsidP="00A418E6">
            <w:pPr>
              <w:pStyle w:val="ListBullet"/>
            </w:pPr>
            <w:r w:rsidRPr="00A418E6">
              <w:t xml:space="preserve">applying relevant mathematical calculations in </w:t>
            </w:r>
            <w:r w:rsidRPr="00A418E6">
              <w:t>conjunction with lift plan and load chart to determine radius requirements and relevant lifting gear to perform work/task to enable crane to be configured for load including:</w:t>
            </w:r>
          </w:p>
          <w:p w:rsidR="00000000" w:rsidRPr="00A418E6" w:rsidP="00A418E6">
            <w:pPr>
              <w:pStyle w:val="ListBullet2"/>
            </w:pPr>
            <w:r w:rsidRPr="00A418E6">
              <w:t>boom</w:t>
            </w:r>
          </w:p>
          <w:p w:rsidR="00000000" w:rsidRPr="00A418E6" w:rsidP="00A418E6">
            <w:pPr>
              <w:pStyle w:val="ListBullet2"/>
            </w:pPr>
            <w:r w:rsidRPr="00A418E6">
              <w:t>counterweight/s</w:t>
            </w:r>
          </w:p>
          <w:p w:rsidR="00000000" w:rsidRPr="00A418E6" w:rsidP="00A418E6">
            <w:pPr>
              <w:pStyle w:val="ListBullet2"/>
            </w:pPr>
            <w:r w:rsidRPr="00A418E6">
              <w:t>fly-jib</w:t>
            </w:r>
          </w:p>
          <w:p w:rsidR="00000000" w:rsidRPr="00A418E6" w:rsidP="00A418E6">
            <w:pPr>
              <w:pStyle w:val="ListBullet2"/>
            </w:pPr>
            <w:r w:rsidRPr="00A418E6">
              <w:t>line pull</w:t>
            </w:r>
          </w:p>
          <w:p w:rsidR="00000000" w:rsidRPr="00A418E6" w:rsidP="00A418E6">
            <w:pPr>
              <w:pStyle w:val="ListBullet2"/>
            </w:pPr>
            <w:r w:rsidRPr="00A418E6">
              <w:t>outrigger positioning</w:t>
            </w:r>
          </w:p>
          <w:p w:rsidR="00000000" w:rsidRPr="00A418E6" w:rsidP="00A418E6">
            <w:pPr>
              <w:pStyle w:val="ListBullet2"/>
            </w:pPr>
            <w:r w:rsidRPr="00A418E6">
              <w:t>type of hook</w:t>
            </w:r>
          </w:p>
          <w:p w:rsidR="00000000" w:rsidRPr="00A418E6" w:rsidP="00A418E6">
            <w:pPr>
              <w:pStyle w:val="ListBullet"/>
            </w:pPr>
            <w:r w:rsidRPr="00A418E6">
              <w:t>apply</w:t>
            </w:r>
            <w:r w:rsidRPr="00A418E6">
              <w:t>ing relevant crane movements including:</w:t>
            </w:r>
          </w:p>
          <w:p w:rsidR="00000000" w:rsidRPr="00A418E6" w:rsidP="00A418E6">
            <w:pPr>
              <w:pStyle w:val="ListBullet2"/>
            </w:pPr>
            <w:r w:rsidRPr="00A418E6">
              <w:t>boom/jib up and down (luffing)</w:t>
            </w:r>
          </w:p>
          <w:p w:rsidR="00000000" w:rsidRPr="00A418E6" w:rsidP="00A418E6">
            <w:pPr>
              <w:pStyle w:val="ListBullet2"/>
            </w:pPr>
            <w:r w:rsidRPr="00A418E6">
              <w:t>catching load swing appropriately</w:t>
            </w:r>
          </w:p>
          <w:p w:rsidR="00000000" w:rsidRPr="00A418E6" w:rsidP="00A418E6">
            <w:pPr>
              <w:pStyle w:val="ListBullet2"/>
            </w:pPr>
            <w:r w:rsidRPr="00A418E6">
              <w:t>positioning and using main and auxiliary hook and lifting gear to connect to load safely</w:t>
            </w:r>
          </w:p>
          <w:p w:rsidR="00000000" w:rsidRPr="00A418E6" w:rsidP="00A418E6">
            <w:pPr>
              <w:pStyle w:val="ListBullet2"/>
            </w:pPr>
            <w:r w:rsidRPr="00A418E6">
              <w:t>raise and lower hoist</w:t>
            </w:r>
          </w:p>
          <w:p w:rsidR="00000000" w:rsidRPr="00A418E6" w:rsidP="00A418E6">
            <w:pPr>
              <w:pStyle w:val="ListBullet2"/>
            </w:pPr>
            <w:r w:rsidRPr="00A418E6">
              <w:t>slew boom/jib</w:t>
            </w:r>
          </w:p>
          <w:p w:rsidR="00000000" w:rsidRPr="00A418E6" w:rsidP="00A418E6">
            <w:pPr>
              <w:pStyle w:val="ListBullet2"/>
            </w:pPr>
            <w:r w:rsidRPr="00A418E6">
              <w:t>telescope in and out (where manufacturer requirements allow)</w:t>
            </w:r>
          </w:p>
          <w:p w:rsidR="00000000" w:rsidRPr="00A418E6" w:rsidP="00A418E6">
            <w:pPr>
              <w:pStyle w:val="ListBullet2"/>
            </w:pPr>
            <w:r w:rsidRPr="00A418E6">
              <w:t>travel</w:t>
            </w:r>
          </w:p>
          <w:p w:rsidR="00000000" w:rsidRPr="00A418E6" w:rsidP="00A418E6">
            <w:pPr>
              <w:pStyle w:val="ListBullet"/>
            </w:pPr>
            <w:r w:rsidRPr="00A418E6">
              <w:t>carrying out operational checks ensuring:</w:t>
            </w:r>
          </w:p>
          <w:p w:rsidR="00000000" w:rsidRPr="00A418E6" w:rsidP="00A418E6">
            <w:pPr>
              <w:pStyle w:val="ListBullet2"/>
            </w:pPr>
            <w:r w:rsidRPr="00A418E6">
              <w:t>all controls are located, identified and tested for functionality</w:t>
            </w:r>
          </w:p>
          <w:p w:rsidR="00000000" w:rsidRPr="00A418E6" w:rsidP="00A418E6">
            <w:pPr>
              <w:pStyle w:val="ListBullet2"/>
            </w:pPr>
            <w:r w:rsidRPr="00A418E6">
              <w:t>all hydraulic functions are operated</w:t>
            </w:r>
          </w:p>
          <w:p w:rsidR="00000000" w:rsidRPr="00A418E6" w:rsidP="00A418E6">
            <w:pPr>
              <w:pStyle w:val="ListBullet2"/>
            </w:pPr>
            <w:r w:rsidRPr="00A418E6">
              <w:t>lifting gear movements and control functi</w:t>
            </w:r>
            <w:r w:rsidRPr="00A418E6">
              <w:t>ons are smooth and comply with lift plan</w:t>
            </w:r>
          </w:p>
          <w:p w:rsidR="00000000" w:rsidRPr="00A418E6" w:rsidP="00A418E6">
            <w:pPr>
              <w:pStyle w:val="ListBullet2"/>
            </w:pPr>
            <w:r w:rsidRPr="00A418E6">
              <w:t>hazard warning systems, safety, audible and visual warning devices are checked for to ensure they are functional including:</w:t>
            </w:r>
          </w:p>
          <w:p w:rsidR="00000000" w:rsidRPr="00A418E6" w:rsidP="00A418E6">
            <w:pPr>
              <w:pStyle w:val="ListBullet3"/>
            </w:pPr>
            <w:r w:rsidRPr="00A418E6">
              <w:t>reversing beepers</w:t>
            </w:r>
          </w:p>
          <w:p w:rsidR="00000000" w:rsidRPr="00A418E6" w:rsidP="00A418E6">
            <w:pPr>
              <w:pStyle w:val="ListBullet3"/>
            </w:pPr>
            <w:r w:rsidRPr="00A418E6">
              <w:t>lights</w:t>
            </w:r>
          </w:p>
          <w:p w:rsidR="00000000" w:rsidRPr="00A418E6" w:rsidP="00A418E6">
            <w:pPr>
              <w:pStyle w:val="ListBullet3"/>
            </w:pPr>
            <w:r w:rsidRPr="00A418E6">
              <w:t>horns</w:t>
            </w:r>
          </w:p>
          <w:p w:rsidR="00000000" w:rsidRPr="00A418E6" w:rsidP="00A418E6">
            <w:pPr>
              <w:pStyle w:val="ListBullet3"/>
            </w:pPr>
            <w:r w:rsidRPr="00A418E6">
              <w:t>crane computer alarm (where fitted)</w:t>
            </w:r>
          </w:p>
          <w:p w:rsidR="00000000" w:rsidRPr="00A418E6" w:rsidP="00A418E6">
            <w:pPr>
              <w:pStyle w:val="ListBullet3"/>
            </w:pPr>
            <w:r w:rsidRPr="00A418E6">
              <w:t>anti-two block alarms (where fitted)</w:t>
            </w:r>
          </w:p>
          <w:p w:rsidR="00000000" w:rsidRPr="00A418E6" w:rsidP="00A418E6">
            <w:pPr>
              <w:pStyle w:val="ListBullet2"/>
            </w:pPr>
            <w:r w:rsidRPr="00A418E6">
              <w:t>start-up is in accordance with manufacturer requirements and safe work procedures</w:t>
            </w:r>
          </w:p>
          <w:p w:rsidR="00000000" w:rsidRPr="00A418E6" w:rsidP="00A418E6">
            <w:pPr>
              <w:pStyle w:val="ListBullet2"/>
            </w:pPr>
            <w:r w:rsidRPr="00A418E6">
              <w:t>there are no unusual noises</w:t>
            </w:r>
          </w:p>
          <w:p w:rsidR="00000000" w:rsidRPr="00A418E6" w:rsidP="00A418E6">
            <w:pPr>
              <w:pStyle w:val="ListBullet2"/>
            </w:pPr>
            <w:r w:rsidRPr="00A418E6">
              <w:t>steering, transmission and brake functions comply with operating requirements</w:t>
            </w:r>
          </w:p>
          <w:p w:rsidR="00000000" w:rsidRPr="00A418E6" w:rsidP="00A418E6">
            <w:pPr>
              <w:pStyle w:val="ListBullet"/>
            </w:pPr>
            <w:r w:rsidRPr="00A418E6">
              <w:t xml:space="preserve">conducting and applying risk </w:t>
            </w:r>
            <w:r w:rsidRPr="00A418E6">
              <w:t>and hazard assessment strategies including:</w:t>
            </w:r>
          </w:p>
          <w:p w:rsidR="00000000" w:rsidRPr="00A418E6" w:rsidP="00A418E6">
            <w:pPr>
              <w:pStyle w:val="ListBullet2"/>
            </w:pPr>
            <w:r w:rsidRPr="00A418E6">
              <w:t>confirming work area operating surface suitability based on crane and task requirements</w:t>
            </w:r>
          </w:p>
          <w:p w:rsidR="00000000" w:rsidRPr="00A418E6" w:rsidP="00A418E6">
            <w:pPr>
              <w:pStyle w:val="ListBullet2"/>
            </w:pPr>
            <w:r w:rsidRPr="00A418E6">
              <w:t xml:space="preserve">dynamic loads </w:t>
            </w:r>
          </w:p>
          <w:p w:rsidR="00000000" w:rsidRPr="00A418E6" w:rsidP="00A418E6">
            <w:pPr>
              <w:pStyle w:val="ListBullet2"/>
            </w:pPr>
            <w:r w:rsidRPr="00A418E6">
              <w:t>load swing</w:t>
            </w:r>
          </w:p>
          <w:p w:rsidR="00000000" w:rsidRPr="00A418E6" w:rsidP="00A418E6">
            <w:pPr>
              <w:pStyle w:val="ListBullet2"/>
            </w:pPr>
            <w:r w:rsidRPr="00A418E6">
              <w:t>overloading</w:t>
            </w:r>
          </w:p>
          <w:p w:rsidR="00000000" w:rsidRPr="00A418E6" w:rsidP="00A418E6">
            <w:pPr>
              <w:pStyle w:val="ListBullet2"/>
            </w:pPr>
            <w:r w:rsidRPr="00A418E6">
              <w:t>pick and placement of load</w:t>
            </w:r>
          </w:p>
          <w:p w:rsidR="00000000" w:rsidRPr="00A418E6" w:rsidP="00A418E6">
            <w:pPr>
              <w:pStyle w:val="ListBullet2"/>
            </w:pPr>
            <w:r w:rsidRPr="00A418E6">
              <w:t>tyre pressures or track condition</w:t>
            </w:r>
          </w:p>
          <w:p w:rsidR="00000000" w:rsidRPr="00A418E6" w:rsidP="00A418E6">
            <w:pPr>
              <w:pStyle w:val="ListBullet2"/>
            </w:pPr>
            <w:r w:rsidRPr="00A418E6">
              <w:t>asymmetric loads</w:t>
            </w:r>
          </w:p>
          <w:p w:rsidR="00000000" w:rsidRPr="00A418E6" w:rsidP="00A418E6">
            <w:pPr>
              <w:pStyle w:val="ListBullet2"/>
            </w:pPr>
            <w:r w:rsidRPr="00A418E6">
              <w:t xml:space="preserve">overhead hazards </w:t>
            </w:r>
          </w:p>
          <w:p w:rsidR="00000000" w:rsidRPr="00A418E6" w:rsidP="00A418E6">
            <w:pPr>
              <w:pStyle w:val="ListBullet2"/>
            </w:pPr>
            <w:r w:rsidRPr="00A418E6">
              <w:t xml:space="preserve">restricted and poorly ventilated areas </w:t>
            </w:r>
          </w:p>
          <w:p w:rsidR="00000000" w:rsidRPr="00A418E6" w:rsidP="00A418E6">
            <w:pPr>
              <w:pStyle w:val="ListBullet2"/>
            </w:pPr>
            <w:r w:rsidRPr="00A418E6">
              <w:t>risk of collision with people, moving plant and fixed structures</w:t>
            </w:r>
          </w:p>
          <w:p w:rsidR="00000000" w:rsidRPr="00A418E6" w:rsidP="00A418E6">
            <w:pPr>
              <w:pStyle w:val="ListBullet2"/>
            </w:pPr>
            <w:r w:rsidRPr="00A418E6">
              <w:t>adequate lighting</w:t>
            </w:r>
          </w:p>
          <w:p w:rsidR="00000000" w:rsidRPr="00A418E6" w:rsidP="00A418E6">
            <w:pPr>
              <w:pStyle w:val="ListBullet2"/>
            </w:pPr>
            <w:r w:rsidRPr="00A418E6">
              <w:t xml:space="preserve">weather conditions  </w:t>
            </w:r>
          </w:p>
          <w:p w:rsidR="00000000" w:rsidRPr="00A418E6" w:rsidP="00A418E6">
            <w:pPr>
              <w:pStyle w:val="ListBullet"/>
            </w:pPr>
            <w:r w:rsidRPr="00A418E6">
              <w:t>complying with Commonwealth, state and territory Work Health and Safety (WHS)/Occupational He</w:t>
            </w:r>
            <w:r w:rsidRPr="00A418E6">
              <w:t>alth and Safety (OHS)/Occupational Safety and Health (OSH) legislation and safe work procedures</w:t>
            </w:r>
          </w:p>
          <w:p w:rsidR="00000000" w:rsidRPr="00A418E6" w:rsidP="00A418E6">
            <w:pPr>
              <w:pStyle w:val="ListBullet"/>
            </w:pPr>
            <w:r w:rsidRPr="00A418E6">
              <w:t>communicating with other associated personnel through using appropriate workplace procedures which including:</w:t>
            </w:r>
          </w:p>
          <w:p w:rsidR="00000000" w:rsidRPr="00A418E6" w:rsidP="00A418E6">
            <w:pPr>
              <w:pStyle w:val="ListBullet2"/>
            </w:pPr>
            <w:r w:rsidRPr="00A418E6">
              <w:t>2-way radio</w:t>
            </w:r>
          </w:p>
          <w:p w:rsidR="00000000" w:rsidRPr="00A418E6" w:rsidP="00A418E6">
            <w:pPr>
              <w:pStyle w:val="ListBullet2"/>
            </w:pPr>
            <w:r w:rsidRPr="00A418E6">
              <w:t>active listening</w:t>
            </w:r>
          </w:p>
          <w:p w:rsidR="00000000" w:rsidRPr="00A418E6" w:rsidP="00A418E6">
            <w:pPr>
              <w:pStyle w:val="ListBullet2"/>
            </w:pPr>
            <w:r w:rsidRPr="00A418E6">
              <w:t>demonstrating and interpreting hand signals</w:t>
            </w:r>
          </w:p>
          <w:p w:rsidR="00000000" w:rsidRPr="00A418E6" w:rsidP="00A418E6">
            <w:pPr>
              <w:pStyle w:val="ListBullet2"/>
            </w:pPr>
            <w:r w:rsidRPr="00A418E6">
              <w:t>questioning to confirm understanding</w:t>
            </w:r>
          </w:p>
          <w:p w:rsidR="00000000" w:rsidRPr="00A418E6" w:rsidP="00A418E6">
            <w:pPr>
              <w:pStyle w:val="ListBullet2"/>
            </w:pPr>
            <w:r w:rsidRPr="00A418E6">
              <w:t>signage/visual aids</w:t>
            </w:r>
          </w:p>
          <w:p w:rsidR="00000000" w:rsidRPr="00A418E6" w:rsidP="00A418E6">
            <w:pPr>
              <w:pStyle w:val="ListBullet2"/>
            </w:pPr>
            <w:r w:rsidRPr="00A418E6">
              <w:t>whistles</w:t>
            </w:r>
          </w:p>
          <w:p w:rsidR="00000000" w:rsidRPr="00A418E6" w:rsidP="00A418E6">
            <w:pPr>
              <w:pStyle w:val="ListBullet2"/>
            </w:pPr>
            <w:r w:rsidRPr="00A418E6">
              <w:t xml:space="preserve">written instructions </w:t>
            </w:r>
          </w:p>
          <w:p w:rsidR="00000000" w:rsidRPr="00A418E6" w:rsidP="00A418E6">
            <w:pPr>
              <w:pStyle w:val="ListBullet"/>
            </w:pPr>
            <w:r w:rsidRPr="00A418E6">
              <w:t>completing the pre-start check including:</w:t>
            </w:r>
          </w:p>
          <w:p w:rsidR="00000000" w:rsidRPr="00A418E6" w:rsidP="00A418E6">
            <w:pPr>
              <w:pStyle w:val="ListBullet2"/>
            </w:pPr>
            <w:r w:rsidRPr="00A418E6">
              <w:t>boom wiring harness connection</w:t>
            </w:r>
          </w:p>
          <w:p w:rsidR="00000000" w:rsidRPr="00A418E6" w:rsidP="00A418E6">
            <w:pPr>
              <w:pStyle w:val="ListBullet2"/>
            </w:pPr>
            <w:r w:rsidRPr="00A418E6">
              <w:t>engine / mechanical fluid level checks as require</w:t>
            </w:r>
            <w:r w:rsidRPr="00A418E6">
              <w:t>d by manufacturer requirements</w:t>
            </w:r>
          </w:p>
          <w:p w:rsidR="00000000" w:rsidRPr="00A418E6" w:rsidP="00A418E6">
            <w:pPr>
              <w:pStyle w:val="ListBullet2"/>
            </w:pPr>
            <w:r w:rsidRPr="00A418E6">
              <w:t xml:space="preserve">ensure rungs / steps are free of hazards </w:t>
            </w:r>
          </w:p>
          <w:p w:rsidR="00000000" w:rsidRPr="00A418E6" w:rsidP="00A418E6">
            <w:pPr>
              <w:pStyle w:val="ListBullet2"/>
            </w:pPr>
            <w:r w:rsidRPr="00A418E6">
              <w:t>fire extinguisher</w:t>
            </w:r>
          </w:p>
          <w:p w:rsidR="00000000" w:rsidRPr="00A418E6" w:rsidP="00A418E6">
            <w:pPr>
              <w:pStyle w:val="ListBullet2"/>
            </w:pPr>
            <w:r w:rsidRPr="00A418E6">
              <w:t>fluid leaks</w:t>
            </w:r>
          </w:p>
          <w:p w:rsidR="00000000" w:rsidRPr="00A418E6" w:rsidP="00A418E6">
            <w:pPr>
              <w:pStyle w:val="ListBullet2"/>
            </w:pPr>
            <w:r w:rsidRPr="00A418E6">
              <w:t>lights work effectively</w:t>
            </w:r>
          </w:p>
          <w:p w:rsidR="00000000" w:rsidRPr="00A418E6" w:rsidP="00A418E6">
            <w:pPr>
              <w:pStyle w:val="ListBullet2"/>
            </w:pPr>
            <w:r w:rsidRPr="00A418E6">
              <w:t>locating, identifying and confirming all controls</w:t>
            </w:r>
          </w:p>
          <w:p w:rsidR="00000000" w:rsidRPr="00A418E6" w:rsidP="00A418E6">
            <w:pPr>
              <w:pStyle w:val="ListBullet2"/>
            </w:pPr>
            <w:r w:rsidRPr="00A418E6">
              <w:t xml:space="preserve">mirrors and seat are adjusted appropriately for the operator </w:t>
            </w:r>
          </w:p>
          <w:p w:rsidR="00000000" w:rsidRPr="00A418E6" w:rsidP="00A418E6">
            <w:pPr>
              <w:pStyle w:val="ListBullet2"/>
            </w:pPr>
            <w:r w:rsidRPr="00A418E6">
              <w:t>presence of correct logbook</w:t>
            </w:r>
          </w:p>
          <w:p w:rsidR="00000000" w:rsidRPr="00A418E6" w:rsidP="00A418E6">
            <w:pPr>
              <w:pStyle w:val="ListBullet2"/>
            </w:pPr>
            <w:r w:rsidRPr="00A418E6">
              <w:t>safety equipment checks</w:t>
            </w:r>
          </w:p>
          <w:p w:rsidR="00000000" w:rsidRPr="00A418E6" w:rsidP="00A418E6">
            <w:pPr>
              <w:pStyle w:val="ListBullet2"/>
            </w:pPr>
            <w:r w:rsidRPr="00A418E6">
              <w:t>signage and labels to ensure they are visible and legible</w:t>
            </w:r>
          </w:p>
          <w:p w:rsidR="00000000" w:rsidRPr="00A418E6" w:rsidP="00A418E6">
            <w:pPr>
              <w:pStyle w:val="ListBullet2"/>
            </w:pPr>
            <w:r w:rsidRPr="00A418E6">
              <w:t>checking for signs of paint separation and stressed welds indicating potential structural weakness</w:t>
            </w:r>
          </w:p>
          <w:p w:rsidR="00000000" w:rsidRPr="00A418E6" w:rsidP="00A418E6">
            <w:pPr>
              <w:pStyle w:val="ListBullet2"/>
            </w:pPr>
            <w:r w:rsidRPr="00A418E6">
              <w:t>tyres and wheels for damage/wear and correct in</w:t>
            </w:r>
            <w:r w:rsidRPr="00A418E6">
              <w:t>flation</w:t>
            </w:r>
          </w:p>
          <w:p w:rsidR="00000000" w:rsidRPr="00A418E6" w:rsidP="00A418E6">
            <w:pPr>
              <w:pStyle w:val="ListBullet2"/>
            </w:pPr>
            <w:r w:rsidRPr="00A418E6">
              <w:t>updating records as required</w:t>
            </w:r>
          </w:p>
          <w:p w:rsidR="00000000" w:rsidRPr="00A418E6" w:rsidP="00A418E6">
            <w:pPr>
              <w:pStyle w:val="ListBullet2"/>
            </w:pPr>
            <w:r w:rsidRPr="00A418E6">
              <w:t>visual damage or equipment faults</w:t>
            </w:r>
          </w:p>
          <w:p w:rsidR="00000000" w:rsidRPr="00A418E6" w:rsidP="00A418E6">
            <w:pPr>
              <w:pStyle w:val="ListBullet"/>
            </w:pPr>
            <w:r w:rsidRPr="00A418E6">
              <w:t>confirming and following traffic management plan procedures relevant to their role in the work area</w:t>
            </w:r>
          </w:p>
          <w:p w:rsidR="00000000" w:rsidRPr="00A418E6" w:rsidP="00A418E6">
            <w:pPr>
              <w:pStyle w:val="ListBullet"/>
            </w:pPr>
            <w:r w:rsidRPr="00A418E6">
              <w:t>determining any defects or faults with operation of crane, recording in relevant doc</w:t>
            </w:r>
            <w:r w:rsidRPr="00A418E6">
              <w:t>umentation and reporting to relevant person/s</w:t>
            </w:r>
          </w:p>
          <w:p w:rsidR="00000000" w:rsidRPr="00A418E6" w:rsidP="00A418E6">
            <w:pPr>
              <w:pStyle w:val="ListBullet"/>
            </w:pPr>
            <w:r w:rsidRPr="00A418E6">
              <w:t>ensuring risk control measures within the work area are effective as per safe work procedures</w:t>
            </w:r>
          </w:p>
          <w:p w:rsidR="00000000" w:rsidRPr="00A418E6" w:rsidP="00A418E6">
            <w:pPr>
              <w:pStyle w:val="ListBullet"/>
            </w:pPr>
            <w:r w:rsidRPr="00A418E6">
              <w:t>following directions of dogger or rigger</w:t>
            </w:r>
          </w:p>
          <w:p w:rsidR="00000000" w:rsidRPr="00A418E6" w:rsidP="00A418E6">
            <w:pPr>
              <w:pStyle w:val="ListBullet"/>
            </w:pPr>
            <w:r w:rsidRPr="00A418E6">
              <w:t>inputting crane configuration into crane computer (where fitted) and checki</w:t>
            </w:r>
            <w:r w:rsidRPr="00A418E6">
              <w:t>ng operation to accurately reflect crane configuration</w:t>
            </w:r>
          </w:p>
          <w:p w:rsidR="00000000" w:rsidRPr="00A418E6" w:rsidP="00A418E6">
            <w:pPr>
              <w:pStyle w:val="ListBullet"/>
            </w:pPr>
            <w:r w:rsidRPr="00A418E6">
              <w:t>interpreting and acting on communications signals including:</w:t>
            </w:r>
          </w:p>
          <w:p w:rsidR="00000000" w:rsidRPr="00A418E6" w:rsidP="00A418E6">
            <w:pPr>
              <w:pStyle w:val="ListBullet2"/>
            </w:pPr>
            <w:r w:rsidRPr="00A418E6">
              <w:t>hoist down - hand and whistle and 2-way radio</w:t>
            </w:r>
          </w:p>
          <w:p w:rsidR="00000000" w:rsidRPr="00A418E6" w:rsidP="00A418E6">
            <w:pPr>
              <w:pStyle w:val="ListBullet2"/>
            </w:pPr>
            <w:r w:rsidRPr="00A418E6">
              <w:t>hoist up - hand and whistle and 2-way radio</w:t>
            </w:r>
          </w:p>
          <w:p w:rsidR="00000000" w:rsidRPr="00A418E6" w:rsidP="00A418E6">
            <w:pPr>
              <w:pStyle w:val="ListBullet2"/>
            </w:pPr>
            <w:r w:rsidRPr="00A418E6">
              <w:t>luff boom down - hand and whistle and 2-way radio</w:t>
            </w:r>
          </w:p>
          <w:p w:rsidR="00000000" w:rsidRPr="00A418E6" w:rsidP="00A418E6">
            <w:pPr>
              <w:pStyle w:val="ListBullet2"/>
            </w:pPr>
            <w:r w:rsidRPr="00A418E6">
              <w:t>luff boom up - hand and whistle and 2-way radio</w:t>
            </w:r>
          </w:p>
          <w:p w:rsidR="00000000" w:rsidRPr="00A418E6" w:rsidP="00A418E6">
            <w:pPr>
              <w:pStyle w:val="ListBullet2"/>
            </w:pPr>
            <w:r w:rsidRPr="00A418E6">
              <w:t>slew left - hand and whistle and 2-way radio</w:t>
            </w:r>
          </w:p>
          <w:p w:rsidR="00000000" w:rsidRPr="00A418E6" w:rsidP="00A418E6">
            <w:pPr>
              <w:pStyle w:val="ListBullet2"/>
            </w:pPr>
            <w:r w:rsidRPr="00A418E6">
              <w:t>slew right - hand and whistle and 2-way radio</w:t>
            </w:r>
          </w:p>
          <w:p w:rsidR="00000000" w:rsidRPr="00A418E6" w:rsidP="00A418E6">
            <w:pPr>
              <w:pStyle w:val="ListBullet2"/>
            </w:pPr>
            <w:r w:rsidRPr="00A418E6">
              <w:t>stop - hand and whistle and 2-way radio</w:t>
            </w:r>
          </w:p>
          <w:p w:rsidR="00000000" w:rsidRPr="00A418E6" w:rsidP="00A418E6">
            <w:pPr>
              <w:pStyle w:val="ListBullet2"/>
            </w:pPr>
            <w:r w:rsidRPr="00A418E6">
              <w:t>telescope in - hand and whistle and 2-way radio (where manufacturer requirem</w:t>
            </w:r>
            <w:r w:rsidRPr="00A418E6">
              <w:t>ents allow)</w:t>
            </w:r>
          </w:p>
          <w:p w:rsidR="00000000" w:rsidRPr="00A418E6" w:rsidP="00A418E6">
            <w:pPr>
              <w:pStyle w:val="ListBullet"/>
            </w:pPr>
            <w:r w:rsidRPr="00A418E6">
              <w:t>telescope out - hand and whistle and 2-way radio (where manufacturer requirements allow)</w:t>
            </w:r>
          </w:p>
          <w:p w:rsidR="00000000" w:rsidRPr="00A418E6" w:rsidP="00A418E6">
            <w:pPr>
              <w:pStyle w:val="ListBullet"/>
            </w:pPr>
            <w:r w:rsidRPr="00A418E6">
              <w:t>interpreting and confirming relevant documentation for the work task and relevant area</w:t>
            </w:r>
          </w:p>
          <w:p w:rsidR="00000000" w:rsidRPr="00A418E6" w:rsidP="00A418E6">
            <w:pPr>
              <w:pStyle w:val="ListBullet"/>
            </w:pPr>
            <w:r w:rsidRPr="00A418E6">
              <w:t>maintaining three points of contact whilst accessing crane</w:t>
            </w:r>
          </w:p>
          <w:p w:rsidR="00000000" w:rsidRPr="00A418E6" w:rsidP="00A418E6">
            <w:pPr>
              <w:pStyle w:val="ListBullet"/>
            </w:pPr>
            <w:r w:rsidRPr="00A418E6">
              <w:t>monitori</w:t>
            </w:r>
            <w:r w:rsidRPr="00A418E6">
              <w:t>ng load disconnection from hook is safe and ensuring no movement of crane operational controls</w:t>
            </w:r>
          </w:p>
          <w:p w:rsidR="00000000" w:rsidRPr="00A418E6" w:rsidP="00A418E6">
            <w:pPr>
              <w:pStyle w:val="ListBullet"/>
            </w:pPr>
            <w:r w:rsidRPr="00A418E6">
              <w:t>operating a slewing mobile crane configured to a rated capacity (RC) of between 7tonne and up to 20tonne to lift and move four different loads using the main hoo</w:t>
            </w:r>
            <w:r w:rsidRPr="00A418E6">
              <w:t>k through an obstacle course including a 180-degree minimum slew using all crane operational controls while the load is in full view of the crane operator.  Loads must consist of:</w:t>
            </w:r>
          </w:p>
          <w:p w:rsidR="00000000" w:rsidRPr="00A418E6" w:rsidP="00A418E6">
            <w:pPr>
              <w:pStyle w:val="ListBullet2"/>
            </w:pPr>
            <w:r w:rsidRPr="00A418E6">
              <w:t>a load of &gt;50% of the Rated Capacity (RC) o</w:t>
            </w:r>
            <w:r w:rsidRPr="00A418E6">
              <w:t>f the crane with a boom length of &gt;75%, and</w:t>
            </w:r>
          </w:p>
          <w:p w:rsidR="00000000" w:rsidRPr="00A418E6" w:rsidP="00A418E6">
            <w:pPr>
              <w:pStyle w:val="ListBullet2"/>
            </w:pPr>
            <w:r w:rsidRPr="00A418E6">
              <w:t>stillage containing at least ten scaffolding standards or containing a load of steel pipes of equivalent weight that requires a dogger to sling, and</w:t>
            </w:r>
          </w:p>
          <w:p w:rsidR="00000000" w:rsidRPr="00A418E6" w:rsidP="00A418E6">
            <w:pPr>
              <w:pStyle w:val="ListBullet2"/>
            </w:pPr>
            <w:r w:rsidRPr="00A418E6">
              <w:t>an asymmetric load that requires a dogger to sling, and</w:t>
            </w:r>
          </w:p>
          <w:p w:rsidR="00000000" w:rsidRPr="00A418E6" w:rsidP="00A418E6">
            <w:pPr>
              <w:pStyle w:val="ListBullet2"/>
            </w:pPr>
            <w:r w:rsidRPr="00A418E6">
              <w:t>a round</w:t>
            </w:r>
            <w:r w:rsidRPr="00A418E6">
              <w:t xml:space="preserve"> load with a minimum diameter of 300 mm and minimum length of 3 m that requires a dogger to sling</w:t>
            </w:r>
          </w:p>
          <w:p w:rsidR="00000000" w:rsidRPr="00A418E6" w:rsidP="00A418E6">
            <w:pPr>
              <w:pStyle w:val="ListBullet"/>
            </w:pPr>
            <w:r w:rsidRPr="00A418E6">
              <w:t>positioning the mobile crane for safe operation for:</w:t>
            </w:r>
          </w:p>
          <w:p w:rsidR="00000000" w:rsidRPr="00A418E6" w:rsidP="00A418E6">
            <w:pPr>
              <w:pStyle w:val="ListBullet2"/>
            </w:pPr>
            <w:r w:rsidRPr="00A418E6">
              <w:t>application of the task/s</w:t>
            </w:r>
          </w:p>
          <w:p w:rsidR="00000000" w:rsidRPr="00A418E6" w:rsidP="00A418E6">
            <w:pPr>
              <w:pStyle w:val="ListBullet2"/>
            </w:pPr>
            <w:r w:rsidRPr="00A418E6">
              <w:t>manoeuvring in the workplace</w:t>
            </w:r>
          </w:p>
          <w:p w:rsidR="00000000" w:rsidRPr="00A418E6" w:rsidP="00A418E6">
            <w:pPr>
              <w:pStyle w:val="ListBullet2"/>
            </w:pPr>
            <w:r w:rsidRPr="00A418E6">
              <w:t>the stability of the mobile crane and the load</w:t>
            </w:r>
          </w:p>
          <w:p w:rsidR="00000000" w:rsidRPr="00A418E6" w:rsidP="00A418E6">
            <w:pPr>
              <w:pStyle w:val="ListBullet"/>
            </w:pPr>
            <w:r w:rsidRPr="00A418E6">
              <w:t>recording and maintaining accurate information relating to crane operations</w:t>
            </w:r>
          </w:p>
          <w:p w:rsidR="00000000" w:rsidRPr="00A418E6" w:rsidP="00A418E6">
            <w:pPr>
              <w:pStyle w:val="ListBullet"/>
            </w:pPr>
            <w:r w:rsidRPr="00A418E6">
              <w:t>reporting to relevant person/s on workplace control measures that are not in place or deficient</w:t>
            </w:r>
          </w:p>
          <w:p w:rsidR="00000000" w:rsidRPr="00A418E6" w:rsidP="00A418E6">
            <w:pPr>
              <w:pStyle w:val="ListBullet"/>
            </w:pPr>
            <w:r w:rsidRPr="00A418E6">
              <w:t>setting up and validating an exclusion zone as per the lift plan</w:t>
            </w:r>
          </w:p>
          <w:p w:rsidR="00000000" w:rsidRPr="00A418E6" w:rsidP="00A418E6">
            <w:pPr>
              <w:pStyle w:val="ListBullet"/>
            </w:pPr>
            <w:r w:rsidRPr="00A418E6">
              <w:t>shutting down a sle</w:t>
            </w:r>
            <w:r w:rsidRPr="00A418E6">
              <w:t>wing mobile crane in accordance with manufacturer requirements and safe work procedures</w:t>
            </w:r>
          </w:p>
          <w:p w:rsidR="00000000" w:rsidRPr="00A418E6" w:rsidP="00A418E6">
            <w:pPr>
              <w:pStyle w:val="ListBullet"/>
            </w:pPr>
            <w:r w:rsidRPr="00A418E6">
              <w:t>stabilising a slewing mobile crane for operation by:</w:t>
            </w:r>
          </w:p>
          <w:p w:rsidR="00000000" w:rsidRPr="00A418E6" w:rsidP="00A418E6">
            <w:pPr>
              <w:pStyle w:val="ListBullet2"/>
            </w:pPr>
            <w:r w:rsidRPr="00A418E6">
              <w:t>correctly positioning plates or packing</w:t>
            </w:r>
          </w:p>
          <w:p w:rsidR="00000000" w:rsidRPr="00A418E6" w:rsidP="00A418E6">
            <w:pPr>
              <w:pStyle w:val="ListBullet2"/>
            </w:pPr>
            <w:r w:rsidRPr="00A418E6">
              <w:t>deploying outriggers</w:t>
            </w:r>
          </w:p>
          <w:p w:rsidR="00000000" w:rsidRPr="00A418E6" w:rsidP="00A418E6">
            <w:pPr>
              <w:pStyle w:val="ListBullet2"/>
            </w:pPr>
            <w:r w:rsidRPr="00A418E6">
              <w:t>establishing correct size plates or packing in accordance with the lift plan</w:t>
            </w:r>
          </w:p>
          <w:p w:rsidR="00000000" w:rsidRPr="00A418E6" w:rsidP="00A418E6">
            <w:pPr>
              <w:pStyle w:val="ListBullet2"/>
            </w:pPr>
            <w:r w:rsidRPr="00A418E6">
              <w:t>levels are checked</w:t>
            </w:r>
          </w:p>
          <w:p w:rsidR="00000000" w:rsidRPr="00A418E6" w:rsidP="00A418E6">
            <w:pPr>
              <w:pStyle w:val="ListBullet"/>
            </w:pPr>
            <w:r w:rsidRPr="00A418E6">
              <w:t>test-lifting load just clear of lifting plane to allow for checks to be safely made in consultation with associated personnel to ensure:</w:t>
            </w:r>
          </w:p>
          <w:p w:rsidR="00000000" w:rsidRPr="00A418E6" w:rsidP="00A418E6">
            <w:pPr>
              <w:pStyle w:val="ListBullet2"/>
            </w:pPr>
            <w:r w:rsidRPr="00A418E6">
              <w:t xml:space="preserve">slinging is correct </w:t>
            </w:r>
          </w:p>
          <w:p w:rsidR="00000000" w:rsidRPr="00A418E6" w:rsidP="00A418E6">
            <w:pPr>
              <w:pStyle w:val="ListBullet2"/>
            </w:pPr>
            <w:r w:rsidRPr="00A418E6">
              <w:t>all crane equipment is functioning properly</w:t>
            </w:r>
          </w:p>
          <w:p w:rsidR="00000000" w:rsidRPr="00A418E6" w:rsidP="00A418E6">
            <w:pPr>
              <w:pStyle w:val="ListBullet2"/>
            </w:pPr>
            <w:r w:rsidRPr="00A418E6">
              <w:t>load centre of gravity is correct</w:t>
            </w:r>
          </w:p>
          <w:p w:rsidR="00000000" w:rsidRPr="00A418E6" w:rsidP="00A418E6">
            <w:pPr>
              <w:pStyle w:val="ListBullet2"/>
            </w:pPr>
            <w:r w:rsidRPr="00A418E6">
              <w:t>loads of unusual shape or weight distribution are correctly slung</w:t>
            </w:r>
          </w:p>
          <w:p w:rsidR="00000000" w:rsidRPr="00A418E6" w:rsidP="00A418E6">
            <w:pPr>
              <w:pStyle w:val="ListBullet"/>
            </w:pPr>
            <w:r w:rsidRPr="00A418E6">
              <w:t>test-lifting load just clear of lifting plane to allow for checks of crane computer (where fitted) to ensure:</w:t>
            </w:r>
          </w:p>
          <w:p w:rsidR="00000000" w:rsidRPr="00A418E6" w:rsidP="00A418E6">
            <w:pPr>
              <w:pStyle w:val="ListBullet2"/>
            </w:pPr>
            <w:r w:rsidRPr="00A418E6">
              <w:t>load measuring equipment can be used to verify calculated weight of load</w:t>
            </w:r>
          </w:p>
          <w:p w:rsidR="00000000" w:rsidRPr="00A418E6" w:rsidP="00A418E6">
            <w:pPr>
              <w:pStyle w:val="ListBullet2"/>
            </w:pPr>
            <w:r w:rsidRPr="00A418E6">
              <w:t>near capacity loads do not overload crane</w:t>
            </w:r>
          </w:p>
        </w:tc>
      </w:tr>
    </w:tbl>
    <w:p w:rsidR="00DC0848" w:rsidP="00A418E6">
      <w:pPr>
        <w:pStyle w:val="NoPaddingFontSize1"/>
      </w:pPr>
    </w:p>
    <w:p w:rsidR="00DC0848" w:rsidP="00A418E6">
      <w:pPr>
        <w:pStyle w:val="NoPaddingFontSize1"/>
      </w:pPr>
    </w:p>
    <w:p w:rsidR="00000000" w:rsidRPr="00A418E6" w:rsidP="00A418E6">
      <w:pPr>
        <w:pStyle w:val="Heading1"/>
      </w:pPr>
      <w:bookmarkStart w:id="3" w:name="O_1063237"/>
      <w:bookmarkEnd w:id="3"/>
      <w:r w:rsidRPr="00A418E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8E6">
            <w:pPr>
              <w:pStyle w:val="BodyText"/>
              <w:rPr>
                <w:lang w:val="en-NZ"/>
              </w:rPr>
            </w:pPr>
            <w:r w:rsidRPr="00A418E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4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8E6" w:rsidP="00A418E6">
            <w:pPr>
              <w:pStyle w:val="ListBullet"/>
            </w:pPr>
            <w:r w:rsidRPr="00A418E6">
              <w:t xml:space="preserve">appropriate workplace communication procedures including: </w:t>
            </w:r>
          </w:p>
          <w:p w:rsidR="00000000" w:rsidRPr="00A418E6" w:rsidP="00A418E6">
            <w:pPr>
              <w:pStyle w:val="ListBullet2"/>
            </w:pPr>
            <w:r w:rsidRPr="00A418E6">
              <w:t>listening</w:t>
            </w:r>
          </w:p>
          <w:p w:rsidR="00000000" w:rsidRPr="00A418E6" w:rsidP="00A418E6">
            <w:pPr>
              <w:pStyle w:val="ListBullet2"/>
            </w:pPr>
            <w:r w:rsidRPr="00A418E6">
              <w:t>hand signals</w:t>
            </w:r>
          </w:p>
          <w:p w:rsidR="00000000" w:rsidRPr="00A418E6" w:rsidP="00A418E6">
            <w:pPr>
              <w:pStyle w:val="ListBullet2"/>
            </w:pPr>
            <w:r w:rsidRPr="00A418E6">
              <w:t>questioning techniques</w:t>
            </w:r>
          </w:p>
          <w:p w:rsidR="00000000" w:rsidRPr="00A418E6" w:rsidP="00A418E6">
            <w:pPr>
              <w:pStyle w:val="ListBullet2"/>
            </w:pPr>
            <w:r w:rsidRPr="00A418E6">
              <w:t>signage</w:t>
            </w:r>
          </w:p>
          <w:p w:rsidR="00000000" w:rsidRPr="00A418E6" w:rsidP="00A418E6">
            <w:pPr>
              <w:pStyle w:val="ListBullet2"/>
            </w:pPr>
            <w:r w:rsidRPr="00A418E6">
              <w:t>two-way radios</w:t>
            </w:r>
          </w:p>
          <w:p w:rsidR="00000000" w:rsidRPr="00A418E6" w:rsidP="00A418E6">
            <w:pPr>
              <w:pStyle w:val="ListBullet2"/>
            </w:pPr>
            <w:r w:rsidRPr="00A418E6">
              <w:t>written instructions</w:t>
            </w:r>
          </w:p>
          <w:p w:rsidR="00000000" w:rsidRPr="00A418E6" w:rsidP="00A418E6">
            <w:pPr>
              <w:pStyle w:val="ListBullet2"/>
            </w:pPr>
            <w:r w:rsidRPr="00A418E6">
              <w:t>whistles</w:t>
            </w:r>
          </w:p>
          <w:p w:rsidR="00000000" w:rsidRPr="00A418E6" w:rsidP="00A418E6">
            <w:pPr>
              <w:pStyle w:val="ListBullet"/>
            </w:pPr>
            <w:r w:rsidRPr="00A418E6">
              <w:t>crane configuration mathematical calculations to:</w:t>
            </w:r>
          </w:p>
          <w:p w:rsidR="00000000" w:rsidRPr="00A418E6" w:rsidP="00A418E6">
            <w:pPr>
              <w:pStyle w:val="ListBullet2"/>
            </w:pPr>
            <w:r w:rsidRPr="00A418E6">
              <w:t>estimate loads</w:t>
            </w:r>
          </w:p>
          <w:p w:rsidR="00000000" w:rsidRPr="00A418E6" w:rsidP="00A418E6">
            <w:pPr>
              <w:pStyle w:val="ListBullet2"/>
            </w:pPr>
            <w:r w:rsidRPr="00A418E6">
              <w:t>radius requirements</w:t>
            </w:r>
          </w:p>
          <w:p w:rsidR="00000000" w:rsidRPr="00A418E6" w:rsidP="00A418E6">
            <w:pPr>
              <w:pStyle w:val="ListBullet2"/>
            </w:pPr>
            <w:r w:rsidRPr="00A418E6">
              <w:t>relevant lifting gear to perform work/task</w:t>
            </w:r>
          </w:p>
          <w:p w:rsidR="00000000" w:rsidRPr="00A418E6" w:rsidP="00A418E6">
            <w:pPr>
              <w:pStyle w:val="ListBullet"/>
            </w:pPr>
            <w:r w:rsidRPr="00A418E6">
              <w:t>characteristics and impact of factor</w:t>
            </w:r>
            <w:r w:rsidRPr="00A418E6">
              <w:t>s affecting non-slewing articulated mobile crane stability whilst mobiling loads compared to slewing crane including:</w:t>
            </w:r>
          </w:p>
          <w:p w:rsidR="00000000" w:rsidRPr="00A418E6" w:rsidP="00A418E6">
            <w:pPr>
              <w:pStyle w:val="ListBullet2"/>
            </w:pPr>
            <w:r w:rsidRPr="00A418E6">
              <w:t>articulation of crane</w:t>
            </w:r>
          </w:p>
          <w:p w:rsidR="00000000" w:rsidRPr="00A418E6" w:rsidP="00A418E6">
            <w:pPr>
              <w:pStyle w:val="ListBullet2"/>
            </w:pPr>
            <w:r w:rsidRPr="00A418E6">
              <w:t>correct tyre pressure (inflation/condition)</w:t>
            </w:r>
          </w:p>
          <w:p w:rsidR="00000000" w:rsidRPr="00A418E6" w:rsidP="00A418E6">
            <w:pPr>
              <w:pStyle w:val="ListBullet2"/>
            </w:pPr>
            <w:r w:rsidRPr="00A418E6">
              <w:t xml:space="preserve">driving safely on public and private roadways </w:t>
            </w:r>
          </w:p>
          <w:p w:rsidR="00000000" w:rsidRPr="00A418E6" w:rsidP="00A418E6">
            <w:pPr>
              <w:pStyle w:val="ListBullet2"/>
            </w:pPr>
            <w:r w:rsidRPr="00A418E6">
              <w:t>unique handling characteristics of a mobile articulated crane and the emergency procedures in the event of loss of control as per manufacturer recommendations</w:t>
            </w:r>
          </w:p>
          <w:p w:rsidR="00000000" w:rsidRPr="00A418E6" w:rsidP="00A418E6">
            <w:pPr>
              <w:pStyle w:val="ListBullet2"/>
            </w:pPr>
            <w:r w:rsidRPr="00A418E6">
              <w:t>pick up and carry the load</w:t>
            </w:r>
          </w:p>
          <w:p w:rsidR="00000000" w:rsidRPr="00A418E6" w:rsidP="00A418E6">
            <w:pPr>
              <w:pStyle w:val="ListBullet2"/>
            </w:pPr>
            <w:r w:rsidRPr="00A418E6">
              <w:t>side slope derations</w:t>
            </w:r>
          </w:p>
          <w:p w:rsidR="00000000" w:rsidRPr="00A418E6" w:rsidP="00A418E6">
            <w:pPr>
              <w:pStyle w:val="ListBullet"/>
            </w:pPr>
            <w:r w:rsidRPr="00A418E6">
              <w:t xml:space="preserve">characteristics and impact of factors affecting </w:t>
            </w:r>
            <w:r w:rsidRPr="00A418E6">
              <w:t>vehicle loading crane stability whilst mobiling loads compared to slewing crane including:</w:t>
            </w:r>
          </w:p>
          <w:p w:rsidR="00000000" w:rsidRPr="00A418E6" w:rsidP="00A418E6">
            <w:pPr>
              <w:pStyle w:val="ListBullet2"/>
            </w:pPr>
            <w:r w:rsidRPr="00A418E6">
              <w:t>correct tyre pressure (inflation/condition)</w:t>
            </w:r>
          </w:p>
          <w:p w:rsidR="00000000" w:rsidRPr="00A418E6" w:rsidP="00A418E6">
            <w:pPr>
              <w:pStyle w:val="ListBullet2"/>
            </w:pPr>
            <w:r w:rsidRPr="00A418E6">
              <w:t>emergency procedures in the event of incident</w:t>
            </w:r>
          </w:p>
          <w:p w:rsidR="00000000" w:rsidRPr="00A418E6" w:rsidP="00A418E6">
            <w:pPr>
              <w:pStyle w:val="ListBullet2"/>
            </w:pPr>
            <w:r w:rsidRPr="00A418E6">
              <w:t>position of operator</w:t>
            </w:r>
          </w:p>
          <w:p w:rsidR="00000000" w:rsidRPr="00A418E6" w:rsidP="00A418E6">
            <w:pPr>
              <w:pStyle w:val="ListBullet2"/>
            </w:pPr>
            <w:r w:rsidRPr="00A418E6">
              <w:t xml:space="preserve">use of stabilizers </w:t>
            </w:r>
          </w:p>
          <w:p w:rsidR="00000000" w:rsidRPr="00A418E6" w:rsidP="00A418E6">
            <w:pPr>
              <w:pStyle w:val="ListBullet"/>
            </w:pPr>
            <w:r w:rsidRPr="00A418E6">
              <w:t>characteristics and impact of fa</w:t>
            </w:r>
            <w:r w:rsidRPr="00A418E6">
              <w:t>ctors affecting reach stacker stability whilst mobiling loads compared to slewing crane including:</w:t>
            </w:r>
          </w:p>
          <w:p w:rsidR="00000000" w:rsidRPr="00A418E6" w:rsidP="00A418E6">
            <w:pPr>
              <w:pStyle w:val="ListBullet2"/>
            </w:pPr>
            <w:r w:rsidRPr="00A418E6">
              <w:t>correct tyre pressure (inflation/condition)</w:t>
            </w:r>
          </w:p>
          <w:p w:rsidR="00000000" w:rsidRPr="00A418E6" w:rsidP="00A418E6">
            <w:pPr>
              <w:pStyle w:val="ListBullet2"/>
            </w:pPr>
            <w:r w:rsidRPr="00A418E6">
              <w:t xml:space="preserve">driving safely on road ways </w:t>
            </w:r>
          </w:p>
          <w:p w:rsidR="00000000" w:rsidRPr="00A418E6" w:rsidP="00A418E6">
            <w:pPr>
              <w:pStyle w:val="ListBullet2"/>
            </w:pPr>
            <w:r w:rsidRPr="00A418E6">
              <w:t>emergency procedures in the event of incident</w:t>
            </w:r>
          </w:p>
          <w:p w:rsidR="00000000" w:rsidRPr="00A418E6" w:rsidP="00A418E6">
            <w:pPr>
              <w:pStyle w:val="ListBullet2"/>
            </w:pPr>
            <w:r w:rsidRPr="00A418E6">
              <w:t>impact of boom height and steering on</w:t>
            </w:r>
            <w:r w:rsidRPr="00A418E6">
              <w:t xml:space="preserve"> stability</w:t>
            </w:r>
          </w:p>
          <w:p w:rsidR="00000000" w:rsidRPr="00A418E6" w:rsidP="00A418E6">
            <w:pPr>
              <w:pStyle w:val="ListBullet2"/>
            </w:pPr>
            <w:r w:rsidRPr="00A418E6">
              <w:t xml:space="preserve">use of stabilizers </w:t>
            </w:r>
          </w:p>
          <w:p w:rsidR="00000000" w:rsidRPr="00A418E6" w:rsidP="00A418E6">
            <w:pPr>
              <w:pStyle w:val="ListBullet"/>
            </w:pPr>
            <w:r w:rsidRPr="00A418E6">
              <w:t>crane, lifting gear load chart/s and manufacturer requirements</w:t>
            </w:r>
          </w:p>
          <w:p w:rsidR="00000000" w:rsidRPr="00A418E6" w:rsidP="00A418E6">
            <w:pPr>
              <w:pStyle w:val="ListBullet"/>
            </w:pPr>
            <w:r w:rsidRPr="00A418E6">
              <w:t>lift impacting factors including:</w:t>
            </w:r>
          </w:p>
          <w:p w:rsidR="00000000" w:rsidRPr="00A418E6" w:rsidP="00A418E6">
            <w:pPr>
              <w:pStyle w:val="ListBullet2"/>
            </w:pPr>
            <w:r w:rsidRPr="00A418E6">
              <w:t>centre of gravity</w:t>
            </w:r>
          </w:p>
          <w:p w:rsidR="00000000" w:rsidRPr="00A418E6" w:rsidP="00A418E6">
            <w:pPr>
              <w:pStyle w:val="ListBullet2"/>
            </w:pPr>
            <w:r w:rsidRPr="00A418E6">
              <w:t>dynamic nature of load</w:t>
            </w:r>
          </w:p>
          <w:p w:rsidR="00000000" w:rsidRPr="00A418E6" w:rsidP="00A418E6">
            <w:pPr>
              <w:pStyle w:val="ListBullet2"/>
            </w:pPr>
            <w:r w:rsidRPr="00A418E6">
              <w:t>flex/deflexion of boom</w:t>
            </w:r>
          </w:p>
          <w:p w:rsidR="00000000" w:rsidRPr="00A418E6" w:rsidP="00A418E6">
            <w:pPr>
              <w:pStyle w:val="ListBullet2"/>
            </w:pPr>
            <w:r w:rsidRPr="00A418E6">
              <w:t>length of load</w:t>
            </w:r>
          </w:p>
          <w:p w:rsidR="00000000" w:rsidRPr="00A418E6" w:rsidP="00A418E6">
            <w:pPr>
              <w:pStyle w:val="ListBullet2"/>
            </w:pPr>
            <w:r w:rsidRPr="00A418E6">
              <w:t>radius of boom during lift</w:t>
            </w:r>
          </w:p>
          <w:p w:rsidR="00000000" w:rsidRPr="00A418E6" w:rsidP="00A418E6">
            <w:pPr>
              <w:pStyle w:val="ListBullet2"/>
            </w:pPr>
            <w:r w:rsidRPr="00A418E6">
              <w:t>weight</w:t>
            </w:r>
          </w:p>
          <w:p w:rsidR="00000000" w:rsidRPr="00A418E6" w:rsidP="00A418E6">
            <w:pPr>
              <w:pStyle w:val="ListBullet"/>
            </w:pPr>
            <w:r w:rsidRPr="00A418E6">
              <w:t>set up of:</w:t>
            </w:r>
          </w:p>
          <w:p w:rsidR="00000000" w:rsidRPr="00A418E6" w:rsidP="00A418E6">
            <w:pPr>
              <w:pStyle w:val="ListBullet2"/>
            </w:pPr>
            <w:r w:rsidRPr="00A418E6">
              <w:t>jib</w:t>
            </w:r>
          </w:p>
          <w:p w:rsidR="00000000" w:rsidRPr="00A418E6" w:rsidP="00A418E6">
            <w:pPr>
              <w:pStyle w:val="ListBullet2"/>
            </w:pPr>
            <w:r w:rsidRPr="00A418E6">
              <w:t>fly jib</w:t>
            </w:r>
          </w:p>
          <w:p w:rsidR="00000000" w:rsidRPr="00A418E6" w:rsidP="00A418E6">
            <w:pPr>
              <w:pStyle w:val="ListBullet"/>
            </w:pPr>
            <w:r w:rsidRPr="00A418E6">
              <w:t>hazards including:</w:t>
            </w:r>
          </w:p>
          <w:p w:rsidR="00000000" w:rsidRPr="00A418E6" w:rsidP="00A418E6">
            <w:pPr>
              <w:pStyle w:val="ListBullet2"/>
            </w:pPr>
            <w:r w:rsidRPr="00A418E6">
              <w:t>erection and pack up</w:t>
            </w:r>
          </w:p>
          <w:p w:rsidR="00000000" w:rsidRPr="00A418E6" w:rsidP="00A418E6">
            <w:pPr>
              <w:pStyle w:val="ListBullet2"/>
            </w:pPr>
            <w:r w:rsidRPr="00A418E6">
              <w:t xml:space="preserve">crane stability </w:t>
            </w:r>
          </w:p>
          <w:p w:rsidR="00000000" w:rsidRPr="00A418E6" w:rsidP="00A418E6">
            <w:pPr>
              <w:pStyle w:val="ListBullet2"/>
            </w:pPr>
            <w:r w:rsidRPr="00A418E6">
              <w:t>ground stability and condition including recently filled trenches and slopes</w:t>
            </w:r>
          </w:p>
          <w:p w:rsidR="00000000" w:rsidRPr="00A418E6" w:rsidP="00A418E6">
            <w:pPr>
              <w:pStyle w:val="ListBullet2"/>
            </w:pPr>
            <w:r w:rsidRPr="00A418E6">
              <w:t>insufficient lighting</w:t>
            </w:r>
          </w:p>
          <w:p w:rsidR="00000000" w:rsidRPr="00A418E6" w:rsidP="00A418E6">
            <w:pPr>
              <w:pStyle w:val="ListBullet2"/>
            </w:pPr>
            <w:r w:rsidRPr="00A418E6">
              <w:t>obstacles or obstruction</w:t>
            </w:r>
          </w:p>
          <w:p w:rsidR="00000000" w:rsidRPr="00A418E6" w:rsidP="00A418E6">
            <w:pPr>
              <w:pStyle w:val="ListBullet2"/>
            </w:pPr>
            <w:r w:rsidRPr="00A418E6">
              <w:t>other specific hazards and dangerous materials</w:t>
            </w:r>
          </w:p>
          <w:p w:rsidR="00000000" w:rsidRPr="00A418E6" w:rsidP="00A418E6">
            <w:pPr>
              <w:pStyle w:val="ListBullet2"/>
            </w:pPr>
            <w:r w:rsidRPr="00A418E6">
              <w:t>overhead hazards including:</w:t>
            </w:r>
          </w:p>
          <w:p w:rsidR="00000000" w:rsidRPr="00A418E6" w:rsidP="00A418E6">
            <w:pPr>
              <w:pStyle w:val="ListBullet3"/>
            </w:pPr>
            <w:r w:rsidRPr="00A418E6">
              <w:t>electric lines</w:t>
            </w:r>
          </w:p>
          <w:p w:rsidR="00000000" w:rsidRPr="00A418E6" w:rsidP="00A418E6">
            <w:pPr>
              <w:pStyle w:val="ListBullet3"/>
            </w:pPr>
            <w:r w:rsidRPr="00A418E6">
              <w:t>service pipes</w:t>
            </w:r>
          </w:p>
          <w:p w:rsidR="00000000" w:rsidRPr="00A418E6" w:rsidP="00A418E6">
            <w:pPr>
              <w:pStyle w:val="ListBullet3"/>
            </w:pPr>
            <w:r w:rsidRPr="00A418E6">
              <w:t>structures</w:t>
            </w:r>
          </w:p>
          <w:p w:rsidR="00000000" w:rsidRPr="00A418E6" w:rsidP="00A418E6">
            <w:pPr>
              <w:pStyle w:val="ListBullet3"/>
            </w:pPr>
            <w:r w:rsidRPr="00A418E6">
              <w:t>vegetation (trees)</w:t>
            </w:r>
          </w:p>
          <w:p w:rsidR="00000000" w:rsidRPr="00A418E6" w:rsidP="00A418E6">
            <w:pPr>
              <w:pStyle w:val="ListBullet2"/>
            </w:pPr>
            <w:r w:rsidRPr="00A418E6">
              <w:t>traffic including pedestrians, vehicles and other plant</w:t>
            </w:r>
          </w:p>
          <w:p w:rsidR="00000000" w:rsidRPr="00A418E6" w:rsidP="00A418E6">
            <w:pPr>
              <w:pStyle w:val="ListBullet2"/>
            </w:pPr>
            <w:r w:rsidRPr="00A418E6">
              <w:t>operations on unusual, uneven or difficult terrains</w:t>
            </w:r>
          </w:p>
          <w:p w:rsidR="00000000" w:rsidRPr="00A418E6" w:rsidP="00A418E6">
            <w:pPr>
              <w:pStyle w:val="ListBullet"/>
            </w:pPr>
            <w:r w:rsidRPr="00A418E6">
              <w:t>manufacturer requirements on outrigger procedures</w:t>
            </w:r>
          </w:p>
          <w:p w:rsidR="00000000" w:rsidRPr="00A418E6" w:rsidP="00A418E6">
            <w:pPr>
              <w:pStyle w:val="ListBullet"/>
            </w:pPr>
            <w:r w:rsidRPr="00A418E6">
              <w:t>manufacturer requirements and instructions on shutting down and packing up crane</w:t>
            </w:r>
          </w:p>
          <w:p w:rsidR="00000000" w:rsidRPr="00A418E6" w:rsidP="00A418E6">
            <w:pPr>
              <w:pStyle w:val="ListBullet"/>
            </w:pPr>
            <w:r w:rsidRPr="00A418E6">
              <w:t>mobile slewing crane characteristics and capabilities to allow crane configuration to suit a range of loads</w:t>
            </w:r>
          </w:p>
          <w:p w:rsidR="00000000" w:rsidRPr="00A418E6" w:rsidP="00A418E6">
            <w:pPr>
              <w:pStyle w:val="ListBullet"/>
            </w:pPr>
            <w:r w:rsidRPr="00A418E6">
              <w:t>relevant workplace instructions, safety information, emergency proc</w:t>
            </w:r>
            <w:r w:rsidRPr="00A418E6">
              <w:t>edures</w:t>
            </w:r>
          </w:p>
          <w:p w:rsidR="00000000" w:rsidRPr="00A418E6" w:rsidP="00A418E6">
            <w:pPr>
              <w:pStyle w:val="ListBullet"/>
            </w:pPr>
            <w:r w:rsidRPr="00A418E6">
              <w:t>relevant documentation requirements and procedures for recording, reporting and maintaining workplace records and information</w:t>
            </w:r>
          </w:p>
          <w:p w:rsidR="00000000" w:rsidRPr="00A418E6" w:rsidP="00A418E6">
            <w:pPr>
              <w:pStyle w:val="ListBullet"/>
            </w:pPr>
            <w:r w:rsidRPr="00A418E6">
              <w:t>risk assessment management and mitigation strategies including hierarchy of control:</w:t>
            </w:r>
          </w:p>
          <w:p w:rsidR="00000000" w:rsidRPr="00A418E6" w:rsidP="00A418E6">
            <w:pPr>
              <w:pStyle w:val="ListBullet2"/>
            </w:pPr>
            <w:r w:rsidRPr="00A418E6">
              <w:t>elimination</w:t>
            </w:r>
          </w:p>
          <w:p w:rsidR="00000000" w:rsidRPr="00A418E6" w:rsidP="00A418E6">
            <w:pPr>
              <w:pStyle w:val="ListBullet2"/>
            </w:pPr>
            <w:r w:rsidRPr="00A418E6">
              <w:t>substitution</w:t>
            </w:r>
          </w:p>
          <w:p w:rsidR="00000000" w:rsidRPr="00A418E6" w:rsidP="00A418E6">
            <w:pPr>
              <w:pStyle w:val="ListBullet2"/>
            </w:pPr>
            <w:r w:rsidRPr="00A418E6">
              <w:t>isolation</w:t>
            </w:r>
          </w:p>
          <w:p w:rsidR="00000000" w:rsidRPr="00A418E6" w:rsidP="00A418E6">
            <w:pPr>
              <w:pStyle w:val="ListBullet2"/>
            </w:pPr>
            <w:r w:rsidRPr="00A418E6">
              <w:t>en</w:t>
            </w:r>
            <w:r w:rsidRPr="00A418E6">
              <w:t xml:space="preserve">gineering controls </w:t>
            </w:r>
          </w:p>
          <w:p w:rsidR="00000000" w:rsidRPr="00A418E6" w:rsidP="00A418E6">
            <w:pPr>
              <w:pStyle w:val="ListBullet2"/>
            </w:pPr>
            <w:r w:rsidRPr="00A418E6">
              <w:t>administrative controls</w:t>
            </w:r>
          </w:p>
          <w:p w:rsidR="00000000" w:rsidRPr="00A418E6" w:rsidP="00A418E6">
            <w:pPr>
              <w:pStyle w:val="ListBullet2"/>
            </w:pPr>
            <w:r w:rsidRPr="00A418E6">
              <w:t>personal protective equipment (PPE)</w:t>
            </w:r>
          </w:p>
          <w:p w:rsidR="00000000" w:rsidRPr="00A418E6" w:rsidP="00A418E6">
            <w:pPr>
              <w:pStyle w:val="ListBullet"/>
            </w:pPr>
            <w:r w:rsidRPr="00A418E6">
              <w:t>roles and responsibilities of duty holders as per legislative obligations of Work Health and Safety (WHS)/Occupational Health and Safety (OHS)/Occupational Safety and Health (</w:t>
            </w:r>
            <w:r w:rsidRPr="00A418E6">
              <w:t>OSH) requirements, safe work and workplace procedures</w:t>
            </w:r>
          </w:p>
          <w:p w:rsidR="00000000" w:rsidRPr="00A418E6" w:rsidP="00A418E6">
            <w:pPr>
              <w:pStyle w:val="ListBullet"/>
            </w:pPr>
            <w:r w:rsidRPr="00A418E6">
              <w:t>prestart and operational checks required for a slewing mobile crane</w:t>
            </w:r>
          </w:p>
          <w:p w:rsidR="00000000" w:rsidRPr="00A418E6" w:rsidP="00A418E6">
            <w:pPr>
              <w:pStyle w:val="ListBullet"/>
            </w:pPr>
            <w:r w:rsidRPr="00A418E6">
              <w:t>weather bureau forecasts and environmental conditions that could impact operation including:</w:t>
            </w:r>
          </w:p>
          <w:p w:rsidR="00000000" w:rsidRPr="00A418E6" w:rsidP="00A418E6">
            <w:pPr>
              <w:pStyle w:val="ListBullet2"/>
            </w:pPr>
            <w:r w:rsidRPr="00A418E6">
              <w:t>lightning</w:t>
            </w:r>
          </w:p>
          <w:p w:rsidR="00000000" w:rsidRPr="00A418E6" w:rsidP="00A418E6">
            <w:pPr>
              <w:pStyle w:val="ListBullet2"/>
            </w:pPr>
            <w:r w:rsidRPr="00A418E6">
              <w:t>wind</w:t>
            </w:r>
          </w:p>
          <w:p w:rsidR="00000000" w:rsidRPr="00A418E6" w:rsidP="00A418E6">
            <w:pPr>
              <w:pStyle w:val="ListBullet2"/>
            </w:pPr>
            <w:r w:rsidRPr="00A418E6">
              <w:t>water impacted ground</w:t>
            </w:r>
          </w:p>
          <w:p w:rsidR="00000000" w:rsidRPr="00A418E6" w:rsidP="00A418E6">
            <w:pPr>
              <w:pStyle w:val="ListBullet2"/>
            </w:pPr>
            <w:r w:rsidRPr="00A418E6">
              <w:t xml:space="preserve">Ultra Violet (UV) exposure </w:t>
            </w:r>
          </w:p>
          <w:p w:rsidR="00000000" w:rsidRPr="00A418E6" w:rsidP="00A418E6">
            <w:pPr>
              <w:pStyle w:val="ListBullet"/>
            </w:pPr>
            <w:r w:rsidRPr="00A418E6">
              <w:t xml:space="preserve">problems and appropriate response procedures to unplanned and/or unsafe situations and environmental conditions </w:t>
            </w:r>
          </w:p>
          <w:p w:rsidR="00000000" w:rsidRPr="00A418E6" w:rsidP="00A418E6">
            <w:pPr>
              <w:pStyle w:val="ListBullet"/>
            </w:pPr>
            <w:r w:rsidRPr="00A418E6">
              <w:t>stability of load and avoidance of hazards using best crane practice including:</w:t>
            </w:r>
          </w:p>
          <w:p w:rsidR="00000000" w:rsidRPr="00A418E6" w:rsidP="00A418E6">
            <w:pPr>
              <w:pStyle w:val="ListBullet2"/>
            </w:pPr>
            <w:r w:rsidRPr="00A418E6">
              <w:t>allowing for boom deflection</w:t>
            </w:r>
          </w:p>
          <w:p w:rsidR="00000000" w:rsidRPr="00A418E6" w:rsidP="00A418E6">
            <w:pPr>
              <w:pStyle w:val="ListBullet2"/>
            </w:pPr>
            <w:r w:rsidRPr="00A418E6">
              <w:t>boom</w:t>
            </w:r>
            <w:r w:rsidRPr="00A418E6">
              <w:t>/jib as low as possible</w:t>
            </w:r>
          </w:p>
          <w:p w:rsidR="00000000" w:rsidRPr="00A418E6" w:rsidP="00A418E6">
            <w:pPr>
              <w:pStyle w:val="ListBullet2"/>
            </w:pPr>
            <w:r w:rsidRPr="00A418E6">
              <w:t>carrying load near to ground surface</w:t>
            </w:r>
          </w:p>
          <w:p w:rsidR="00000000" w:rsidRPr="00A418E6" w:rsidP="00A418E6">
            <w:pPr>
              <w:pStyle w:val="ListBullet2"/>
            </w:pPr>
            <w:r w:rsidRPr="00A418E6">
              <w:t xml:space="preserve">crane stability </w:t>
            </w:r>
          </w:p>
          <w:p w:rsidR="00000000" w:rsidRPr="00A418E6" w:rsidP="00A418E6">
            <w:pPr>
              <w:pStyle w:val="ListBullet2"/>
            </w:pPr>
            <w:r w:rsidRPr="00A418E6">
              <w:t>gently accelerating and braking on slew/boom to minimise load swing</w:t>
            </w:r>
          </w:p>
          <w:p w:rsidR="00000000" w:rsidRPr="00A418E6" w:rsidP="00A418E6">
            <w:pPr>
              <w:pStyle w:val="ListBullet2"/>
            </w:pPr>
            <w:r w:rsidRPr="00A418E6">
              <w:t>lowering load safely onto appropriate dunnage taking into consideration swing and restrictions of area</w:t>
            </w:r>
          </w:p>
          <w:p w:rsidR="00000000" w:rsidRPr="00A418E6" w:rsidP="00A418E6">
            <w:pPr>
              <w:pStyle w:val="ListBullet2"/>
            </w:pPr>
            <w:r w:rsidRPr="00A418E6">
              <w:t>minimum</w:t>
            </w:r>
            <w:r w:rsidRPr="00A418E6">
              <w:t xml:space="preserve"> boom/jib length</w:t>
            </w:r>
          </w:p>
          <w:p w:rsidR="00000000" w:rsidRPr="00A418E6" w:rsidP="00A418E6">
            <w:pPr>
              <w:pStyle w:val="ListBullet2"/>
            </w:pPr>
            <w:r w:rsidRPr="00A418E6">
              <w:t>minimum speed</w:t>
            </w:r>
          </w:p>
          <w:p w:rsidR="00000000" w:rsidRPr="00A418E6" w:rsidP="00A418E6">
            <w:pPr>
              <w:pStyle w:val="ListBullet2"/>
            </w:pPr>
            <w:r w:rsidRPr="00A418E6">
              <w:t>using handheld taglines as required</w:t>
            </w:r>
          </w:p>
          <w:p w:rsidR="00000000" w:rsidRPr="00A418E6" w:rsidP="00A418E6">
            <w:pPr>
              <w:pStyle w:val="ListBullet2"/>
            </w:pPr>
            <w:r w:rsidRPr="00A418E6">
              <w:t>identification of incorrect sling of load</w:t>
            </w:r>
          </w:p>
          <w:p w:rsidR="00000000" w:rsidRPr="00A418E6" w:rsidP="00A418E6">
            <w:pPr>
              <w:pStyle w:val="ListBullet"/>
            </w:pPr>
            <w:r w:rsidRPr="00A418E6">
              <w:t>starting procedure of crane as per manufacturer requirements</w:t>
            </w:r>
          </w:p>
          <w:p w:rsidR="00000000" w:rsidRPr="00A418E6" w:rsidP="00A418E6">
            <w:pPr>
              <w:pStyle w:val="ListBullet"/>
            </w:pPr>
            <w:r w:rsidRPr="00A418E6">
              <w:t>workplace standards, requirements, policies and procedures for conducting safe work operations for the mobile slewing crane</w:t>
            </w:r>
          </w:p>
          <w:p w:rsidR="00000000" w:rsidRPr="00A418E6" w:rsidP="00A418E6">
            <w:pPr>
              <w:pStyle w:val="ListBullet"/>
            </w:pPr>
            <w:r w:rsidRPr="00A418E6">
              <w:t>work area suitability based on relevant ground reports including:</w:t>
            </w:r>
          </w:p>
          <w:p w:rsidR="00000000" w:rsidRPr="00A418E6" w:rsidP="00A418E6">
            <w:pPr>
              <w:pStyle w:val="ListBullet2"/>
            </w:pPr>
            <w:r w:rsidRPr="00A418E6">
              <w:t>backfilled ground</w:t>
            </w:r>
          </w:p>
          <w:p w:rsidR="00000000" w:rsidRPr="00A418E6" w:rsidP="00A418E6">
            <w:pPr>
              <w:pStyle w:val="ListBullet2"/>
            </w:pPr>
            <w:r w:rsidRPr="00A418E6">
              <w:t>bitumen</w:t>
            </w:r>
          </w:p>
          <w:p w:rsidR="00000000" w:rsidRPr="00A418E6" w:rsidP="00A418E6">
            <w:pPr>
              <w:pStyle w:val="ListBullet2"/>
            </w:pPr>
            <w:r w:rsidRPr="00A418E6">
              <w:t>concrete</w:t>
            </w:r>
          </w:p>
          <w:p w:rsidR="00000000" w:rsidRPr="00A418E6" w:rsidP="00A418E6">
            <w:pPr>
              <w:pStyle w:val="ListBullet2"/>
            </w:pPr>
            <w:r w:rsidRPr="00A418E6">
              <w:t>hard compacted soil</w:t>
            </w:r>
          </w:p>
          <w:p w:rsidR="00000000" w:rsidRPr="00A418E6" w:rsidP="00A418E6">
            <w:pPr>
              <w:pStyle w:val="ListBullet2"/>
            </w:pPr>
            <w:r w:rsidRPr="00A418E6">
              <w:t>pre-contam</w:t>
            </w:r>
            <w:r w:rsidRPr="00A418E6">
              <w:t>inated soils</w:t>
            </w:r>
          </w:p>
          <w:p w:rsidR="00000000" w:rsidRPr="00A418E6" w:rsidP="00A418E6">
            <w:pPr>
              <w:pStyle w:val="ListBullet2"/>
            </w:pPr>
            <w:r w:rsidRPr="00A418E6">
              <w:t>rock</w:t>
            </w:r>
          </w:p>
          <w:p w:rsidR="00000000" w:rsidRPr="00A418E6" w:rsidP="00A418E6">
            <w:pPr>
              <w:pStyle w:val="ListBullet2"/>
            </w:pPr>
            <w:r w:rsidRPr="00A418E6">
              <w:t>rough uneven ground</w:t>
            </w:r>
          </w:p>
          <w:p w:rsidR="00000000" w:rsidRPr="00A418E6" w:rsidP="00A418E6">
            <w:pPr>
              <w:pStyle w:val="ListBullet2"/>
            </w:pPr>
            <w:r w:rsidRPr="00A418E6">
              <w:t>soft soils</w:t>
            </w:r>
          </w:p>
        </w:tc>
      </w:tr>
    </w:tbl>
    <w:p w:rsidR="00DC0848" w:rsidP="00A418E6">
      <w:pPr>
        <w:pStyle w:val="NoPaddingFontSize1"/>
      </w:pPr>
    </w:p>
    <w:p w:rsidR="00DC0848" w:rsidP="00A418E6">
      <w:pPr>
        <w:pStyle w:val="NoPaddingFontSize1"/>
      </w:pPr>
    </w:p>
    <w:p w:rsidR="00000000" w:rsidRPr="00A418E6" w:rsidP="00A418E6">
      <w:pPr>
        <w:pStyle w:val="Heading1"/>
      </w:pPr>
      <w:bookmarkStart w:id="4" w:name="O_1063236"/>
      <w:bookmarkEnd w:id="4"/>
      <w:r w:rsidRPr="00A418E6">
        <w:t>Assessment Conditions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5"/>
      </w:tblGrid>
      <w:tr w:rsidTr="00A418E6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8E6" w:rsidP="00A418E6">
            <w:pPr>
              <w:pStyle w:val="BodyText"/>
            </w:pPr>
            <w:r w:rsidRPr="00A418E6">
              <w:t xml:space="preserve">Assessors must hold credentials specified within the Standards for Registered Training Organisations current at the time of assessment. </w:t>
            </w:r>
          </w:p>
          <w:p w:rsidR="00000000" w:rsidRPr="00A418E6" w:rsidP="00A418E6">
            <w:pPr>
              <w:pStyle w:val="BodyText"/>
            </w:pPr>
            <w:r w:rsidRPr="00A418E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418E6" w:rsidP="00A418E6">
            <w:pPr>
              <w:pStyle w:val="BodyText"/>
            </w:pPr>
            <w:r w:rsidRPr="00A418E6">
              <w:t>Assessment processes and techniques must be ap</w:t>
            </w:r>
            <w:r w:rsidRPr="00A418E6">
              <w:t>propriate to the language, literacy and numeracy requirements of the work being performed and the needs of the candidate.</w:t>
            </w:r>
          </w:p>
          <w:p w:rsidR="00000000" w:rsidRPr="00A418E6" w:rsidP="00A418E6">
            <w:pPr>
              <w:pStyle w:val="BodyText"/>
            </w:pPr>
            <w:r w:rsidRPr="00A418E6">
              <w:t>Assessment must occur in workplace operational situations. Where this is not appropriate, assessment must occur in simulated workplace</w:t>
            </w:r>
            <w:r w:rsidRPr="00A418E6">
              <w:t xml:space="preserve"> operational situations that reflect workplace conditions. </w:t>
            </w:r>
          </w:p>
          <w:p w:rsidR="00000000" w:rsidRPr="00A418E6" w:rsidP="00A418E6">
            <w:pPr>
              <w:pStyle w:val="ListBullet"/>
            </w:pPr>
            <w:r w:rsidRPr="00A418E6">
              <w:t>Simulators must not be used in the assessment of this unit of competency.</w:t>
            </w:r>
          </w:p>
          <w:p w:rsidR="00000000" w:rsidRPr="00A418E6" w:rsidP="00A418E6">
            <w:pPr>
              <w:pStyle w:val="BodyText"/>
            </w:pPr>
            <w:r w:rsidRPr="00A418E6">
              <w:t>Resources for assessment that must include access to:</w:t>
            </w:r>
          </w:p>
          <w:p w:rsidR="00000000" w:rsidRPr="00A418E6" w:rsidP="00A418E6">
            <w:pPr>
              <w:pStyle w:val="ListBullet"/>
            </w:pPr>
            <w:r w:rsidRPr="00A418E6">
              <w:t>slewing mobile crane with a Maximum Rated Capacity (MRC) of betwee</w:t>
            </w:r>
            <w:r w:rsidRPr="00A418E6">
              <w:t>n 7 tonnes to 20 tonnes in safe/serviceable working order in accordance with manufacturer specifications</w:t>
            </w:r>
          </w:p>
          <w:p w:rsidR="00000000" w:rsidRPr="00A418E6" w:rsidP="00A418E6">
            <w:pPr>
              <w:pStyle w:val="ListBullet"/>
            </w:pPr>
            <w:r w:rsidRPr="00A418E6">
              <w:t>appropriate loads as outlined in the performance evidence requirements</w:t>
            </w:r>
          </w:p>
          <w:p w:rsidR="00000000" w:rsidRPr="00A418E6" w:rsidP="00A418E6">
            <w:pPr>
              <w:pStyle w:val="ListBullet"/>
            </w:pPr>
            <w:r w:rsidRPr="00A418E6">
              <w:t>appropriate personnel to sling and direct loads including:</w:t>
            </w:r>
          </w:p>
          <w:p w:rsidR="00000000" w:rsidRPr="00A418E6" w:rsidP="00A418E6">
            <w:pPr>
              <w:pStyle w:val="ListBullet2"/>
            </w:pPr>
            <w:r w:rsidRPr="00A418E6">
              <w:t>dogger or rigger</w:t>
            </w:r>
          </w:p>
          <w:p w:rsidR="00000000" w:rsidRPr="00A418E6" w:rsidP="00A418E6">
            <w:pPr>
              <w:pStyle w:val="ListBullet"/>
            </w:pPr>
            <w:r w:rsidRPr="00A418E6">
              <w:t>communications equipment including:</w:t>
            </w:r>
          </w:p>
          <w:p w:rsidR="00000000" w:rsidRPr="00A418E6" w:rsidP="00A418E6">
            <w:pPr>
              <w:pStyle w:val="ListBullet2"/>
            </w:pPr>
            <w:r w:rsidRPr="00A418E6">
              <w:t>two-way radios</w:t>
            </w:r>
          </w:p>
          <w:p w:rsidR="00000000" w:rsidRPr="00A418E6" w:rsidP="00A418E6">
            <w:pPr>
              <w:pStyle w:val="ListBullet2"/>
            </w:pPr>
            <w:r w:rsidRPr="00A418E6">
              <w:t>whistles</w:t>
            </w:r>
          </w:p>
          <w:p w:rsidR="00000000" w:rsidRPr="00A418E6" w:rsidP="00A418E6">
            <w:pPr>
              <w:pStyle w:val="ListBullet"/>
            </w:pPr>
            <w:r w:rsidRPr="00A418E6">
              <w:t xml:space="preserve">relevant personal protective equipment (PPE) </w:t>
            </w:r>
          </w:p>
          <w:p w:rsidR="00000000" w:rsidRPr="00A418E6" w:rsidP="00A418E6">
            <w:pPr>
              <w:pStyle w:val="ListBullet"/>
            </w:pPr>
            <w:r w:rsidRPr="00A418E6">
              <w:t>relevant documentation for operating a slewing mobile crane with a MRC up to 20 tonnes including:</w:t>
            </w:r>
          </w:p>
          <w:p w:rsidR="00000000" w:rsidRPr="00A418E6" w:rsidP="00A418E6">
            <w:pPr>
              <w:pStyle w:val="ListBullet2"/>
            </w:pPr>
            <w:r w:rsidRPr="00A418E6">
              <w:t xml:space="preserve">approved codes of practice and relevant guidance </w:t>
            </w:r>
            <w:r w:rsidRPr="00A418E6">
              <w:t>material</w:t>
            </w:r>
          </w:p>
          <w:p w:rsidR="00000000" w:rsidRPr="00A418E6" w:rsidP="00A418E6">
            <w:pPr>
              <w:pStyle w:val="ListBullet2"/>
            </w:pPr>
            <w:r w:rsidRPr="00A418E6">
              <w:t>relevant Australian technical standards</w:t>
            </w:r>
          </w:p>
          <w:p w:rsidR="00000000" w:rsidRPr="00A418E6" w:rsidP="00A418E6">
            <w:pPr>
              <w:pStyle w:val="ListBullet2"/>
            </w:pPr>
            <w:r w:rsidRPr="00A418E6">
              <w:t>manufacturer guidelines (instructions, requirements or checklists), relevant industry standards and operating procedures (where applicable).</w:t>
            </w:r>
          </w:p>
        </w:tc>
      </w:tr>
    </w:tbl>
    <w:p w:rsidR="00000000" w:rsidRPr="00A418E6" w:rsidP="00A418E6">
      <w:pPr>
        <w:pStyle w:val="NoPaddingFontSize1"/>
      </w:pPr>
    </w:p>
    <w:p w:rsidR="00000000" w:rsidRPr="00A418E6" w:rsidP="00A418E6">
      <w:pPr>
        <w:pStyle w:val="AllowPageBreak"/>
      </w:pPr>
    </w:p>
    <w:p w:rsidR="00000000" w:rsidRPr="00A418E6" w:rsidP="00A418E6">
      <w:pPr>
        <w:pStyle w:val="Heading1"/>
      </w:pPr>
      <w:bookmarkStart w:id="5" w:name="O_1063251"/>
      <w:bookmarkEnd w:id="5"/>
      <w:r w:rsidRPr="00A418E6">
        <w:t>Links</w:t>
      </w:r>
    </w:p>
    <w:p w:rsidR="00000000" w:rsidRPr="00A418E6" w:rsidP="00DC0848">
      <w:pPr>
        <w:pStyle w:val="BodyText"/>
      </w:pPr>
      <w:r w:rsidRPr="00A418E6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5DE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418E6" w:rsidP="00A418E6"/>
    <w:sectPr w:rsidSect="00A418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E6" w:rsidRPr="00DC0848" w:rsidP="00DC0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48" w:rsidP="00A41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C0848" w:rsidP="00A41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C0848" w:rsidP="00A418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8E6" w:rsidRPr="00DC0848" w:rsidP="00DC0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48" w:rsidRPr="002D2AF8" w:rsidP="00A41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TLILIC0010 Licence to operate a slewing mobile crane (up to 20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C0848" w:rsidP="00A41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6066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907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6C8E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8E6"/>
  </w:style>
  <w:style w:type="character" w:customStyle="1" w:styleId="Heading1Char">
    <w:name w:val="Heading 1 Char"/>
    <w:basedOn w:val="DefaultParagraphFont"/>
    <w:link w:val="Heading1"/>
    <w:rsid w:val="00A41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8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18E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18E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1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1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418E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1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8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18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1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18E6"/>
    <w:rPr>
      <w:b/>
      <w:spacing w:val="0"/>
    </w:rPr>
  </w:style>
  <w:style w:type="paragraph" w:customStyle="1" w:styleId="SuperTitle">
    <w:name w:val="SuperTitle"/>
    <w:basedOn w:val="Title"/>
    <w:rsid w:val="00A41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1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8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18E6"/>
    <w:rPr>
      <w:i/>
    </w:rPr>
  </w:style>
  <w:style w:type="paragraph" w:styleId="Caption">
    <w:name w:val="caption"/>
    <w:basedOn w:val="BodyText"/>
    <w:next w:val="Normal"/>
    <w:qFormat/>
    <w:rsid w:val="00A41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8E6"/>
  </w:style>
  <w:style w:type="paragraph" w:styleId="TableofFigures">
    <w:name w:val="table of figures"/>
    <w:basedOn w:val="Normal"/>
    <w:next w:val="Normal"/>
    <w:semiHidden/>
    <w:rsid w:val="00A41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8E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418E6"/>
    <w:rPr>
      <w:rFonts w:ascii="Wingdings" w:hAnsi="Wingdings"/>
    </w:rPr>
  </w:style>
  <w:style w:type="paragraph" w:customStyle="1" w:styleId="TableHeading">
    <w:name w:val="Table Heading"/>
    <w:basedOn w:val="HeadingBase"/>
    <w:rsid w:val="00A41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8E6"/>
    <w:rPr>
      <w:color w:val="0033CC"/>
      <w:u w:val="none"/>
    </w:rPr>
  </w:style>
  <w:style w:type="paragraph" w:customStyle="1" w:styleId="BodyTextRight">
    <w:name w:val="Body Text Right"/>
    <w:basedOn w:val="BodyText"/>
    <w:rsid w:val="00A41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8E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8E6"/>
    <w:rPr>
      <w:sz w:val="32"/>
    </w:rPr>
  </w:style>
  <w:style w:type="paragraph" w:customStyle="1" w:styleId="HeadingProcedure">
    <w:name w:val="Heading Procedure"/>
    <w:basedOn w:val="HeadingBase"/>
    <w:next w:val="Normal"/>
    <w:rsid w:val="00A41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8E6"/>
    <w:pPr>
      <w:spacing w:before="60" w:after="60"/>
    </w:pPr>
  </w:style>
  <w:style w:type="paragraph" w:styleId="ListContinue">
    <w:name w:val="List Continue"/>
    <w:basedOn w:val="List"/>
    <w:rsid w:val="00A418E6"/>
    <w:pPr>
      <w:ind w:firstLine="0"/>
    </w:pPr>
  </w:style>
  <w:style w:type="paragraph" w:customStyle="1" w:styleId="ListNote">
    <w:name w:val="List Note"/>
    <w:basedOn w:val="List"/>
    <w:rsid w:val="00A41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8E6"/>
    <w:rPr>
      <w:rFonts w:ascii="Courier New" w:hAnsi="Courier New"/>
    </w:rPr>
  </w:style>
  <w:style w:type="paragraph" w:customStyle="1" w:styleId="NoteBullet">
    <w:name w:val="Note Bullet"/>
    <w:basedOn w:val="Note"/>
    <w:rsid w:val="00A41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8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1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8E6"/>
    <w:rPr>
      <w:b/>
      <w:smallCaps/>
    </w:rPr>
  </w:style>
  <w:style w:type="paragraph" w:customStyle="1" w:styleId="TableListNumber">
    <w:name w:val="Table List Number"/>
    <w:basedOn w:val="ListNumber"/>
    <w:rsid w:val="00A41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8E6"/>
    <w:pPr>
      <w:numPr>
        <w:numId w:val="10"/>
      </w:numPr>
    </w:pPr>
  </w:style>
  <w:style w:type="paragraph" w:customStyle="1" w:styleId="ListAlpha2">
    <w:name w:val="List Alpha 2"/>
    <w:basedOn w:val="List2"/>
    <w:rsid w:val="00A418E6"/>
    <w:pPr>
      <w:numPr>
        <w:numId w:val="9"/>
      </w:numPr>
    </w:pPr>
  </w:style>
  <w:style w:type="paragraph" w:styleId="List2">
    <w:name w:val="List 2"/>
    <w:basedOn w:val="BodyText"/>
    <w:rsid w:val="00A41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8E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418E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418E6"/>
    <w:pPr>
      <w:numPr>
        <w:numId w:val="5"/>
      </w:numPr>
    </w:pPr>
  </w:style>
  <w:style w:type="paragraph" w:styleId="ListContinue2">
    <w:name w:val="List Continue 2"/>
    <w:basedOn w:val="List2"/>
    <w:rsid w:val="00A418E6"/>
    <w:pPr>
      <w:ind w:firstLine="0"/>
    </w:pPr>
  </w:style>
  <w:style w:type="paragraph" w:styleId="ListContinue3">
    <w:name w:val="List Continue 3"/>
    <w:basedOn w:val="List3"/>
    <w:rsid w:val="00A418E6"/>
    <w:pPr>
      <w:ind w:left="1021" w:firstLine="0"/>
    </w:pPr>
  </w:style>
  <w:style w:type="paragraph" w:styleId="ListContinue4">
    <w:name w:val="List Continue 4"/>
    <w:basedOn w:val="List4"/>
    <w:rsid w:val="00A418E6"/>
    <w:pPr>
      <w:ind w:firstLine="0"/>
    </w:pPr>
  </w:style>
  <w:style w:type="paragraph" w:styleId="ListContinue5">
    <w:name w:val="List Continue 5"/>
    <w:basedOn w:val="List5"/>
    <w:rsid w:val="00A418E6"/>
    <w:pPr>
      <w:ind w:firstLine="0"/>
    </w:pPr>
  </w:style>
  <w:style w:type="paragraph" w:styleId="ListNumber3">
    <w:name w:val="List Number 3"/>
    <w:basedOn w:val="List3"/>
    <w:rsid w:val="00A418E6"/>
    <w:pPr>
      <w:numPr>
        <w:numId w:val="6"/>
      </w:numPr>
    </w:pPr>
  </w:style>
  <w:style w:type="paragraph" w:styleId="ListNumber4">
    <w:name w:val="List Number 4"/>
    <w:basedOn w:val="List4"/>
    <w:rsid w:val="00A418E6"/>
    <w:pPr>
      <w:numPr>
        <w:numId w:val="7"/>
      </w:numPr>
    </w:pPr>
  </w:style>
  <w:style w:type="paragraph" w:styleId="ListNumber5">
    <w:name w:val="List Number 5"/>
    <w:basedOn w:val="List5"/>
    <w:rsid w:val="00A418E6"/>
    <w:pPr>
      <w:numPr>
        <w:numId w:val="8"/>
      </w:numPr>
    </w:pPr>
  </w:style>
  <w:style w:type="paragraph" w:styleId="BlockText">
    <w:name w:val="Block Text"/>
    <w:basedOn w:val="Normal"/>
    <w:rsid w:val="00A41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8E6"/>
    <w:rPr>
      <w:sz w:val="16"/>
      <w:vertAlign w:val="superscript"/>
    </w:rPr>
  </w:style>
  <w:style w:type="character" w:customStyle="1" w:styleId="Symbols">
    <w:name w:val="Symbols"/>
    <w:basedOn w:val="DefaultParagraphFont"/>
    <w:rsid w:val="00A418E6"/>
    <w:rPr>
      <w:rFonts w:ascii="Symbol" w:hAnsi="Symbol"/>
    </w:rPr>
  </w:style>
  <w:style w:type="character" w:customStyle="1" w:styleId="MenuOptions">
    <w:name w:val="Menu Options"/>
    <w:basedOn w:val="DefaultParagraphFont"/>
    <w:rsid w:val="00A41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8E6"/>
    <w:rPr>
      <w:b/>
    </w:rPr>
  </w:style>
  <w:style w:type="character" w:customStyle="1" w:styleId="Underlined">
    <w:name w:val="Underlined"/>
    <w:basedOn w:val="DefaultParagraphFont"/>
    <w:rsid w:val="00A418E6"/>
    <w:rPr>
      <w:u w:val="single"/>
    </w:rPr>
  </w:style>
  <w:style w:type="paragraph" w:customStyle="1" w:styleId="TableBodyTextRight">
    <w:name w:val="Table Body Text Right"/>
    <w:basedOn w:val="TableBodyText"/>
    <w:rsid w:val="00A41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8E6"/>
    <w:rPr>
      <w:sz w:val="18"/>
    </w:rPr>
  </w:style>
  <w:style w:type="paragraph" w:customStyle="1" w:styleId="BodySmallRight">
    <w:name w:val="Body Small Right"/>
    <w:basedOn w:val="BodyTextRight"/>
    <w:rsid w:val="00A418E6"/>
    <w:rPr>
      <w:sz w:val="18"/>
      <w:szCs w:val="18"/>
    </w:rPr>
  </w:style>
  <w:style w:type="paragraph" w:customStyle="1" w:styleId="MarginEdition">
    <w:name w:val="Margin Edition"/>
    <w:basedOn w:val="MarginNote"/>
    <w:rsid w:val="00A41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8E6"/>
    <w:rPr>
      <w:sz w:val="2"/>
      <w:szCs w:val="2"/>
    </w:rPr>
  </w:style>
  <w:style w:type="character" w:customStyle="1" w:styleId="Small">
    <w:name w:val="Small"/>
    <w:basedOn w:val="DefaultParagraphFont"/>
    <w:rsid w:val="00A418E6"/>
    <w:rPr>
      <w:sz w:val="16"/>
    </w:rPr>
  </w:style>
  <w:style w:type="paragraph" w:customStyle="1" w:styleId="WideTable">
    <w:name w:val="Wide Table"/>
    <w:basedOn w:val="Normal"/>
    <w:rsid w:val="00A41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8E6"/>
  </w:style>
  <w:style w:type="paragraph" w:styleId="Quote">
    <w:name w:val="Quote"/>
    <w:basedOn w:val="Heading1"/>
    <w:link w:val="QuoteChar"/>
    <w:qFormat/>
    <w:rsid w:val="00A41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8E6"/>
    <w:pPr>
      <w:pageBreakBefore/>
    </w:pPr>
  </w:style>
  <w:style w:type="paragraph" w:customStyle="1" w:styleId="Border">
    <w:name w:val="Border"/>
    <w:basedOn w:val="Normal"/>
    <w:qFormat/>
    <w:rsid w:val="00A41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8E6"/>
    <w:rPr>
      <w:u w:val="single"/>
    </w:rPr>
  </w:style>
  <w:style w:type="character" w:customStyle="1" w:styleId="BoldandItalics">
    <w:name w:val="Bold and Italics"/>
    <w:qFormat/>
    <w:rsid w:val="00A418E6"/>
    <w:rPr>
      <w:b/>
      <w:i/>
      <w:u w:val="none"/>
    </w:rPr>
  </w:style>
  <w:style w:type="paragraph" w:styleId="BalloonText">
    <w:name w:val="Balloon Text"/>
    <w:basedOn w:val="Normal"/>
    <w:link w:val="BalloonTextChar"/>
    <w:rsid w:val="00A41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8E6"/>
    <w:pPr>
      <w:spacing w:before="0" w:after="0"/>
    </w:pPr>
  </w:style>
  <w:style w:type="paragraph" w:customStyle="1" w:styleId="BodyTextBold">
    <w:name w:val="Body Text Bold"/>
    <w:basedOn w:val="BodyText"/>
    <w:qFormat/>
    <w:rsid w:val="00A418E6"/>
    <w:rPr>
      <w:b/>
    </w:rPr>
  </w:style>
  <w:style w:type="character" w:styleId="Hyperlink">
    <w:name w:val="Hyperlink"/>
    <w:basedOn w:val="DefaultParagraphFont"/>
    <w:uiPriority w:val="99"/>
    <w:unhideWhenUsed/>
    <w:rsid w:val="00DC0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1809</Words>
  <Characters>11256</Characters>
  <Application>Microsoft Office Word</Application>
  <DocSecurity>0</DocSecurity>
  <Lines>304</Lines>
  <Paragraphs>277</Paragraphs>
  <ScaleCrop>false</ScaleCrop>
  <Company>Author-it Software Corporation Ltd.</Company>
  <LinksUpToDate>false</LinksUpToDate>
  <CharactersWithSpaces>12788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TLILIC0010 Licence to operate a slewing mobile crane (up to 20 tonnes)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2022-10-18T14:11:00Z</dcterms:created>
  <dcterms:modified xsi:type="dcterms:W3CDTF">2022-10-18T14:11:00Z</dcterms:modified>
</cp:coreProperties>
</file>