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4C0" w:rsidP="00842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TLILIC0004 Licence to operate an order picking forklift truck</w:t>
      </w:r>
      <w:r>
        <w:fldChar w:fldCharType="end"/>
      </w:r>
    </w:p>
    <w:p w:rsidR="008424C0" w:rsidP="008424C0">
      <w:pPr>
        <w:pStyle w:val="Version"/>
        <w:sectPr w:rsidSect="00C104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454" w:rsidP="00C10454">
      <w:pPr>
        <w:pStyle w:val="SuperHeading"/>
      </w:pPr>
      <w:r w:rsidRPr="00C10454">
        <w:t>Assessment Requirements for TLILIC0004 Licence to operate an order picking forklift truck</w:t>
      </w:r>
    </w:p>
    <w:p w:rsidR="00000000" w:rsidRPr="00C10454" w:rsidP="00C10454">
      <w:pPr>
        <w:pStyle w:val="Heading1"/>
      </w:pPr>
      <w:bookmarkStart w:id="1" w:name="O_1000761"/>
      <w:bookmarkEnd w:id="1"/>
      <w:r w:rsidRPr="00C104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4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54" w:rsidP="00C10454">
            <w:pPr>
              <w:pStyle w:val="BodyText"/>
            </w:pPr>
            <w:r w:rsidRPr="00C10454">
              <w:t xml:space="preserve">Release 1. This is the first release of this unit of competency in the TLI Transport and Logistics Training Package.  </w:t>
            </w:r>
          </w:p>
        </w:tc>
      </w:tr>
    </w:tbl>
    <w:p w:rsidR="00000000" w:rsidRPr="00C10454" w:rsidP="00C10454">
      <w:pPr>
        <w:pStyle w:val="NoPaddingFontSize1"/>
      </w:pPr>
    </w:p>
    <w:p w:rsidR="00000000" w:rsidRPr="00C10454" w:rsidP="00C10454">
      <w:pPr>
        <w:pStyle w:val="AllowPageBreak"/>
      </w:pPr>
    </w:p>
    <w:p w:rsidR="00000000" w:rsidRPr="00C10454" w:rsidP="00C10454">
      <w:pPr>
        <w:pStyle w:val="Heading1"/>
      </w:pPr>
      <w:bookmarkStart w:id="2" w:name="O_1000762"/>
      <w:bookmarkEnd w:id="2"/>
      <w:r w:rsidRPr="00C104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4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54">
            <w:pPr>
              <w:pStyle w:val="BodyText"/>
              <w:rPr>
                <w:lang w:val="en-NZ"/>
              </w:rPr>
            </w:pPr>
            <w:r w:rsidRPr="00C1045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104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54" w:rsidP="00C10454">
            <w:pPr>
              <w:pStyle w:val="ListBullet"/>
            </w:pPr>
            <w:r w:rsidRPr="00C10454">
              <w:t>applying safe operating pr</w:t>
            </w:r>
            <w:r w:rsidRPr="00C10454">
              <w:t>ocedures for an order picking forklift truck including:</w:t>
            </w:r>
          </w:p>
          <w:p w:rsidR="00000000" w:rsidRPr="00C10454" w:rsidP="00C10454">
            <w:pPr>
              <w:pStyle w:val="ListBullet2"/>
            </w:pPr>
            <w:r w:rsidRPr="00C10454">
              <w:t>maintaining safe operating speed</w:t>
            </w:r>
          </w:p>
          <w:p w:rsidR="00000000" w:rsidRPr="00C10454" w:rsidP="00C10454">
            <w:pPr>
              <w:pStyle w:val="ListBullet2"/>
            </w:pPr>
            <w:r w:rsidRPr="00C10454">
              <w:t xml:space="preserve">travelling with platform lowered to an appropriate height </w:t>
            </w:r>
          </w:p>
          <w:p w:rsidR="00000000" w:rsidRPr="00C10454" w:rsidP="00C10454">
            <w:pPr>
              <w:pStyle w:val="ListBullet"/>
            </w:pPr>
            <w:r w:rsidRPr="00C10454">
              <w:t>applying emergency procedures</w:t>
            </w:r>
          </w:p>
          <w:p w:rsidR="00000000" w:rsidRPr="00C10454" w:rsidP="00C10454">
            <w:pPr>
              <w:pStyle w:val="ListBullet"/>
            </w:pPr>
            <w:r w:rsidRPr="00C10454">
              <w:t>carrying out pre-start checks, including visual inspection which must include:</w:t>
            </w:r>
          </w:p>
          <w:p w:rsidR="00000000" w:rsidRPr="00C10454" w:rsidP="00C10454">
            <w:pPr>
              <w:pStyle w:val="ListBullet2"/>
            </w:pPr>
            <w:r w:rsidRPr="00C10454">
              <w:t>battery charge as required by manufacturer specifications</w:t>
            </w:r>
          </w:p>
          <w:p w:rsidR="00000000" w:rsidRPr="00C10454" w:rsidP="00C10454">
            <w:pPr>
              <w:pStyle w:val="ListBullet2"/>
            </w:pPr>
            <w:r w:rsidRPr="00C10454">
              <w:t>checking data plate is relevant to the attachment being used on the order picking forklift truck</w:t>
            </w:r>
          </w:p>
          <w:p w:rsidR="00000000" w:rsidRPr="00C10454" w:rsidP="00C10454">
            <w:pPr>
              <w:pStyle w:val="ListBullet2"/>
            </w:pPr>
            <w:r w:rsidRPr="00C10454">
              <w:t>fluid level checks as</w:t>
            </w:r>
            <w:r w:rsidRPr="00C10454">
              <w:t xml:space="preserve"> required by manufacturer specifications</w:t>
            </w:r>
          </w:p>
          <w:p w:rsidR="00000000" w:rsidRPr="00C10454" w:rsidP="00C10454">
            <w:pPr>
              <w:pStyle w:val="ListBullet2"/>
            </w:pPr>
            <w:r w:rsidRPr="00C10454">
              <w:t>evidence of damage</w:t>
            </w:r>
          </w:p>
          <w:p w:rsidR="00000000" w:rsidRPr="00C10454" w:rsidP="00C10454">
            <w:pPr>
              <w:pStyle w:val="ListBullet2"/>
            </w:pPr>
            <w:r w:rsidRPr="00C10454">
              <w:t>ensuring availability of correct logbook and updating records as required</w:t>
            </w:r>
          </w:p>
          <w:p w:rsidR="00000000" w:rsidRPr="00C10454" w:rsidP="00C10454">
            <w:pPr>
              <w:pStyle w:val="ListBullet2"/>
            </w:pPr>
            <w:r w:rsidRPr="00C10454">
              <w:t>fluid leaks</w:t>
            </w:r>
          </w:p>
          <w:p w:rsidR="00000000" w:rsidRPr="00C10454" w:rsidP="00C10454">
            <w:pPr>
              <w:pStyle w:val="ListBullet2"/>
            </w:pPr>
            <w:r w:rsidRPr="00C10454">
              <w:t>lights are working effectively</w:t>
            </w:r>
          </w:p>
          <w:p w:rsidR="00000000" w:rsidRPr="00C10454" w:rsidP="00C10454">
            <w:pPr>
              <w:pStyle w:val="ListBullet2"/>
            </w:pPr>
            <w:r w:rsidRPr="00C10454">
              <w:t>safety equipment checks</w:t>
            </w:r>
          </w:p>
          <w:p w:rsidR="00000000" w:rsidRPr="00C10454" w:rsidP="00C10454">
            <w:pPr>
              <w:pStyle w:val="ListBullet2"/>
            </w:pPr>
            <w:r w:rsidRPr="00C10454">
              <w:t>signage and labels to ensure they are visible and legib</w:t>
            </w:r>
            <w:r w:rsidRPr="00C10454">
              <w:t>le</w:t>
            </w:r>
          </w:p>
          <w:p w:rsidR="00000000" w:rsidRPr="00C10454" w:rsidP="00C10454">
            <w:pPr>
              <w:pStyle w:val="ListBullet2"/>
            </w:pPr>
            <w:r w:rsidRPr="00C10454">
              <w:t>structural weaknesses including paint separation or stressed welds</w:t>
            </w:r>
          </w:p>
          <w:p w:rsidR="00000000" w:rsidRPr="00C10454" w:rsidP="00C10454">
            <w:pPr>
              <w:pStyle w:val="ListBullet2"/>
            </w:pPr>
            <w:r w:rsidRPr="00C10454">
              <w:t>ensuring order picking forklift truck tynes or other attachment/s are securely fitted</w:t>
            </w:r>
          </w:p>
          <w:p w:rsidR="00000000" w:rsidRPr="00C10454" w:rsidP="00C10454">
            <w:pPr>
              <w:pStyle w:val="ListBullet2"/>
            </w:pPr>
            <w:r w:rsidRPr="00C10454">
              <w:t>wheels and tyres for damage/correct inflation if applicable</w:t>
            </w:r>
          </w:p>
          <w:p w:rsidR="00000000" w:rsidRPr="00C10454" w:rsidP="00C10454">
            <w:pPr>
              <w:pStyle w:val="ListBullet"/>
            </w:pPr>
            <w:r w:rsidRPr="00C10454">
              <w:t>conducting and applying risk and hazard assessment strategies including:</w:t>
            </w:r>
          </w:p>
          <w:p w:rsidR="00000000" w:rsidRPr="00C10454" w:rsidP="00C10454">
            <w:pPr>
              <w:pStyle w:val="ListBullet2"/>
            </w:pPr>
            <w:r w:rsidRPr="00C10454">
              <w:t>order picking forklift truck instability due to overloading, poor load placement or irregular loads</w:t>
            </w:r>
          </w:p>
          <w:p w:rsidR="00000000" w:rsidRPr="00C10454" w:rsidP="00C10454">
            <w:pPr>
              <w:pStyle w:val="ListBullet2"/>
            </w:pPr>
            <w:r w:rsidRPr="00C10454">
              <w:t>operating surface conditions and obstructions</w:t>
            </w:r>
          </w:p>
          <w:p w:rsidR="00000000" w:rsidRPr="00C10454" w:rsidP="00C10454">
            <w:pPr>
              <w:pStyle w:val="ListBullet2"/>
            </w:pPr>
            <w:r w:rsidRPr="00C10454">
              <w:t>insufficient lighting</w:t>
            </w:r>
          </w:p>
          <w:p w:rsidR="00000000" w:rsidRPr="00C10454" w:rsidP="00C10454">
            <w:pPr>
              <w:pStyle w:val="ListBullet2"/>
            </w:pPr>
            <w:r w:rsidRPr="00C10454">
              <w:t>overhead hazar</w:t>
            </w:r>
            <w:r w:rsidRPr="00C10454">
              <w:t xml:space="preserve">ds </w:t>
            </w:r>
          </w:p>
          <w:p w:rsidR="00000000" w:rsidRPr="00C10454" w:rsidP="00C10454">
            <w:pPr>
              <w:pStyle w:val="ListBullet2"/>
            </w:pPr>
            <w:r w:rsidRPr="00C10454">
              <w:t>restricted and poorly ventilated areas</w:t>
            </w:r>
          </w:p>
          <w:p w:rsidR="00000000" w:rsidRPr="00C10454" w:rsidP="00C10454">
            <w:pPr>
              <w:pStyle w:val="ListBullet2"/>
            </w:pPr>
            <w:r w:rsidRPr="00C10454">
              <w:t>the risk of collision with people, moving plant and fixed structures</w:t>
            </w:r>
          </w:p>
          <w:p w:rsidR="00000000" w:rsidRPr="00C10454" w:rsidP="00C10454">
            <w:pPr>
              <w:pStyle w:val="ListBullet"/>
            </w:pPr>
            <w:r w:rsidRPr="00C10454">
              <w:t>confirming and following traffic management plan procedures relevant to their role in the work area</w:t>
            </w:r>
          </w:p>
          <w:p w:rsidR="00000000" w:rsidRPr="00C10454" w:rsidP="00C10454">
            <w:pPr>
              <w:pStyle w:val="ListBullet"/>
            </w:pPr>
            <w:r w:rsidRPr="00C10454">
              <w:t>conducting operational checks including:</w:t>
            </w:r>
          </w:p>
          <w:p w:rsidR="00000000" w:rsidRPr="00C10454" w:rsidP="00C10454">
            <w:pPr>
              <w:pStyle w:val="ListBullet2"/>
            </w:pPr>
            <w:r w:rsidRPr="00C10454">
              <w:t>a</w:t>
            </w:r>
            <w:r w:rsidRPr="00C10454">
              <w:t>ll controls are located, identified and tested for functionality</w:t>
            </w:r>
          </w:p>
          <w:p w:rsidR="00000000" w:rsidRPr="00C10454" w:rsidP="00C10454">
            <w:pPr>
              <w:pStyle w:val="ListBullet2"/>
            </w:pPr>
            <w:r w:rsidRPr="00C10454">
              <w:t xml:space="preserve">checks for adaptations or modifications outside manufacturer specifications that are not listed on the order picking forklift truck data plate </w:t>
            </w:r>
          </w:p>
          <w:p w:rsidR="00000000" w:rsidRPr="00C10454" w:rsidP="00C10454">
            <w:pPr>
              <w:pStyle w:val="ListBullet2"/>
            </w:pPr>
            <w:r w:rsidRPr="00C10454">
              <w:t>hazard warning systems including travel beepers</w:t>
            </w:r>
            <w:r w:rsidRPr="00C10454">
              <w:t>, lights and horns are functional</w:t>
            </w:r>
          </w:p>
          <w:p w:rsidR="00000000" w:rsidRPr="00C10454" w:rsidP="00C10454">
            <w:pPr>
              <w:pStyle w:val="ListBullet"/>
            </w:pPr>
            <w:r w:rsidRPr="00C10454">
              <w:t>clarifying workplan and checking understanding</w:t>
            </w:r>
          </w:p>
          <w:p w:rsidR="00000000" w:rsidRPr="00C10454" w:rsidP="00C10454">
            <w:pPr>
              <w:pStyle w:val="ListBullet"/>
            </w:pPr>
            <w:r w:rsidRPr="00C10454">
              <w:t>complying with Commonwealth, State and Territory Work Health and Safety (WHS)/Oc</w:t>
            </w:r>
            <w:r w:rsidRPr="00C10454">
              <w:t>cupational Health and Safety (OHS)/Occupational Safety and Health (OSH) legislation and regulations</w:t>
            </w:r>
          </w:p>
          <w:p w:rsidR="00000000" w:rsidRPr="00C10454" w:rsidP="00C10454">
            <w:pPr>
              <w:pStyle w:val="ListBullet"/>
            </w:pPr>
            <w:r w:rsidRPr="00C10454">
              <w:t>conducting and monitoring safe order picking forklift truck operations that include:</w:t>
            </w:r>
          </w:p>
          <w:p w:rsidR="00000000" w:rsidRPr="00C10454" w:rsidP="00C10454">
            <w:pPr>
              <w:pStyle w:val="ListBullet2"/>
            </w:pPr>
            <w:r w:rsidRPr="00C10454">
              <w:t>correctly using horns</w:t>
            </w:r>
          </w:p>
          <w:p w:rsidR="00000000" w:rsidRPr="00C10454" w:rsidP="00C10454">
            <w:pPr>
              <w:pStyle w:val="ListBullet2"/>
            </w:pPr>
            <w:r w:rsidRPr="00C10454">
              <w:t>driving applicable to conditions and moving load</w:t>
            </w:r>
            <w:r w:rsidRPr="00C10454">
              <w:t>s safely</w:t>
            </w:r>
          </w:p>
          <w:p w:rsidR="00000000" w:rsidRPr="00C10454" w:rsidP="00C10454">
            <w:pPr>
              <w:pStyle w:val="ListBullet2"/>
            </w:pPr>
            <w:r w:rsidRPr="00C10454">
              <w:t>driving an order picking forklift truck with load in forward and reverse, while maintaining visibility</w:t>
            </w:r>
          </w:p>
          <w:p w:rsidR="00000000" w:rsidRPr="00C10454" w:rsidP="00C10454">
            <w:pPr>
              <w:pStyle w:val="ListBullet2"/>
            </w:pPr>
            <w:r w:rsidRPr="00C10454">
              <w:t>order picking forklift truck speed is appropriate to load and surroundings</w:t>
            </w:r>
          </w:p>
          <w:p w:rsidR="00000000" w:rsidRPr="00C10454" w:rsidP="00C10454">
            <w:pPr>
              <w:pStyle w:val="ListBullet2"/>
            </w:pPr>
            <w:r w:rsidRPr="00C10454">
              <w:t>lowering load to appropriate height for transport</w:t>
            </w:r>
          </w:p>
          <w:p w:rsidR="00000000" w:rsidRPr="00C10454" w:rsidP="00C10454">
            <w:pPr>
              <w:pStyle w:val="ListBullet2"/>
            </w:pPr>
            <w:r w:rsidRPr="00C10454">
              <w:t>carrying out a lift</w:t>
            </w:r>
            <w:r w:rsidRPr="00C10454">
              <w:t xml:space="preserve"> with load to 75% of the maximum height</w:t>
            </w:r>
          </w:p>
          <w:p w:rsidR="00000000" w:rsidRPr="00C10454" w:rsidP="00C10454">
            <w:pPr>
              <w:pStyle w:val="ListBullet2"/>
            </w:pPr>
            <w:r w:rsidRPr="00C10454">
              <w:t>picking up, driving, manoeuvring and placing loads safely at various heights within a compliant racking system</w:t>
            </w:r>
          </w:p>
          <w:p w:rsidR="00000000" w:rsidRPr="00C10454" w:rsidP="00C10454">
            <w:pPr>
              <w:pStyle w:val="ListBullet"/>
            </w:pPr>
            <w:r w:rsidRPr="00C10454">
              <w:t>confirming traffic management plan is implemented</w:t>
            </w:r>
          </w:p>
          <w:p w:rsidR="00000000" w:rsidRPr="00C10454" w:rsidP="00C10454">
            <w:pPr>
              <w:pStyle w:val="ListBullet"/>
            </w:pPr>
            <w:r w:rsidRPr="00C10454">
              <w:t>connecting battery to charger and disconnecting batter</w:t>
            </w:r>
            <w:r w:rsidRPr="00C10454">
              <w:t>y from charger and reconnecting to order picking forklift truck</w:t>
            </w:r>
          </w:p>
          <w:p w:rsidR="00000000" w:rsidRPr="00C10454" w:rsidP="00C10454">
            <w:pPr>
              <w:pStyle w:val="ListBullet"/>
            </w:pPr>
            <w:r w:rsidRPr="00C10454">
              <w:t xml:space="preserve">demonstrating understanding of traffic management plan </w:t>
            </w:r>
          </w:p>
          <w:p w:rsidR="00000000" w:rsidRPr="00C10454" w:rsidP="00C10454">
            <w:pPr>
              <w:pStyle w:val="ListBullet"/>
            </w:pPr>
            <w:r w:rsidRPr="00C10454">
              <w:t>ensuring risk control measures within the work area are effective as per workplace procedures</w:t>
            </w:r>
          </w:p>
          <w:p w:rsidR="00000000" w:rsidRPr="00C10454" w:rsidP="00C10454">
            <w:pPr>
              <w:pStyle w:val="ListBullet"/>
            </w:pPr>
            <w:r w:rsidRPr="00C10454">
              <w:t>inspecting and using relevant safety equip</w:t>
            </w:r>
            <w:r w:rsidRPr="00C10454">
              <w:t>ment, including:</w:t>
            </w:r>
          </w:p>
          <w:p w:rsidR="00000000" w:rsidRPr="00C10454" w:rsidP="00C10454">
            <w:pPr>
              <w:pStyle w:val="ListBullet2"/>
            </w:pPr>
            <w:r w:rsidRPr="00C10454">
              <w:t>safety harness/es</w:t>
            </w:r>
          </w:p>
          <w:p w:rsidR="00000000" w:rsidRPr="00C10454" w:rsidP="00C10454">
            <w:pPr>
              <w:pStyle w:val="ListBullet2"/>
            </w:pPr>
            <w:r w:rsidRPr="00C10454">
              <w:t>energy absorber/s</w:t>
            </w:r>
          </w:p>
          <w:p w:rsidR="00000000" w:rsidRPr="00C10454" w:rsidP="00C10454">
            <w:pPr>
              <w:pStyle w:val="ListBullet2"/>
            </w:pPr>
            <w:r w:rsidRPr="00C10454">
              <w:t xml:space="preserve">lanyard/s </w:t>
            </w:r>
          </w:p>
          <w:p w:rsidR="00000000" w:rsidRPr="00C10454" w:rsidP="00C10454">
            <w:pPr>
              <w:pStyle w:val="ListBullet2"/>
            </w:pPr>
            <w:r w:rsidRPr="00C10454">
              <w:t>anchor point/s</w:t>
            </w:r>
          </w:p>
          <w:p w:rsidR="00000000" w:rsidRPr="00C10454" w:rsidP="00C10454">
            <w:pPr>
              <w:pStyle w:val="ListBullet"/>
            </w:pPr>
            <w:r w:rsidRPr="00C10454">
              <w:t>identifying, segregating and tagging out defective equipment and reporting to authorised person/s</w:t>
            </w:r>
          </w:p>
          <w:p w:rsidR="00000000" w:rsidRPr="00C10454" w:rsidP="00C10454">
            <w:pPr>
              <w:pStyle w:val="ListBullet"/>
            </w:pPr>
            <w:r w:rsidRPr="00C10454">
              <w:t>interpreting and confirming relevant documentation, workplace instructions, safety information, emergency procedures for the work task and relevant area</w:t>
            </w:r>
          </w:p>
          <w:p w:rsidR="00000000" w:rsidRPr="00C10454" w:rsidP="00C10454">
            <w:pPr>
              <w:pStyle w:val="ListBullet"/>
            </w:pPr>
            <w:r w:rsidRPr="00C10454">
              <w:t xml:space="preserve">maintaining communication with other workplace personnel through using appropriate worksite procedures </w:t>
            </w:r>
            <w:r w:rsidRPr="00C10454">
              <w:t>which must include:</w:t>
            </w:r>
          </w:p>
          <w:p w:rsidR="00000000" w:rsidRPr="00C10454" w:rsidP="00C10454">
            <w:pPr>
              <w:pStyle w:val="ListBullet2"/>
            </w:pPr>
            <w:r w:rsidRPr="00C10454">
              <w:t>audible and visual warning devices</w:t>
            </w:r>
          </w:p>
          <w:p w:rsidR="00000000" w:rsidRPr="00C10454" w:rsidP="00C10454">
            <w:pPr>
              <w:pStyle w:val="ListBullet2"/>
            </w:pPr>
            <w:r w:rsidRPr="00C10454">
              <w:t>listening</w:t>
            </w:r>
          </w:p>
          <w:p w:rsidR="00000000" w:rsidRPr="00C10454" w:rsidP="00C10454">
            <w:pPr>
              <w:pStyle w:val="ListBullet2"/>
            </w:pPr>
            <w:r w:rsidRPr="00C10454">
              <w:t>two-way radio</w:t>
            </w:r>
          </w:p>
          <w:p w:rsidR="00000000" w:rsidRPr="00C10454" w:rsidP="00C10454">
            <w:pPr>
              <w:pStyle w:val="ListBullet2"/>
            </w:pPr>
            <w:r w:rsidRPr="00C10454">
              <w:t>questioning to confirm understanding</w:t>
            </w:r>
          </w:p>
          <w:p w:rsidR="00000000" w:rsidRPr="00C10454" w:rsidP="00C10454">
            <w:pPr>
              <w:pStyle w:val="ListBullet2"/>
            </w:pPr>
            <w:r w:rsidRPr="00C10454">
              <w:t>signage</w:t>
            </w:r>
          </w:p>
          <w:p w:rsidR="00000000" w:rsidRPr="00C10454" w:rsidP="00C10454">
            <w:pPr>
              <w:pStyle w:val="ListBullet2"/>
            </w:pPr>
            <w:r w:rsidRPr="00C10454">
              <w:t>written instructions</w:t>
            </w:r>
          </w:p>
          <w:p w:rsidR="00000000" w:rsidRPr="00C10454" w:rsidP="00C10454">
            <w:pPr>
              <w:pStyle w:val="ListBullet"/>
            </w:pPr>
            <w:r w:rsidRPr="00C10454">
              <w:t>positioning the order picking forklift truck for safe operation for:</w:t>
            </w:r>
          </w:p>
          <w:p w:rsidR="00000000" w:rsidRPr="00C10454" w:rsidP="00C10454">
            <w:pPr>
              <w:pStyle w:val="ListBullet2"/>
            </w:pPr>
            <w:r w:rsidRPr="00C10454">
              <w:t>application of the task</w:t>
            </w:r>
          </w:p>
          <w:p w:rsidR="00000000" w:rsidRPr="00C10454" w:rsidP="00C10454">
            <w:pPr>
              <w:pStyle w:val="ListBullet2"/>
            </w:pPr>
            <w:r w:rsidRPr="00C10454">
              <w:t>manoeuvring in the workplace</w:t>
            </w:r>
          </w:p>
          <w:p w:rsidR="00000000" w:rsidRPr="00C10454" w:rsidP="00C10454">
            <w:pPr>
              <w:pStyle w:val="ListBullet2"/>
            </w:pPr>
            <w:r w:rsidRPr="00C10454">
              <w:t>stability of the order picking forklift truck and the load</w:t>
            </w:r>
          </w:p>
          <w:p w:rsidR="00000000" w:rsidRPr="00C10454" w:rsidP="00C10454">
            <w:pPr>
              <w:pStyle w:val="ListBullet"/>
            </w:pPr>
            <w:r w:rsidRPr="00C10454">
              <w:t>recording and maintaining accurate information relating to order picking forklift truck operations</w:t>
            </w:r>
          </w:p>
          <w:p w:rsidR="00000000" w:rsidRPr="00C10454" w:rsidP="00C10454">
            <w:pPr>
              <w:pStyle w:val="ListBullet"/>
            </w:pPr>
            <w:r w:rsidRPr="00C10454">
              <w:t>reporting to relevant person/s on site risk control measures that ar</w:t>
            </w:r>
            <w:r w:rsidRPr="00C10454">
              <w:t>e not in place or deficient</w:t>
            </w:r>
          </w:p>
          <w:p w:rsidR="00000000" w:rsidRPr="00C10454" w:rsidP="00C10454">
            <w:pPr>
              <w:pStyle w:val="ListBullet"/>
            </w:pPr>
            <w:r w:rsidRPr="00C10454">
              <w:t xml:space="preserve">safety devices are checked, including: </w:t>
            </w:r>
          </w:p>
          <w:p w:rsidR="00000000" w:rsidRPr="00C10454" w:rsidP="00C10454">
            <w:pPr>
              <w:pStyle w:val="ListBullet3"/>
            </w:pPr>
            <w:r w:rsidRPr="00C10454">
              <w:t>safety gates and interlocks</w:t>
            </w:r>
          </w:p>
          <w:p w:rsidR="00000000" w:rsidRPr="00C10454" w:rsidP="00C10454">
            <w:pPr>
              <w:pStyle w:val="ListBullet3"/>
            </w:pPr>
            <w:r w:rsidRPr="00C10454">
              <w:t xml:space="preserve">emergency hydraulic descent device </w:t>
            </w:r>
          </w:p>
          <w:p w:rsidR="00000000" w:rsidRPr="00C10454" w:rsidP="00C10454">
            <w:pPr>
              <w:pStyle w:val="ListBullet3"/>
            </w:pPr>
            <w:r w:rsidRPr="00C10454">
              <w:t xml:space="preserve">deadman’s switch </w:t>
            </w:r>
          </w:p>
          <w:p w:rsidR="00000000" w:rsidRPr="00C10454" w:rsidP="00C10454">
            <w:pPr>
              <w:pStyle w:val="ListBullet"/>
            </w:pPr>
            <w:r w:rsidRPr="00C10454">
              <w:t xml:space="preserve">securely parking order picking forklift truck and isolating in appropriate position </w:t>
            </w:r>
            <w:r w:rsidRPr="00C10454">
              <w:t>to minimise possible access by unauthorised person/s including:</w:t>
            </w:r>
          </w:p>
          <w:p w:rsidR="00000000" w:rsidRPr="00C10454" w:rsidP="00C10454">
            <w:pPr>
              <w:pStyle w:val="ListBullet2"/>
            </w:pPr>
            <w:r w:rsidRPr="00C10454">
              <w:t>tynes/attachment/work platform lowered to ground</w:t>
            </w:r>
          </w:p>
          <w:p w:rsidR="00000000" w:rsidRPr="00C10454" w:rsidP="00C10454">
            <w:pPr>
              <w:pStyle w:val="ListBullet2"/>
            </w:pPr>
            <w:r w:rsidRPr="00C10454">
              <w:t>hand/park brake applied</w:t>
            </w:r>
          </w:p>
          <w:p w:rsidR="00000000" w:rsidRPr="00C10454" w:rsidP="00C10454">
            <w:pPr>
              <w:pStyle w:val="ListBullet2"/>
            </w:pPr>
            <w:r w:rsidRPr="00C10454">
              <w:t>switched off and key removed according to manufacturer specifications and workplace procedures</w:t>
            </w:r>
          </w:p>
          <w:p w:rsidR="00000000" w:rsidRPr="00C10454" w:rsidP="00C10454">
            <w:pPr>
              <w:pStyle w:val="ListBullet"/>
            </w:pPr>
            <w:r w:rsidRPr="00C10454">
              <w:t>setting</w:t>
            </w:r>
            <w:r w:rsidRPr="00C10454">
              <w:t xml:space="preserve"> up and validating an exclusion zone</w:t>
            </w:r>
          </w:p>
          <w:p w:rsidR="00000000" w:rsidRPr="00C10454" w:rsidP="00C10454">
            <w:pPr>
              <w:pStyle w:val="ListBullet"/>
            </w:pPr>
            <w:r w:rsidRPr="00C10454">
              <w:t>shutting down an order picking forklift truck in accordance with manufacturer specifications and workplace procedures ensuring access ways are clear</w:t>
            </w:r>
          </w:p>
          <w:p w:rsidR="00000000" w:rsidRPr="00C10454" w:rsidP="00C10454">
            <w:pPr>
              <w:pStyle w:val="ListBullet"/>
            </w:pPr>
            <w:r w:rsidRPr="00C10454">
              <w:t>start-up is in accordance with manufacturer requirements</w:t>
            </w:r>
          </w:p>
          <w:p w:rsidR="00000000" w:rsidRPr="00C10454" w:rsidP="00C10454">
            <w:pPr>
              <w:pStyle w:val="ListBullet"/>
            </w:pPr>
            <w:r w:rsidRPr="00C10454">
              <w:t>steering, tra</w:t>
            </w:r>
            <w:r w:rsidRPr="00C10454">
              <w:t>nsmission and brake functions comply with operating requirements and there are no unusual noises</w:t>
            </w:r>
          </w:p>
          <w:p w:rsidR="00000000" w:rsidRPr="00C10454" w:rsidP="00C10454">
            <w:pPr>
              <w:pStyle w:val="ListBullet"/>
            </w:pPr>
            <w:r w:rsidRPr="00C10454">
              <w:t>verifying problems and equipment faults, and implementing appropriate response procedures to unplanned and/or unsafe situations</w:t>
            </w:r>
          </w:p>
          <w:p w:rsidR="00000000" w:rsidRPr="00C10454" w:rsidP="00C10454">
            <w:pPr>
              <w:pStyle w:val="ListBullet"/>
            </w:pPr>
            <w:r w:rsidRPr="00C10454">
              <w:t>working safely at heights using</w:t>
            </w:r>
            <w:r w:rsidRPr="00C10454">
              <w:t xml:space="preserve"> relevant Personal Protective Equipment (PPE) safely and efficiently</w:t>
            </w:r>
          </w:p>
        </w:tc>
      </w:tr>
    </w:tbl>
    <w:p w:rsidR="00000000" w:rsidRPr="00C10454" w:rsidP="00C10454">
      <w:pPr>
        <w:pStyle w:val="NoPaddingFontSize1"/>
      </w:pPr>
    </w:p>
    <w:p w:rsidR="00000000" w:rsidRPr="00C10454" w:rsidP="00C10454">
      <w:pPr>
        <w:pStyle w:val="AllowPageBreak"/>
      </w:pPr>
    </w:p>
    <w:p w:rsidR="00000000" w:rsidRPr="00C10454" w:rsidP="00C10454">
      <w:pPr>
        <w:pStyle w:val="Heading1"/>
      </w:pPr>
      <w:bookmarkStart w:id="3" w:name="O_1000763"/>
      <w:bookmarkEnd w:id="3"/>
      <w:r w:rsidRPr="00C104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4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54">
            <w:pPr>
              <w:pStyle w:val="BodyText"/>
              <w:rPr>
                <w:lang w:val="en-NZ"/>
              </w:rPr>
            </w:pPr>
            <w:r w:rsidRPr="00C10454">
              <w:t xml:space="preserve">Evidence required to demonstrate competence in this unit must be relevant to and satisfy all of the requirements of the elements and performance </w:t>
            </w:r>
            <w:r w:rsidRPr="00C10454">
              <w:t>criteria and include knowledge of:</w:t>
            </w:r>
          </w:p>
        </w:tc>
      </w:tr>
      <w:tr w:rsidTr="00C104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54" w:rsidP="00C10454">
            <w:pPr>
              <w:pStyle w:val="ListBullet"/>
            </w:pPr>
            <w:r w:rsidRPr="00C10454">
              <w:t xml:space="preserve">Australian and industry standards, codes of practice and guidelines to safely operate an order picking forklift truck </w:t>
            </w:r>
          </w:p>
          <w:p w:rsidR="00000000" w:rsidRPr="00C10454" w:rsidP="00C10454">
            <w:pPr>
              <w:pStyle w:val="ListBullet"/>
            </w:pPr>
            <w:r w:rsidRPr="00C10454">
              <w:t>appropriate worksite communication protocols including:</w:t>
            </w:r>
          </w:p>
          <w:p w:rsidR="00000000" w:rsidRPr="00C10454" w:rsidP="00C10454">
            <w:pPr>
              <w:pStyle w:val="ListBullet2"/>
            </w:pPr>
            <w:r w:rsidRPr="00C10454">
              <w:t>audible and visual warning devices</w:t>
            </w:r>
          </w:p>
          <w:p w:rsidR="00000000" w:rsidRPr="00C10454" w:rsidP="00C10454">
            <w:pPr>
              <w:pStyle w:val="ListBullet2"/>
            </w:pPr>
            <w:r w:rsidRPr="00C10454">
              <w:t xml:space="preserve">hand signals </w:t>
            </w:r>
          </w:p>
          <w:p w:rsidR="00000000" w:rsidRPr="00C10454" w:rsidP="00C10454">
            <w:pPr>
              <w:pStyle w:val="ListBullet2"/>
            </w:pPr>
            <w:r w:rsidRPr="00C10454">
              <w:t>questioning techniques</w:t>
            </w:r>
          </w:p>
          <w:p w:rsidR="00000000" w:rsidRPr="00C10454" w:rsidP="00C10454">
            <w:pPr>
              <w:pStyle w:val="ListBullet2"/>
            </w:pPr>
            <w:r w:rsidRPr="00C10454">
              <w:t>2-way radio</w:t>
            </w:r>
          </w:p>
          <w:p w:rsidR="00000000" w:rsidRPr="00C10454" w:rsidP="00C10454">
            <w:pPr>
              <w:pStyle w:val="ListBullet2"/>
            </w:pPr>
            <w:r w:rsidRPr="00C10454">
              <w:t>signage</w:t>
            </w:r>
          </w:p>
          <w:p w:rsidR="00000000" w:rsidRPr="00C10454" w:rsidP="00C10454">
            <w:pPr>
              <w:pStyle w:val="ListBullet2"/>
            </w:pPr>
            <w:r w:rsidRPr="00C10454">
              <w:t xml:space="preserve">traffic warning systems </w:t>
            </w:r>
          </w:p>
          <w:p w:rsidR="00000000" w:rsidRPr="00C10454" w:rsidP="00C10454">
            <w:pPr>
              <w:pStyle w:val="ListBullet2"/>
            </w:pPr>
            <w:r w:rsidRPr="00C10454">
              <w:t>written instructions</w:t>
            </w:r>
          </w:p>
          <w:p w:rsidR="00000000" w:rsidRPr="00C10454" w:rsidP="00C10454">
            <w:pPr>
              <w:pStyle w:val="ListBullet"/>
            </w:pPr>
            <w:r w:rsidRPr="00C10454">
              <w:t>hazards including:</w:t>
            </w:r>
          </w:p>
          <w:p w:rsidR="00000000" w:rsidRPr="00C10454" w:rsidP="00C10454">
            <w:pPr>
              <w:pStyle w:val="ListBullet2"/>
            </w:pPr>
            <w:r w:rsidRPr="00C10454">
              <w:t>all operating surface hazards</w:t>
            </w:r>
          </w:p>
          <w:p w:rsidR="00000000" w:rsidRPr="00C10454" w:rsidP="00C10454">
            <w:pPr>
              <w:pStyle w:val="ListBullet2"/>
            </w:pPr>
            <w:r w:rsidRPr="00C10454">
              <w:t>traffic including pedestrians, vehicles, other mobile plant and fixed structures</w:t>
            </w:r>
          </w:p>
          <w:p w:rsidR="00000000" w:rsidRPr="00C10454" w:rsidP="00C10454">
            <w:pPr>
              <w:pStyle w:val="ListBullet2"/>
            </w:pPr>
            <w:r w:rsidRPr="00C10454">
              <w:t>overhead hazards incl</w:t>
            </w:r>
            <w:r w:rsidRPr="00C10454">
              <w:t>uding:</w:t>
            </w:r>
          </w:p>
          <w:p w:rsidR="00000000" w:rsidRPr="00C10454" w:rsidP="00C10454">
            <w:pPr>
              <w:pStyle w:val="ListBullet3"/>
            </w:pPr>
            <w:r w:rsidRPr="00C10454">
              <w:t>electric lines</w:t>
            </w:r>
          </w:p>
          <w:p w:rsidR="00000000" w:rsidRPr="00C10454" w:rsidP="00C10454">
            <w:pPr>
              <w:pStyle w:val="ListBullet3"/>
            </w:pPr>
            <w:r w:rsidRPr="00C10454">
              <w:t>service pipes</w:t>
            </w:r>
          </w:p>
          <w:p w:rsidR="00000000" w:rsidRPr="00C10454" w:rsidP="00C10454">
            <w:pPr>
              <w:pStyle w:val="ListBullet3"/>
            </w:pPr>
            <w:r w:rsidRPr="00C10454">
              <w:t xml:space="preserve">doorways </w:t>
            </w:r>
          </w:p>
          <w:p w:rsidR="00000000" w:rsidRPr="00C10454" w:rsidP="00C10454">
            <w:pPr>
              <w:pStyle w:val="ListBullet3"/>
            </w:pPr>
            <w:r w:rsidRPr="00C10454">
              <w:t xml:space="preserve">roof beams </w:t>
            </w:r>
          </w:p>
          <w:p w:rsidR="00000000" w:rsidRPr="00C10454" w:rsidP="00C10454">
            <w:pPr>
              <w:pStyle w:val="ListBullet3"/>
            </w:pPr>
            <w:r w:rsidRPr="00C10454">
              <w:t xml:space="preserve">lights </w:t>
            </w:r>
          </w:p>
          <w:p w:rsidR="00000000" w:rsidRPr="00C10454" w:rsidP="00C10454">
            <w:pPr>
              <w:pStyle w:val="ListBullet3"/>
            </w:pPr>
            <w:r w:rsidRPr="00C10454">
              <w:t xml:space="preserve">fixed structures  </w:t>
            </w:r>
          </w:p>
          <w:p w:rsidR="00000000" w:rsidRPr="00C10454" w:rsidP="00C10454">
            <w:pPr>
              <w:pStyle w:val="ListBullet2"/>
            </w:pPr>
            <w:r w:rsidRPr="00C10454">
              <w:t>obstacles or obstructions</w:t>
            </w:r>
          </w:p>
          <w:p w:rsidR="00000000" w:rsidRPr="00C10454" w:rsidP="00C10454">
            <w:pPr>
              <w:pStyle w:val="ListBullet2"/>
            </w:pPr>
            <w:r w:rsidRPr="00C10454">
              <w:t>insufficient lighting</w:t>
            </w:r>
          </w:p>
          <w:p w:rsidR="00000000" w:rsidRPr="00C10454" w:rsidP="00C10454">
            <w:pPr>
              <w:pStyle w:val="ListBullet2"/>
            </w:pPr>
            <w:r w:rsidRPr="00C10454">
              <w:t>other specific hazards including falling from platform and dangerous goods</w:t>
            </w:r>
          </w:p>
          <w:p w:rsidR="00000000" w:rsidRPr="00C10454" w:rsidP="00C10454">
            <w:pPr>
              <w:pStyle w:val="ListBullet"/>
            </w:pPr>
            <w:r w:rsidRPr="00C10454">
              <w:t>impact of the following on the operation of the order picking forklift truck including:</w:t>
            </w:r>
          </w:p>
          <w:p w:rsidR="00000000" w:rsidRPr="00C10454" w:rsidP="00C10454">
            <w:pPr>
              <w:pStyle w:val="ListBullet2"/>
            </w:pPr>
            <w:r w:rsidRPr="00C10454">
              <w:t>loss of control of brakes and/or steering</w:t>
            </w:r>
          </w:p>
          <w:p w:rsidR="00000000" w:rsidRPr="00C10454" w:rsidP="00C10454">
            <w:pPr>
              <w:pStyle w:val="ListBullet2"/>
            </w:pPr>
            <w:r w:rsidRPr="00C10454">
              <w:t>failure of equipment including hydraulic system</w:t>
            </w:r>
          </w:p>
          <w:p w:rsidR="00000000" w:rsidRPr="00C10454" w:rsidP="00C10454">
            <w:pPr>
              <w:pStyle w:val="ListBullet2"/>
            </w:pPr>
            <w:r w:rsidRPr="00C10454">
              <w:t>order picking forklift truck instability including:</w:t>
            </w:r>
          </w:p>
          <w:p w:rsidR="00000000" w:rsidRPr="00C10454" w:rsidP="00C10454">
            <w:pPr>
              <w:pStyle w:val="ListBullet3"/>
            </w:pPr>
            <w:r w:rsidRPr="00C10454">
              <w:t>deterioration of operating surface condition</w:t>
            </w:r>
          </w:p>
          <w:p w:rsidR="00000000" w:rsidRPr="00C10454" w:rsidP="00C10454">
            <w:pPr>
              <w:pStyle w:val="ListBullet3"/>
            </w:pPr>
            <w:r w:rsidRPr="00C10454">
              <w:t>overloading</w:t>
            </w:r>
          </w:p>
          <w:p w:rsidR="00000000" w:rsidRPr="00C10454" w:rsidP="00C10454">
            <w:pPr>
              <w:pStyle w:val="ListBullet3"/>
            </w:pPr>
            <w:r w:rsidRPr="00C10454">
              <w:t>picking and placing of irregular loads</w:t>
            </w:r>
          </w:p>
          <w:p w:rsidR="00000000" w:rsidRPr="00C10454" w:rsidP="00C10454">
            <w:pPr>
              <w:pStyle w:val="ListBullet"/>
            </w:pPr>
            <w:r w:rsidRPr="00C10454">
              <w:t>lock out and tag out procedures</w:t>
            </w:r>
          </w:p>
          <w:p w:rsidR="00000000" w:rsidRPr="00C10454" w:rsidP="00C10454">
            <w:pPr>
              <w:pStyle w:val="ListBullet"/>
            </w:pPr>
            <w:r w:rsidRPr="00C10454">
              <w:t xml:space="preserve">methodology and appropriate mathematical procedures to estimate loads or determination from labels, markings or load paperwork </w:t>
            </w:r>
          </w:p>
          <w:p w:rsidR="00000000" w:rsidRPr="00C10454" w:rsidP="00C10454">
            <w:pPr>
              <w:pStyle w:val="ListBullet"/>
            </w:pPr>
            <w:r w:rsidRPr="00C10454">
              <w:t>manufacturer specifications, instructions and operator</w:t>
            </w:r>
            <w:r>
              <w:t>’</w:t>
            </w:r>
            <w:r w:rsidRPr="00C10454">
              <w:t>s manual</w:t>
            </w:r>
          </w:p>
          <w:p w:rsidR="00000000" w:rsidRPr="00C10454" w:rsidP="00C10454">
            <w:pPr>
              <w:pStyle w:val="ListBullet"/>
            </w:pPr>
            <w:r w:rsidRPr="00C10454">
              <w:t>order picking forklift truck characteristics and capabilities, manufacturer specifications and instructions for any attachments</w:t>
            </w:r>
          </w:p>
          <w:p w:rsidR="00000000" w:rsidRPr="00C10454" w:rsidP="00C10454">
            <w:pPr>
              <w:pStyle w:val="ListBullet"/>
            </w:pPr>
            <w:r w:rsidRPr="00C10454">
              <w:t>problems, and appropriate response procedures to unplanned and/</w:t>
            </w:r>
            <w:r w:rsidRPr="00C10454">
              <w:t>or unsafe environmental conditions including:</w:t>
            </w:r>
          </w:p>
          <w:p w:rsidR="00000000" w:rsidRPr="00C10454" w:rsidP="00C10454">
            <w:pPr>
              <w:pStyle w:val="ListBullet2"/>
            </w:pPr>
            <w:r w:rsidRPr="00C10454">
              <w:t>wind</w:t>
            </w:r>
          </w:p>
          <w:p w:rsidR="00000000" w:rsidRPr="00C10454" w:rsidP="00C10454">
            <w:pPr>
              <w:pStyle w:val="ListBullet2"/>
            </w:pPr>
            <w:r w:rsidRPr="00C10454">
              <w:t>water/ice impacted ground</w:t>
            </w:r>
          </w:p>
          <w:p w:rsidR="00000000" w:rsidRPr="00C10454" w:rsidP="00C10454">
            <w:pPr>
              <w:pStyle w:val="ListBullet2"/>
            </w:pPr>
            <w:r w:rsidRPr="00C10454">
              <w:t>slippery surfaces</w:t>
            </w:r>
          </w:p>
          <w:p w:rsidR="00000000" w:rsidRPr="00C10454" w:rsidP="00C10454">
            <w:pPr>
              <w:pStyle w:val="ListBullet2"/>
            </w:pPr>
            <w:r w:rsidRPr="00C10454">
              <w:t>sun glare</w:t>
            </w:r>
          </w:p>
          <w:p w:rsidR="00000000" w:rsidRPr="00C10454" w:rsidP="00C10454">
            <w:pPr>
              <w:pStyle w:val="ListBullet"/>
            </w:pPr>
            <w:r w:rsidRPr="00C10454">
              <w:t>procedures for connecting battery to charger and disconnecting battery from charger and reconnecting to order picking forklift truck</w:t>
            </w:r>
          </w:p>
          <w:p w:rsidR="00000000" w:rsidRPr="00C10454" w:rsidP="00C10454">
            <w:pPr>
              <w:pStyle w:val="ListBullet"/>
            </w:pPr>
            <w:r w:rsidRPr="00C10454">
              <w:t>procedures for recording, reporting and maintaining workplace records and information</w:t>
            </w:r>
          </w:p>
          <w:p w:rsidR="00000000" w:rsidRPr="00C10454" w:rsidP="00C10454">
            <w:pPr>
              <w:pStyle w:val="ListBullet"/>
            </w:pPr>
            <w:r w:rsidRPr="00C10454">
              <w:t>risk assessment process including hierarchy of control:</w:t>
            </w:r>
          </w:p>
          <w:p w:rsidR="00000000" w:rsidRPr="00C10454" w:rsidP="00C10454">
            <w:pPr>
              <w:pStyle w:val="ListBullet2"/>
            </w:pPr>
            <w:r w:rsidRPr="00C10454">
              <w:t>elimination</w:t>
            </w:r>
          </w:p>
          <w:p w:rsidR="00000000" w:rsidRPr="00C10454" w:rsidP="00C10454">
            <w:pPr>
              <w:pStyle w:val="ListBullet2"/>
            </w:pPr>
            <w:r w:rsidRPr="00C10454">
              <w:t>substitution</w:t>
            </w:r>
          </w:p>
          <w:p w:rsidR="00000000" w:rsidRPr="00C10454" w:rsidP="00C10454">
            <w:pPr>
              <w:pStyle w:val="ListBullet2"/>
            </w:pPr>
            <w:r w:rsidRPr="00C10454">
              <w:t>isolation</w:t>
            </w:r>
          </w:p>
          <w:p w:rsidR="00000000" w:rsidRPr="00C10454" w:rsidP="00C10454">
            <w:pPr>
              <w:pStyle w:val="ListBullet2"/>
            </w:pPr>
            <w:r w:rsidRPr="00C10454">
              <w:t xml:space="preserve">engineering controls </w:t>
            </w:r>
          </w:p>
          <w:p w:rsidR="00000000" w:rsidRPr="00C10454" w:rsidP="00C10454">
            <w:pPr>
              <w:pStyle w:val="ListBullet2"/>
            </w:pPr>
            <w:r w:rsidRPr="00C10454">
              <w:t>administrative controls</w:t>
            </w:r>
          </w:p>
          <w:p w:rsidR="00000000" w:rsidRPr="00C10454" w:rsidP="00C10454">
            <w:pPr>
              <w:pStyle w:val="ListBullet2"/>
            </w:pPr>
            <w:r w:rsidRPr="00C10454">
              <w:t>personal protective equipment (P</w:t>
            </w:r>
            <w:r w:rsidRPr="00C10454">
              <w:t>PE)</w:t>
            </w:r>
          </w:p>
          <w:p w:rsidR="00000000" w:rsidRPr="00C10454" w:rsidP="00C10454">
            <w:pPr>
              <w:pStyle w:val="ListBullet"/>
            </w:pPr>
            <w:r w:rsidRPr="00C10454">
              <w:t>relevant documentation requirements</w:t>
            </w:r>
          </w:p>
          <w:p w:rsidR="00000000" w:rsidRPr="00C10454" w:rsidP="00C10454">
            <w:pPr>
              <w:pStyle w:val="ListBullet"/>
            </w:pPr>
            <w:r w:rsidRPr="00C10454">
              <w:t xml:space="preserve">risk control measures including barricades and traffic control </w:t>
            </w:r>
          </w:p>
          <w:p w:rsidR="00000000" w:rsidRPr="00C10454" w:rsidP="00C10454">
            <w:pPr>
              <w:pStyle w:val="ListBullet"/>
            </w:pPr>
            <w:r w:rsidRPr="00C10454">
              <w:t xml:space="preserve">traffic management plan procedures and requirements </w:t>
            </w:r>
          </w:p>
          <w:p w:rsidR="00000000" w:rsidRPr="00C10454" w:rsidP="00C10454">
            <w:pPr>
              <w:pStyle w:val="ListBullet"/>
            </w:pPr>
            <w:r w:rsidRPr="00C10454">
              <w:t>typical routine problems encountered operating an order picking forklift truck and equipment, and adjustments required for correction</w:t>
            </w:r>
          </w:p>
          <w:p w:rsidR="00000000" w:rsidRPr="00C10454" w:rsidP="00C10454">
            <w:pPr>
              <w:pStyle w:val="ListBullet"/>
            </w:pPr>
            <w:r w:rsidRPr="00C10454">
              <w:t>workplace procedures including work plan which may be verbal, documented/written, or electronically generated</w:t>
            </w:r>
          </w:p>
          <w:p w:rsidR="00000000" w:rsidRPr="00C10454" w:rsidP="00C10454">
            <w:pPr>
              <w:pStyle w:val="ListBullet"/>
            </w:pPr>
            <w:r w:rsidRPr="00C10454">
              <w:t>work area op</w:t>
            </w:r>
            <w:r w:rsidRPr="00C10454">
              <w:t>erating surface suitability including:</w:t>
            </w:r>
          </w:p>
          <w:p w:rsidR="00000000" w:rsidRPr="00C10454" w:rsidP="00C10454">
            <w:pPr>
              <w:pStyle w:val="ListBullet2"/>
            </w:pPr>
            <w:r w:rsidRPr="00C10454">
              <w:t>unusual and cracked surfaces</w:t>
            </w:r>
          </w:p>
          <w:p w:rsidR="00000000" w:rsidRPr="00C10454" w:rsidP="00C10454">
            <w:pPr>
              <w:pStyle w:val="ListBullet2"/>
            </w:pPr>
            <w:r w:rsidRPr="00C10454">
              <w:t>uneven surfaces</w:t>
            </w:r>
          </w:p>
          <w:p w:rsidR="00000000" w:rsidRPr="00C10454" w:rsidP="00C10454">
            <w:pPr>
              <w:pStyle w:val="ListBullet2"/>
            </w:pPr>
            <w:r w:rsidRPr="00C10454">
              <w:t>steel decks and grates</w:t>
            </w:r>
          </w:p>
          <w:p w:rsidR="00000000" w:rsidRPr="00C10454" w:rsidP="00C10454">
            <w:pPr>
              <w:pStyle w:val="ListBullet"/>
            </w:pPr>
            <w:r w:rsidRPr="00C10454">
              <w:t>Work Health and Safety (WHS)/Occupational Health and Safety (OHS)/Occupational Safety and Health (OSH) legislative obligations and responsibilities</w:t>
            </w:r>
          </w:p>
          <w:p w:rsidR="00000000" w:rsidRPr="00C10454" w:rsidP="00C10454">
            <w:pPr>
              <w:pStyle w:val="ListBullet"/>
            </w:pPr>
            <w:r w:rsidRPr="00C10454">
              <w:t>working at height procedures and relevant PPE</w:t>
            </w:r>
          </w:p>
        </w:tc>
      </w:tr>
    </w:tbl>
    <w:p w:rsidR="00000000" w:rsidRPr="00C10454" w:rsidP="00C10454">
      <w:pPr>
        <w:pStyle w:val="NoPaddingFontSize1"/>
      </w:pPr>
    </w:p>
    <w:p w:rsidR="00000000" w:rsidRPr="00C10454" w:rsidP="00C10454">
      <w:pPr>
        <w:pStyle w:val="AllowPageBreak"/>
      </w:pPr>
    </w:p>
    <w:p w:rsidR="00000000" w:rsidRPr="00C10454" w:rsidP="00C10454">
      <w:pPr>
        <w:pStyle w:val="Heading1"/>
      </w:pPr>
      <w:bookmarkStart w:id="4" w:name="O_1000764"/>
      <w:bookmarkEnd w:id="4"/>
      <w:r w:rsidRPr="00C104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4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54" w:rsidP="00C10454">
            <w:pPr>
              <w:pStyle w:val="BodyText"/>
            </w:pPr>
            <w:r w:rsidRPr="00C10454">
              <w:t>As a minimum, assessors must satisfy applicable regulatory requirements, which include requirements in the Standards for Registered Training Organisations cur</w:t>
            </w:r>
            <w:r w:rsidRPr="00C10454">
              <w:t xml:space="preserve">rent at the time of assessment. </w:t>
            </w:r>
          </w:p>
          <w:p w:rsidR="00000000" w:rsidRPr="00C10454" w:rsidP="00C10454">
            <w:pPr>
              <w:pStyle w:val="BodyText"/>
            </w:pPr>
            <w:r w:rsidRPr="00C10454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10454" w:rsidP="00C10454">
            <w:pPr>
              <w:pStyle w:val="BodyText"/>
            </w:pPr>
            <w:r w:rsidRPr="00C10454">
              <w:t>Assessment processes and techniq</w:t>
            </w:r>
            <w:r w:rsidRPr="00C10454">
              <w:t>ues must be appropriate to the language, literacy and numeracy requirements of the work being performed and the needs of the candidate.</w:t>
            </w:r>
          </w:p>
          <w:p w:rsidR="00000000" w:rsidRPr="00C10454" w:rsidP="00C10454">
            <w:pPr>
              <w:pStyle w:val="BodyText"/>
            </w:pPr>
            <w:r w:rsidRPr="00C10454">
              <w:t>Assessment must occur in workplace operational situations. Where this is not appropriate, assessment must occur in simul</w:t>
            </w:r>
            <w:r w:rsidRPr="00C10454">
              <w:t xml:space="preserve">ated workplace operational situations that reflect workplace conditions. </w:t>
            </w:r>
          </w:p>
          <w:p w:rsidR="00000000" w:rsidRPr="00C10454" w:rsidP="00C10454">
            <w:pPr>
              <w:pStyle w:val="BodyText"/>
            </w:pPr>
            <w:r w:rsidRPr="00C10454">
              <w:t>Assessment of performance must be undertaken in the workplace and/or under realistic workplace conditions.</w:t>
            </w:r>
          </w:p>
          <w:p w:rsidR="00000000" w:rsidRPr="00C10454" w:rsidP="00C10454">
            <w:pPr>
              <w:pStyle w:val="ListBullet"/>
            </w:pPr>
            <w:r w:rsidRPr="00C10454">
              <w:t>Simulators must not be used in the assessment of this unit of competency.</w:t>
            </w:r>
          </w:p>
          <w:p w:rsidR="00000000" w:rsidRPr="00C10454" w:rsidP="00C10454">
            <w:pPr>
              <w:pStyle w:val="BodyText"/>
            </w:pPr>
            <w:r w:rsidRPr="00C10454">
              <w:t>Resources for assessment must include access to:</w:t>
            </w:r>
          </w:p>
          <w:p w:rsidR="00000000" w:rsidRPr="00C10454" w:rsidP="00C10454">
            <w:pPr>
              <w:pStyle w:val="ListBullet"/>
            </w:pPr>
            <w:r w:rsidRPr="00C10454">
              <w:t>a suitable order picking forklift truck that complies with AS 2359 Powered industrial trucks and is in a safe/serviceable condition in accordance with manufacturer requirements</w:t>
            </w:r>
          </w:p>
          <w:p w:rsidR="00000000" w:rsidRPr="00C10454" w:rsidP="00C10454">
            <w:pPr>
              <w:pStyle w:val="ListBullet"/>
            </w:pPr>
            <w:r w:rsidRPr="00C10454">
              <w:t xml:space="preserve">suitable stock and compliant </w:t>
            </w:r>
            <w:r w:rsidRPr="00C10454">
              <w:t>racking system to pick loads from</w:t>
            </w:r>
          </w:p>
          <w:p w:rsidR="00000000" w:rsidRPr="00C10454" w:rsidP="00C10454">
            <w:pPr>
              <w:pStyle w:val="ListBullet"/>
            </w:pPr>
            <w:r w:rsidRPr="00C10454">
              <w:t xml:space="preserve">relevant and appropriate materials, tools, equipment and personal protective equipment currently used in industry </w:t>
            </w:r>
          </w:p>
          <w:p w:rsidR="00000000" w:rsidRPr="00C10454" w:rsidP="00C10454">
            <w:pPr>
              <w:pStyle w:val="ListBullet"/>
            </w:pPr>
            <w:r w:rsidRPr="00C10454">
              <w:t>applicable documentation including:</w:t>
            </w:r>
          </w:p>
          <w:p w:rsidR="00000000" w:rsidRPr="00C10454" w:rsidP="00C10454">
            <w:pPr>
              <w:pStyle w:val="ListBullet2"/>
            </w:pPr>
            <w:r w:rsidRPr="00C10454">
              <w:t>approved codes of practice and guidance</w:t>
            </w:r>
          </w:p>
          <w:p w:rsidR="00000000" w:rsidRPr="00C10454" w:rsidP="00C10454">
            <w:pPr>
              <w:pStyle w:val="ListBullet2"/>
            </w:pPr>
            <w:r w:rsidRPr="00C10454">
              <w:t>relevant Australian technical standards</w:t>
            </w:r>
          </w:p>
          <w:p w:rsidR="00000000" w:rsidRPr="00C10454" w:rsidP="00C10454">
            <w:pPr>
              <w:pStyle w:val="ListBullet2"/>
            </w:pPr>
            <w:r w:rsidRPr="00C10454">
              <w:t xml:space="preserve">manufacturer guidance material (instructions, specifications or checklists) </w:t>
            </w:r>
          </w:p>
          <w:p w:rsidR="00000000" w:rsidRPr="00C10454" w:rsidP="00C10454">
            <w:pPr>
              <w:pStyle w:val="ListBullet2"/>
            </w:pPr>
            <w:r w:rsidRPr="00C10454">
              <w:t xml:space="preserve">relevant industry standards and operating procedures (where applicable) </w:t>
            </w:r>
          </w:p>
        </w:tc>
      </w:tr>
    </w:tbl>
    <w:p w:rsidR="00000000" w:rsidRPr="00C10454" w:rsidP="00C10454">
      <w:pPr>
        <w:pStyle w:val="NoPaddingFontSize1"/>
      </w:pPr>
    </w:p>
    <w:p w:rsidR="00000000" w:rsidRPr="00C10454" w:rsidP="00C10454">
      <w:pPr>
        <w:pStyle w:val="AllowPageBreak"/>
      </w:pPr>
    </w:p>
    <w:p w:rsidR="00000000" w:rsidRPr="00C10454" w:rsidP="00C10454">
      <w:pPr>
        <w:pStyle w:val="Heading1"/>
      </w:pPr>
      <w:bookmarkStart w:id="5" w:name="O_1000767"/>
      <w:bookmarkEnd w:id="5"/>
      <w:r w:rsidRPr="00C10454">
        <w:t>Links</w:t>
      </w:r>
    </w:p>
    <w:p w:rsidR="00000000" w:rsidRPr="00C10454" w:rsidP="008424C0">
      <w:pPr>
        <w:pStyle w:val="BodyText"/>
      </w:pPr>
      <w:r w:rsidRPr="00C10454">
        <w:t>Companion Volume Implementation Guide -</w:t>
      </w:r>
      <w:r w:rsidRPr="00C10454">
        <w:t xml:space="preserve">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442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10454" w:rsidP="00C10454"/>
    <w:sectPr w:rsidSect="00C104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54" w:rsidRPr="008424C0" w:rsidP="00842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C0" w:rsidP="00C104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4C0" w:rsidP="00C104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24C0" w:rsidP="00C104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454" w:rsidRPr="008424C0" w:rsidP="00842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C0" w:rsidRPr="002D2AF8" w:rsidP="00C104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TLILIC0004 Licence to operate an order picking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424C0" w:rsidP="00C104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240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9A1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A6D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4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4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4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4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4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4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4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4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4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4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4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454"/>
  </w:style>
  <w:style w:type="character" w:customStyle="1" w:styleId="Heading1Char">
    <w:name w:val="Heading 1 Char"/>
    <w:basedOn w:val="DefaultParagraphFont"/>
    <w:link w:val="Heading1"/>
    <w:rsid w:val="00C104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4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4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45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04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04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4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045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04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4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4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4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4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4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4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4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4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4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4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4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4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4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4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4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454"/>
    <w:rPr>
      <w:b/>
      <w:spacing w:val="0"/>
    </w:rPr>
  </w:style>
  <w:style w:type="paragraph" w:customStyle="1" w:styleId="SuperTitle">
    <w:name w:val="SuperTitle"/>
    <w:basedOn w:val="Title"/>
    <w:rsid w:val="00C104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4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4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4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4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4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4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4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4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4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4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4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454"/>
    <w:rPr>
      <w:i/>
    </w:rPr>
  </w:style>
  <w:style w:type="paragraph" w:styleId="Caption">
    <w:name w:val="caption"/>
    <w:basedOn w:val="BodyText"/>
    <w:next w:val="Normal"/>
    <w:qFormat/>
    <w:rsid w:val="00C104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4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4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454"/>
  </w:style>
  <w:style w:type="paragraph" w:styleId="TableofFigures">
    <w:name w:val="table of figures"/>
    <w:basedOn w:val="Normal"/>
    <w:next w:val="Normal"/>
    <w:semiHidden/>
    <w:rsid w:val="00C104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4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0454"/>
    <w:rPr>
      <w:rFonts w:ascii="Wingdings" w:hAnsi="Wingdings"/>
    </w:rPr>
  </w:style>
  <w:style w:type="paragraph" w:customStyle="1" w:styleId="TableHeading">
    <w:name w:val="Table Heading"/>
    <w:basedOn w:val="HeadingBase"/>
    <w:rsid w:val="00C104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454"/>
    <w:rPr>
      <w:color w:val="0033CC"/>
      <w:u w:val="none"/>
    </w:rPr>
  </w:style>
  <w:style w:type="paragraph" w:customStyle="1" w:styleId="BodyTextRight">
    <w:name w:val="Body Text Right"/>
    <w:basedOn w:val="BodyText"/>
    <w:rsid w:val="00C104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4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4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4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4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4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454"/>
    <w:rPr>
      <w:sz w:val="32"/>
    </w:rPr>
  </w:style>
  <w:style w:type="paragraph" w:customStyle="1" w:styleId="HeadingProcedure">
    <w:name w:val="Heading Procedure"/>
    <w:basedOn w:val="HeadingBase"/>
    <w:next w:val="Normal"/>
    <w:rsid w:val="00C104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454"/>
    <w:pPr>
      <w:spacing w:before="60" w:after="60"/>
    </w:pPr>
  </w:style>
  <w:style w:type="paragraph" w:styleId="ListContinue">
    <w:name w:val="List Continue"/>
    <w:basedOn w:val="List"/>
    <w:rsid w:val="00C10454"/>
    <w:pPr>
      <w:ind w:firstLine="0"/>
    </w:pPr>
  </w:style>
  <w:style w:type="paragraph" w:customStyle="1" w:styleId="ListNote">
    <w:name w:val="List Note"/>
    <w:basedOn w:val="List"/>
    <w:rsid w:val="00C104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4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4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454"/>
    <w:rPr>
      <w:rFonts w:ascii="Courier New" w:hAnsi="Courier New"/>
    </w:rPr>
  </w:style>
  <w:style w:type="paragraph" w:customStyle="1" w:styleId="NoteBullet">
    <w:name w:val="Note Bullet"/>
    <w:basedOn w:val="Note"/>
    <w:rsid w:val="00C104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4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4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4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4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04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4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454"/>
    <w:rPr>
      <w:b/>
      <w:smallCaps/>
    </w:rPr>
  </w:style>
  <w:style w:type="paragraph" w:customStyle="1" w:styleId="TableListNumber">
    <w:name w:val="Table List Number"/>
    <w:basedOn w:val="ListNumber"/>
    <w:rsid w:val="00C104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4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454"/>
    <w:pPr>
      <w:numPr>
        <w:numId w:val="10"/>
      </w:numPr>
    </w:pPr>
  </w:style>
  <w:style w:type="paragraph" w:customStyle="1" w:styleId="ListAlpha2">
    <w:name w:val="List Alpha 2"/>
    <w:basedOn w:val="List2"/>
    <w:rsid w:val="00C10454"/>
    <w:pPr>
      <w:numPr>
        <w:numId w:val="9"/>
      </w:numPr>
    </w:pPr>
  </w:style>
  <w:style w:type="paragraph" w:styleId="List2">
    <w:name w:val="List 2"/>
    <w:basedOn w:val="BodyText"/>
    <w:rsid w:val="00C104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4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4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4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04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0454"/>
    <w:pPr>
      <w:numPr>
        <w:numId w:val="5"/>
      </w:numPr>
    </w:pPr>
  </w:style>
  <w:style w:type="paragraph" w:styleId="ListContinue2">
    <w:name w:val="List Continue 2"/>
    <w:basedOn w:val="List2"/>
    <w:rsid w:val="00C10454"/>
    <w:pPr>
      <w:ind w:firstLine="0"/>
    </w:pPr>
  </w:style>
  <w:style w:type="paragraph" w:styleId="ListContinue3">
    <w:name w:val="List Continue 3"/>
    <w:basedOn w:val="List3"/>
    <w:rsid w:val="00C10454"/>
    <w:pPr>
      <w:ind w:left="1021" w:firstLine="0"/>
    </w:pPr>
  </w:style>
  <w:style w:type="paragraph" w:styleId="ListContinue4">
    <w:name w:val="List Continue 4"/>
    <w:basedOn w:val="List4"/>
    <w:rsid w:val="00C10454"/>
    <w:pPr>
      <w:ind w:firstLine="0"/>
    </w:pPr>
  </w:style>
  <w:style w:type="paragraph" w:styleId="ListContinue5">
    <w:name w:val="List Continue 5"/>
    <w:basedOn w:val="List5"/>
    <w:rsid w:val="00C10454"/>
    <w:pPr>
      <w:ind w:firstLine="0"/>
    </w:pPr>
  </w:style>
  <w:style w:type="paragraph" w:styleId="ListNumber3">
    <w:name w:val="List Number 3"/>
    <w:basedOn w:val="List3"/>
    <w:rsid w:val="00C10454"/>
    <w:pPr>
      <w:numPr>
        <w:numId w:val="6"/>
      </w:numPr>
    </w:pPr>
  </w:style>
  <w:style w:type="paragraph" w:styleId="ListNumber4">
    <w:name w:val="List Number 4"/>
    <w:basedOn w:val="List4"/>
    <w:rsid w:val="00C10454"/>
    <w:pPr>
      <w:numPr>
        <w:numId w:val="7"/>
      </w:numPr>
    </w:pPr>
  </w:style>
  <w:style w:type="paragraph" w:styleId="ListNumber5">
    <w:name w:val="List Number 5"/>
    <w:basedOn w:val="List5"/>
    <w:rsid w:val="00C10454"/>
    <w:pPr>
      <w:numPr>
        <w:numId w:val="8"/>
      </w:numPr>
    </w:pPr>
  </w:style>
  <w:style w:type="paragraph" w:styleId="BlockText">
    <w:name w:val="Block Text"/>
    <w:basedOn w:val="Normal"/>
    <w:rsid w:val="00C104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4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454"/>
    <w:rPr>
      <w:sz w:val="16"/>
      <w:vertAlign w:val="superscript"/>
    </w:rPr>
  </w:style>
  <w:style w:type="character" w:customStyle="1" w:styleId="Symbols">
    <w:name w:val="Symbols"/>
    <w:basedOn w:val="DefaultParagraphFont"/>
    <w:rsid w:val="00C10454"/>
    <w:rPr>
      <w:rFonts w:ascii="Symbol" w:hAnsi="Symbol"/>
    </w:rPr>
  </w:style>
  <w:style w:type="character" w:customStyle="1" w:styleId="MenuOptions">
    <w:name w:val="Menu Options"/>
    <w:basedOn w:val="DefaultParagraphFont"/>
    <w:rsid w:val="00C104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454"/>
    <w:rPr>
      <w:b/>
    </w:rPr>
  </w:style>
  <w:style w:type="character" w:customStyle="1" w:styleId="Underlined">
    <w:name w:val="Underlined"/>
    <w:basedOn w:val="DefaultParagraphFont"/>
    <w:rsid w:val="00C10454"/>
    <w:rPr>
      <w:u w:val="single"/>
    </w:rPr>
  </w:style>
  <w:style w:type="paragraph" w:customStyle="1" w:styleId="TableBodyTextRight">
    <w:name w:val="Table Body Text Right"/>
    <w:basedOn w:val="TableBodyText"/>
    <w:rsid w:val="00C104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454"/>
    <w:rPr>
      <w:sz w:val="18"/>
    </w:rPr>
  </w:style>
  <w:style w:type="paragraph" w:customStyle="1" w:styleId="BodySmallRight">
    <w:name w:val="Body Small Right"/>
    <w:basedOn w:val="BodyTextRight"/>
    <w:rsid w:val="00C10454"/>
    <w:rPr>
      <w:sz w:val="18"/>
      <w:szCs w:val="18"/>
    </w:rPr>
  </w:style>
  <w:style w:type="paragraph" w:customStyle="1" w:styleId="MarginEdition">
    <w:name w:val="Margin Edition"/>
    <w:basedOn w:val="MarginNote"/>
    <w:rsid w:val="00C104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454"/>
    <w:rPr>
      <w:sz w:val="2"/>
      <w:szCs w:val="2"/>
    </w:rPr>
  </w:style>
  <w:style w:type="character" w:customStyle="1" w:styleId="Small">
    <w:name w:val="Small"/>
    <w:basedOn w:val="DefaultParagraphFont"/>
    <w:rsid w:val="00C10454"/>
    <w:rPr>
      <w:sz w:val="16"/>
    </w:rPr>
  </w:style>
  <w:style w:type="paragraph" w:customStyle="1" w:styleId="WideTable">
    <w:name w:val="Wide Table"/>
    <w:basedOn w:val="Normal"/>
    <w:rsid w:val="00C104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454"/>
  </w:style>
  <w:style w:type="paragraph" w:styleId="Quote">
    <w:name w:val="Quote"/>
    <w:basedOn w:val="Heading1"/>
    <w:link w:val="QuoteChar"/>
    <w:qFormat/>
    <w:rsid w:val="00C104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4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454"/>
    <w:pPr>
      <w:pageBreakBefore/>
    </w:pPr>
  </w:style>
  <w:style w:type="paragraph" w:customStyle="1" w:styleId="Border">
    <w:name w:val="Border"/>
    <w:basedOn w:val="Normal"/>
    <w:qFormat/>
    <w:rsid w:val="00C104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4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4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4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4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4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4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4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454"/>
    <w:rPr>
      <w:u w:val="single"/>
    </w:rPr>
  </w:style>
  <w:style w:type="character" w:customStyle="1" w:styleId="BoldandItalics">
    <w:name w:val="Bold and Italics"/>
    <w:qFormat/>
    <w:rsid w:val="00C10454"/>
    <w:rPr>
      <w:b/>
      <w:i/>
      <w:u w:val="none"/>
    </w:rPr>
  </w:style>
  <w:style w:type="paragraph" w:styleId="BalloonText">
    <w:name w:val="Balloon Text"/>
    <w:basedOn w:val="Normal"/>
    <w:link w:val="BalloonTextChar"/>
    <w:rsid w:val="00C104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4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4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4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4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4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454"/>
    <w:pPr>
      <w:spacing w:before="0" w:after="0"/>
    </w:pPr>
  </w:style>
  <w:style w:type="paragraph" w:customStyle="1" w:styleId="BodyTextBold">
    <w:name w:val="Body Text Bold"/>
    <w:basedOn w:val="BodyText"/>
    <w:qFormat/>
    <w:rsid w:val="00C10454"/>
    <w:rPr>
      <w:b/>
    </w:rPr>
  </w:style>
  <w:style w:type="character" w:styleId="Hyperlink">
    <w:name w:val="Hyperlink"/>
    <w:basedOn w:val="DefaultParagraphFont"/>
    <w:uiPriority w:val="99"/>
    <w:unhideWhenUsed/>
    <w:rsid w:val="00842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1308</Words>
  <Characters>8844</Characters>
  <Application>Microsoft Office Word</Application>
  <DocSecurity>0</DocSecurity>
  <Lines>221</Lines>
  <Paragraphs>184</Paragraphs>
  <ScaleCrop>false</ScaleCrop>
  <Company>Author-it Software Corporation Ltd.</Company>
  <LinksUpToDate>false</LinksUpToDate>
  <CharactersWithSpaces>9968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TLILIC0004 Licence to operate an order picking forklift truck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2024-07-12T08:02:00Z</dcterms:created>
  <dcterms:modified xsi:type="dcterms:W3CDTF">2024-07-12T08:02:00Z</dcterms:modified>
</cp:coreProperties>
</file>