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6EA" w:rsidP="00821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TLILIC0003 Licence to operate a forklift truck</w:t>
      </w:r>
      <w:r>
        <w:fldChar w:fldCharType="end"/>
      </w:r>
    </w:p>
    <w:p w:rsidR="008216EA" w:rsidP="008216EA">
      <w:pPr>
        <w:pStyle w:val="Version"/>
        <w:sectPr w:rsidSect="000B5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FC2" w:rsidP="000B5FC2">
      <w:pPr>
        <w:pStyle w:val="SuperHeading"/>
      </w:pPr>
      <w:r w:rsidRPr="000B5FC2">
        <w:t>Assessment Requirements for TLILIC0003 Licence to operate a forklift truck</w:t>
      </w:r>
    </w:p>
    <w:p w:rsidR="00000000" w:rsidRPr="000B5FC2" w:rsidP="000B5FC2">
      <w:pPr>
        <w:pStyle w:val="Heading1"/>
      </w:pPr>
      <w:bookmarkStart w:id="1" w:name="O_1000742"/>
      <w:bookmarkEnd w:id="1"/>
      <w:r w:rsidRPr="000B5F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C2" w:rsidP="000B5FC2">
            <w:pPr>
              <w:pStyle w:val="BodyText"/>
            </w:pPr>
            <w:r w:rsidRPr="000B5FC2">
              <w:t>Release 1. This is the first release of this unit of competency in the TLI Transport and Logistics Training Package.</w:t>
            </w:r>
          </w:p>
        </w:tc>
      </w:tr>
    </w:tbl>
    <w:p w:rsidR="00000000" w:rsidRPr="000B5FC2" w:rsidP="000B5FC2">
      <w:pPr>
        <w:pStyle w:val="NoPaddingFontSize1"/>
      </w:pPr>
    </w:p>
    <w:p w:rsidR="00000000" w:rsidRPr="000B5FC2" w:rsidP="000B5FC2">
      <w:pPr>
        <w:pStyle w:val="AllowPageBreak"/>
      </w:pPr>
    </w:p>
    <w:p w:rsidR="00000000" w:rsidRPr="000B5FC2" w:rsidP="000B5FC2">
      <w:pPr>
        <w:pStyle w:val="Heading1"/>
      </w:pPr>
      <w:bookmarkStart w:id="2" w:name="O_1000743"/>
      <w:bookmarkEnd w:id="2"/>
      <w:r w:rsidRPr="000B5FC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C2">
            <w:pPr>
              <w:pStyle w:val="BodyText"/>
              <w:rPr>
                <w:lang w:val="en-NZ"/>
              </w:rPr>
            </w:pPr>
            <w:r w:rsidRPr="000B5FC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B5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C2" w:rsidP="000B5FC2">
            <w:pPr>
              <w:pStyle w:val="ListBullet"/>
            </w:pPr>
            <w:r w:rsidRPr="000B5FC2">
              <w:t>applying safe operating procedures for a for</w:t>
            </w:r>
            <w:r w:rsidRPr="000B5FC2">
              <w:t>klift truck including:</w:t>
            </w:r>
          </w:p>
          <w:p w:rsidR="00000000" w:rsidRPr="000B5FC2" w:rsidP="000B5FC2">
            <w:pPr>
              <w:pStyle w:val="ListBullet2"/>
            </w:pPr>
            <w:r w:rsidRPr="000B5FC2">
              <w:t>maintaining safe operating speed</w:t>
            </w:r>
          </w:p>
          <w:p w:rsidR="00000000" w:rsidRPr="000B5FC2" w:rsidP="000B5FC2">
            <w:pPr>
              <w:pStyle w:val="ListBullet2"/>
            </w:pPr>
            <w:r w:rsidRPr="000B5FC2">
              <w:t>travelling with load lowered to an appropriate height for the terrain, operating surface and visibility in relation to direction of travel</w:t>
            </w:r>
          </w:p>
          <w:p w:rsidR="00000000" w:rsidRPr="000B5FC2" w:rsidP="000B5FC2">
            <w:pPr>
              <w:pStyle w:val="ListBullet"/>
            </w:pPr>
            <w:r w:rsidRPr="000B5FC2">
              <w:t>applying relevant forklift truck manufacturer requirements and data plate information and approved modifications to attachments fitted are in accordance with manufacturer requirements</w:t>
            </w:r>
          </w:p>
          <w:p w:rsidR="00000000" w:rsidRPr="000B5FC2" w:rsidP="000B5FC2">
            <w:pPr>
              <w:pStyle w:val="ListBullet"/>
            </w:pPr>
            <w:r w:rsidRPr="000B5FC2">
              <w:t>carrying out pre-start checks, including visual inspection which must in</w:t>
            </w:r>
            <w:r w:rsidRPr="000B5FC2">
              <w:t>clude:</w:t>
            </w:r>
          </w:p>
          <w:p w:rsidR="00000000" w:rsidRPr="000B5FC2" w:rsidP="000B5FC2">
            <w:pPr>
              <w:pStyle w:val="ListBullet2"/>
            </w:pPr>
            <w:r w:rsidRPr="000B5FC2">
              <w:t>battery charge as required by manufacturer requirements</w:t>
            </w:r>
          </w:p>
          <w:p w:rsidR="00000000" w:rsidRPr="000B5FC2" w:rsidP="000B5FC2">
            <w:pPr>
              <w:pStyle w:val="ListBullet2"/>
            </w:pPr>
            <w:r w:rsidRPr="000B5FC2">
              <w:t>checking and interpreting data plate/s are relevant to the attachment and the forklift truck</w:t>
            </w:r>
          </w:p>
          <w:p w:rsidR="00000000" w:rsidRPr="000B5FC2" w:rsidP="000B5FC2">
            <w:pPr>
              <w:pStyle w:val="ListBullet2"/>
            </w:pPr>
            <w:r w:rsidRPr="000B5FC2">
              <w:t>checking for signs of paint separation and stressed welds indicating potential structural weakness</w:t>
            </w:r>
          </w:p>
          <w:p w:rsidR="00000000" w:rsidRPr="000B5FC2" w:rsidP="000B5FC2">
            <w:pPr>
              <w:pStyle w:val="ListBullet2"/>
            </w:pPr>
            <w:r w:rsidRPr="000B5FC2">
              <w:t>document evidence of damage</w:t>
            </w:r>
          </w:p>
          <w:p w:rsidR="00000000" w:rsidRPr="000B5FC2" w:rsidP="000B5FC2">
            <w:pPr>
              <w:pStyle w:val="ListBullet2"/>
            </w:pPr>
            <w:r w:rsidRPr="000B5FC2">
              <w:t>engine / mechanical fluid level checks including fuel as required by manufacturer requirements</w:t>
            </w:r>
          </w:p>
          <w:p w:rsidR="00000000" w:rsidRPr="000B5FC2" w:rsidP="000B5FC2">
            <w:pPr>
              <w:pStyle w:val="ListBullet2"/>
            </w:pPr>
            <w:r w:rsidRPr="000B5FC2">
              <w:t>ensuring availability of correct forklift truck logbook and updating records as required</w:t>
            </w:r>
          </w:p>
          <w:p w:rsidR="00000000" w:rsidRPr="000B5FC2" w:rsidP="000B5FC2">
            <w:pPr>
              <w:pStyle w:val="ListBullet2"/>
            </w:pPr>
            <w:r w:rsidRPr="000B5FC2">
              <w:t>ensuring forklift truck tynes or other attac</w:t>
            </w:r>
            <w:r w:rsidRPr="000B5FC2">
              <w:t>hment/s are securely fitted</w:t>
            </w:r>
          </w:p>
          <w:p w:rsidR="00000000" w:rsidRPr="000B5FC2" w:rsidP="000B5FC2">
            <w:pPr>
              <w:pStyle w:val="ListBullet2"/>
            </w:pPr>
            <w:r w:rsidRPr="000B5FC2">
              <w:t>ensuring seat and mirrors are adjusted appropriately and seat belt is functional</w:t>
            </w:r>
          </w:p>
          <w:p w:rsidR="00000000" w:rsidRPr="000B5FC2" w:rsidP="000B5FC2">
            <w:pPr>
              <w:pStyle w:val="ListBullet2"/>
            </w:pPr>
            <w:r w:rsidRPr="000B5FC2">
              <w:t>fluid leaks</w:t>
            </w:r>
          </w:p>
          <w:p w:rsidR="00000000" w:rsidRPr="000B5FC2" w:rsidP="000B5FC2">
            <w:pPr>
              <w:pStyle w:val="ListBullet2"/>
            </w:pPr>
            <w:r w:rsidRPr="000B5FC2">
              <w:t>lights are working effectively</w:t>
            </w:r>
          </w:p>
          <w:p w:rsidR="00000000" w:rsidRPr="000B5FC2" w:rsidP="000B5FC2">
            <w:pPr>
              <w:pStyle w:val="ListBullet2"/>
            </w:pPr>
            <w:r w:rsidRPr="000B5FC2">
              <w:t>safety equipment checks</w:t>
            </w:r>
          </w:p>
          <w:p w:rsidR="00000000" w:rsidRPr="000B5FC2" w:rsidP="000B5FC2">
            <w:pPr>
              <w:pStyle w:val="ListBullet2"/>
            </w:pPr>
            <w:r w:rsidRPr="000B5FC2">
              <w:t>signage and labels to ensure they are visible and legible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wheels and tyres for damage/correct inflation if applicable </w:t>
            </w:r>
          </w:p>
          <w:p w:rsidR="00000000" w:rsidRPr="000B5FC2" w:rsidP="000B5FC2">
            <w:pPr>
              <w:pStyle w:val="ListBullet"/>
            </w:pPr>
            <w:r w:rsidRPr="000B5FC2">
              <w:t>conducting and applying risk and hazard assessment strategies including:</w:t>
            </w:r>
          </w:p>
          <w:p w:rsidR="00000000" w:rsidRPr="000B5FC2" w:rsidP="000B5FC2">
            <w:pPr>
              <w:pStyle w:val="ListBullet2"/>
            </w:pPr>
            <w:r w:rsidRPr="000B5FC2">
              <w:t>insufficient lighting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other specific hazards including dangerous goods </w:t>
            </w:r>
          </w:p>
          <w:p w:rsidR="00000000" w:rsidRPr="000B5FC2" w:rsidP="000B5FC2">
            <w:pPr>
              <w:pStyle w:val="ListBullet2"/>
            </w:pPr>
            <w:r w:rsidRPr="000B5FC2">
              <w:t>overhead hazards and fixed structures, roof beam</w:t>
            </w:r>
            <w:r w:rsidRPr="000B5FC2">
              <w:t xml:space="preserve">s and doorways </w:t>
            </w:r>
          </w:p>
          <w:p w:rsidR="00000000" w:rsidRPr="000B5FC2" w:rsidP="000B5FC2">
            <w:pPr>
              <w:pStyle w:val="ListBullet2"/>
            </w:pPr>
            <w:r w:rsidRPr="000B5FC2">
              <w:t>restricted and poorly ventilated areas</w:t>
            </w:r>
          </w:p>
          <w:p w:rsidR="00000000" w:rsidRPr="000B5FC2" w:rsidP="000B5FC2">
            <w:pPr>
              <w:pStyle w:val="ListBullet2"/>
            </w:pPr>
            <w:r w:rsidRPr="000B5FC2">
              <w:t>surface suitability based on forklift truck and task requirements</w:t>
            </w:r>
          </w:p>
          <w:p w:rsidR="00000000" w:rsidRPr="000B5FC2" w:rsidP="000B5FC2">
            <w:pPr>
              <w:pStyle w:val="ListBullet2"/>
            </w:pPr>
            <w:r w:rsidRPr="000B5FC2">
              <w:t>the risk of collision with people, moving plant and fixed structures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weather conditions </w:t>
            </w:r>
          </w:p>
          <w:p w:rsidR="00000000" w:rsidRPr="000B5FC2" w:rsidP="000B5FC2">
            <w:pPr>
              <w:pStyle w:val="ListBullet"/>
            </w:pPr>
            <w:r w:rsidRPr="000B5FC2">
              <w:t>complying with Commonwealth, State and Territory Work Health and Safety (WHS)/Occupational Health and Safety (OHS)/Occupational Safety and Health (OSH) legislation, regulations safe work and workplace procedures</w:t>
            </w:r>
          </w:p>
          <w:p w:rsidR="00000000" w:rsidRPr="000B5FC2" w:rsidP="000B5FC2">
            <w:pPr>
              <w:pStyle w:val="ListBullet"/>
            </w:pPr>
            <w:r w:rsidRPr="000B5FC2">
              <w:t>conducting operational checks, which must en</w:t>
            </w:r>
            <w:r w:rsidRPr="000B5FC2">
              <w:t>sure:</w:t>
            </w:r>
          </w:p>
          <w:p w:rsidR="00000000" w:rsidRPr="000B5FC2" w:rsidP="000B5FC2">
            <w:pPr>
              <w:pStyle w:val="ListBullet2"/>
            </w:pPr>
            <w:r w:rsidRPr="000B5FC2">
              <w:t>all controls are located, identified and tested for functionality</w:t>
            </w:r>
          </w:p>
          <w:p w:rsidR="00000000" w:rsidRPr="000B5FC2" w:rsidP="000B5FC2">
            <w:pPr>
              <w:pStyle w:val="ListBullet2"/>
            </w:pPr>
            <w:r w:rsidRPr="000B5FC2">
              <w:t>all hydraulic functions operated to maximum extension and ensuring attachment (if fitted) movements and control functions are smooth and comply with operating requirements</w:t>
            </w:r>
          </w:p>
          <w:p w:rsidR="00000000" w:rsidRPr="000B5FC2" w:rsidP="000B5FC2">
            <w:pPr>
              <w:pStyle w:val="ListBullet2"/>
            </w:pPr>
            <w:r w:rsidRPr="000B5FC2">
              <w:t>hazard warn</w:t>
            </w:r>
            <w:r w:rsidRPr="000B5FC2">
              <w:t>ing systems (e.g. reversing beepers, lights and horns) are functional</w:t>
            </w:r>
          </w:p>
          <w:p w:rsidR="00000000" w:rsidRPr="000B5FC2" w:rsidP="000B5FC2">
            <w:pPr>
              <w:pStyle w:val="ListBullet2"/>
            </w:pPr>
            <w:r w:rsidRPr="000B5FC2">
              <w:t>recording and maintaining accurate information relating to forklift truck operations</w:t>
            </w:r>
          </w:p>
          <w:p w:rsidR="00000000" w:rsidRPr="000B5FC2" w:rsidP="000B5FC2">
            <w:pPr>
              <w:pStyle w:val="ListBullet2"/>
            </w:pPr>
            <w:r w:rsidRPr="000B5FC2">
              <w:t>safety devices as fitted</w:t>
            </w:r>
          </w:p>
          <w:p w:rsidR="00000000" w:rsidRPr="000B5FC2" w:rsidP="000B5FC2">
            <w:pPr>
              <w:pStyle w:val="ListBullet2"/>
            </w:pPr>
            <w:r w:rsidRPr="000B5FC2">
              <w:t>start-up is in accordance with manufacturer requirements</w:t>
            </w:r>
          </w:p>
          <w:p w:rsidR="00000000" w:rsidRPr="000B5FC2" w:rsidP="000B5FC2">
            <w:pPr>
              <w:pStyle w:val="ListBullet2"/>
            </w:pPr>
            <w:r w:rsidRPr="000B5FC2">
              <w:t>steering, transmiss</w:t>
            </w:r>
            <w:r w:rsidRPr="000B5FC2">
              <w:t>ion and brake functions comply with operating requirements</w:t>
            </w:r>
          </w:p>
          <w:p w:rsidR="00000000" w:rsidRPr="000B5FC2" w:rsidP="000B5FC2">
            <w:pPr>
              <w:pStyle w:val="ListBullet2"/>
            </w:pPr>
            <w:r w:rsidRPr="000B5FC2">
              <w:t>there are no unusual noises</w:t>
            </w:r>
          </w:p>
          <w:p w:rsidR="00000000" w:rsidRPr="000B5FC2" w:rsidP="000B5FC2">
            <w:pPr>
              <w:pStyle w:val="ListBullet"/>
            </w:pPr>
            <w:r w:rsidRPr="000B5FC2">
              <w:t>confirming and following traffic management plan procedures relevant to their role in the work area</w:t>
            </w:r>
          </w:p>
          <w:p w:rsidR="00000000" w:rsidRPr="000B5FC2" w:rsidP="000B5FC2">
            <w:pPr>
              <w:pStyle w:val="ListBullet"/>
            </w:pPr>
            <w:r w:rsidRPr="000B5FC2">
              <w:t>conducting relevant procedures for refuelling and isolating fuel/pow</w:t>
            </w:r>
            <w:r w:rsidRPr="000B5FC2">
              <w:t xml:space="preserve">er source as per manufacturer requirements using appropriate PPE </w:t>
            </w:r>
          </w:p>
          <w:p w:rsidR="00000000" w:rsidRPr="000B5FC2" w:rsidP="000B5FC2">
            <w:pPr>
              <w:pStyle w:val="ListBullet"/>
            </w:pPr>
            <w:r w:rsidRPr="000B5FC2">
              <w:t>determining relevant lifting attachment to perform work/task</w:t>
            </w:r>
          </w:p>
          <w:p w:rsidR="00000000" w:rsidRPr="000B5FC2" w:rsidP="000B5FC2">
            <w:pPr>
              <w:pStyle w:val="ListBullet"/>
            </w:pPr>
            <w:r w:rsidRPr="000B5FC2">
              <w:t>determining lift requirements including:</w:t>
            </w:r>
          </w:p>
          <w:p w:rsidR="00000000" w:rsidRPr="000B5FC2" w:rsidP="000B5FC2">
            <w:pPr>
              <w:pStyle w:val="ListBullet2"/>
            </w:pPr>
            <w:r w:rsidRPr="000B5FC2">
              <w:t>positioning of unusually balanced/shaped loads</w:t>
            </w:r>
          </w:p>
          <w:p w:rsidR="00000000" w:rsidRPr="000B5FC2" w:rsidP="000B5FC2">
            <w:pPr>
              <w:pStyle w:val="ListBullet2"/>
            </w:pPr>
            <w:r w:rsidRPr="000B5FC2">
              <w:t>centre of gravity</w:t>
            </w:r>
          </w:p>
          <w:p w:rsidR="00000000" w:rsidRPr="000B5FC2" w:rsidP="000B5FC2">
            <w:pPr>
              <w:pStyle w:val="ListBullet2"/>
            </w:pPr>
            <w:r w:rsidRPr="000B5FC2">
              <w:t>dynamic nature of load</w:t>
            </w:r>
          </w:p>
          <w:p w:rsidR="00000000" w:rsidRPr="000B5FC2" w:rsidP="000B5FC2">
            <w:pPr>
              <w:pStyle w:val="ListBullet2"/>
            </w:pPr>
            <w:r w:rsidRPr="000B5FC2">
              <w:t>tyne/attachment positioning</w:t>
            </w:r>
          </w:p>
          <w:p w:rsidR="00000000" w:rsidRPr="000B5FC2" w:rsidP="000B5FC2">
            <w:pPr>
              <w:pStyle w:val="ListBullet2"/>
            </w:pPr>
            <w:r w:rsidRPr="000B5FC2">
              <w:t>weight</w:t>
            </w:r>
          </w:p>
          <w:p w:rsidR="00000000" w:rsidRPr="000B5FC2" w:rsidP="000B5FC2">
            <w:pPr>
              <w:pStyle w:val="ListBullet"/>
            </w:pPr>
            <w:r w:rsidRPr="000B5FC2">
              <w:t>ensuring risk control measures within the work area are effective as per workplace procedures</w:t>
            </w:r>
          </w:p>
          <w:p w:rsidR="00000000" w:rsidRPr="000B5FC2" w:rsidP="000B5FC2">
            <w:pPr>
              <w:pStyle w:val="ListBullet"/>
            </w:pPr>
            <w:r w:rsidRPr="000B5FC2">
              <w:t>identifying, isolating and tagging out defective equipment and reporting to authorised person/s</w:t>
            </w:r>
          </w:p>
          <w:p w:rsidR="00000000" w:rsidRPr="000B5FC2" w:rsidP="000B5FC2">
            <w:pPr>
              <w:pStyle w:val="ListBullet"/>
            </w:pPr>
            <w:r w:rsidRPr="000B5FC2">
              <w:t>interpreting and confirming r</w:t>
            </w:r>
            <w:r w:rsidRPr="000B5FC2">
              <w:t>elevant documentation, workplace instructions, safety information, emergency procedures for the work task and relevant area</w:t>
            </w:r>
          </w:p>
          <w:p w:rsidR="00000000" w:rsidRPr="000B5FC2" w:rsidP="000B5FC2">
            <w:pPr>
              <w:pStyle w:val="ListBullet"/>
            </w:pPr>
            <w:r w:rsidRPr="000B5FC2">
              <w:t>interpreting workplace procedures in relation to various environmental conditions</w:t>
            </w:r>
          </w:p>
          <w:p w:rsidR="00000000" w:rsidRPr="000B5FC2" w:rsidP="000B5FC2">
            <w:pPr>
              <w:pStyle w:val="ListBullet"/>
            </w:pPr>
            <w:r w:rsidRPr="000B5FC2">
              <w:t>maintaining communication with other workplace per</w:t>
            </w:r>
            <w:r w:rsidRPr="000B5FC2">
              <w:t>sonnel through using worksite procedures including:</w:t>
            </w:r>
          </w:p>
          <w:p w:rsidR="00000000" w:rsidRPr="000B5FC2" w:rsidP="000B5FC2">
            <w:pPr>
              <w:pStyle w:val="ListBullet2"/>
            </w:pPr>
            <w:r w:rsidRPr="000B5FC2">
              <w:t>audible and visual warning devices</w:t>
            </w:r>
          </w:p>
          <w:p w:rsidR="00000000" w:rsidRPr="000B5FC2" w:rsidP="000B5FC2">
            <w:pPr>
              <w:pStyle w:val="ListBullet2"/>
            </w:pPr>
            <w:r w:rsidRPr="000B5FC2">
              <w:t>signage</w:t>
            </w:r>
          </w:p>
          <w:p w:rsidR="00000000" w:rsidRPr="000B5FC2" w:rsidP="000B5FC2">
            <w:pPr>
              <w:pStyle w:val="ListBullet2"/>
            </w:pPr>
            <w:r w:rsidRPr="000B5FC2">
              <w:t>two-way radio</w:t>
            </w:r>
          </w:p>
          <w:p w:rsidR="00000000" w:rsidRPr="000B5FC2" w:rsidP="000B5FC2">
            <w:pPr>
              <w:pStyle w:val="ListBullet2"/>
            </w:pPr>
            <w:r w:rsidRPr="000B5FC2">
              <w:t>verbal instructions</w:t>
            </w:r>
          </w:p>
          <w:p w:rsidR="00000000" w:rsidRPr="000B5FC2" w:rsidP="000B5FC2">
            <w:pPr>
              <w:pStyle w:val="ListBullet2"/>
            </w:pPr>
            <w:r w:rsidRPr="000B5FC2">
              <w:t>written instructions</w:t>
            </w:r>
          </w:p>
          <w:p w:rsidR="00000000" w:rsidRPr="000B5FC2" w:rsidP="000B5FC2">
            <w:pPr>
              <w:pStyle w:val="ListBullet"/>
            </w:pPr>
            <w:r w:rsidRPr="000B5FC2">
              <w:t xml:space="preserve">maintaining three points of contact whilst accessing and egressing forklift truck and ensuring </w:t>
            </w:r>
            <w:r w:rsidRPr="000B5FC2">
              <w:t>rungs / steps are free of hazards</w:t>
            </w:r>
          </w:p>
          <w:p w:rsidR="00000000" w:rsidRPr="000B5FC2" w:rsidP="000B5FC2">
            <w:pPr>
              <w:pStyle w:val="ListBullet"/>
            </w:pPr>
            <w:r w:rsidRPr="000B5FC2">
              <w:t>operating and monitoring safe forklift truck operations using minimum 250kg dynamic and non-dynamic loads that include:</w:t>
            </w:r>
          </w:p>
          <w:p w:rsidR="00000000" w:rsidRPr="000B5FC2" w:rsidP="000B5FC2">
            <w:pPr>
              <w:pStyle w:val="ListBullet2"/>
            </w:pPr>
            <w:r w:rsidRPr="000B5FC2">
              <w:t>aligning tynes/attachment to load</w:t>
            </w:r>
          </w:p>
          <w:p w:rsidR="00000000" w:rsidRPr="000B5FC2" w:rsidP="000B5FC2">
            <w:pPr>
              <w:pStyle w:val="ListBullet2"/>
            </w:pPr>
            <w:r w:rsidRPr="000B5FC2">
              <w:t>carrying out a lift to 75% of the maximum height</w:t>
            </w:r>
          </w:p>
          <w:p w:rsidR="00000000" w:rsidRPr="000B5FC2" w:rsidP="000B5FC2">
            <w:pPr>
              <w:pStyle w:val="ListBullet2"/>
            </w:pPr>
            <w:r w:rsidRPr="000B5FC2">
              <w:t>conducting trial l</w:t>
            </w:r>
            <w:r w:rsidRPr="000B5FC2">
              <w:t>ift to ensure forklift truck and load are stable, and load is safe to move</w:t>
            </w:r>
          </w:p>
          <w:p w:rsidR="00000000" w:rsidRPr="000B5FC2" w:rsidP="000B5FC2">
            <w:pPr>
              <w:pStyle w:val="ListBullet2"/>
            </w:pPr>
            <w:r w:rsidRPr="000B5FC2">
              <w:t>correctly using horns and mirrors in workplace</w:t>
            </w:r>
          </w:p>
          <w:p w:rsidR="00000000" w:rsidRPr="000B5FC2" w:rsidP="000B5FC2">
            <w:pPr>
              <w:pStyle w:val="ListBullet2"/>
            </w:pPr>
            <w:r w:rsidRPr="000B5FC2">
              <w:t>correctly positioning and using an observer to assist when operating with a load that may restrict vision or be placed out of vision o</w:t>
            </w:r>
            <w:r w:rsidRPr="000B5FC2">
              <w:t>f the operator</w:t>
            </w:r>
          </w:p>
          <w:p w:rsidR="00000000" w:rsidRPr="000B5FC2" w:rsidP="000B5FC2">
            <w:pPr>
              <w:pStyle w:val="ListBullet2"/>
            </w:pPr>
            <w:r w:rsidRPr="000B5FC2">
              <w:t>driving applicable to conditions and moving loads safely</w:t>
            </w:r>
          </w:p>
          <w:p w:rsidR="00000000" w:rsidRPr="000B5FC2" w:rsidP="000B5FC2">
            <w:pPr>
              <w:pStyle w:val="ListBullet2"/>
            </w:pPr>
            <w:r w:rsidRPr="000B5FC2">
              <w:t>driving a forklift truck safely with load in forward and reverse, while maintaining visibility through an obstacle course including:</w:t>
            </w:r>
          </w:p>
          <w:p w:rsidR="00000000" w:rsidRPr="000B5FC2" w:rsidP="000B5FC2">
            <w:pPr>
              <w:pStyle w:val="ListBullet3"/>
            </w:pPr>
            <w:r w:rsidRPr="000B5FC2">
              <w:t xml:space="preserve">an </w:t>
            </w:r>
            <w:r>
              <w:t>‘</w:t>
            </w:r>
            <w:r w:rsidRPr="000B5FC2">
              <w:t>S</w:t>
            </w:r>
            <w:r>
              <w:t>’</w:t>
            </w:r>
            <w:r w:rsidRPr="000B5FC2">
              <w:t xml:space="preserve"> bend with a minimum 90 degrees left and right turn</w:t>
            </w:r>
          </w:p>
          <w:p w:rsidR="00000000" w:rsidRPr="000B5FC2" w:rsidP="000B5FC2">
            <w:pPr>
              <w:pStyle w:val="ListBullet3"/>
            </w:pPr>
            <w:r w:rsidRPr="000B5FC2">
              <w:t xml:space="preserve">ensuring load/s remains stable through pick up, transport and placement </w:t>
            </w:r>
          </w:p>
          <w:p w:rsidR="00000000" w:rsidRPr="000B5FC2" w:rsidP="000B5FC2">
            <w:pPr>
              <w:pStyle w:val="ListBullet3"/>
            </w:pPr>
            <w:r w:rsidRPr="000B5FC2">
              <w:t>forklift truck speed is appropriate to load and surroundings</w:t>
            </w:r>
          </w:p>
          <w:p w:rsidR="00000000" w:rsidRPr="000B5FC2" w:rsidP="000B5FC2">
            <w:pPr>
              <w:pStyle w:val="ListBullet3"/>
            </w:pPr>
            <w:r w:rsidRPr="000B5FC2">
              <w:t>lowering dynamic and non-dynamic loads to appropriate height for</w:t>
            </w:r>
            <w:r w:rsidRPr="000B5FC2">
              <w:t xml:space="preserve"> travel in forward and reverse</w:t>
            </w:r>
          </w:p>
          <w:p w:rsidR="00000000" w:rsidRPr="000B5FC2" w:rsidP="000B5FC2">
            <w:pPr>
              <w:pStyle w:val="ListBullet2"/>
            </w:pPr>
            <w:r w:rsidRPr="000B5FC2">
              <w:t>picking up, driving, manoeuvring and placing dynamic and non-dynamic loads safely at various heights within a compliant racking system</w:t>
            </w:r>
          </w:p>
          <w:p w:rsidR="00000000" w:rsidRPr="000B5FC2" w:rsidP="000B5FC2">
            <w:pPr>
              <w:pStyle w:val="ListBullet2"/>
            </w:pPr>
            <w:r w:rsidRPr="000B5FC2">
              <w:t>picking up, driving, manoeuvring and placing dynamic and non-dynamic loads safely into/on</w:t>
            </w:r>
            <w:r w:rsidRPr="000B5FC2">
              <w:t xml:space="preserve">to an elevated, flat, stable area </w:t>
            </w:r>
          </w:p>
          <w:p w:rsidR="00000000" w:rsidRPr="000B5FC2" w:rsidP="000B5FC2">
            <w:pPr>
              <w:pStyle w:val="ListBullet2"/>
            </w:pPr>
            <w:r w:rsidRPr="000B5FC2">
              <w:t>tilting mast (or forks if applicable) to ensure balance of load</w:t>
            </w:r>
          </w:p>
          <w:p w:rsidR="00000000" w:rsidRPr="000B5FC2" w:rsidP="000B5FC2">
            <w:pPr>
              <w:pStyle w:val="ListBullet2"/>
            </w:pPr>
            <w:r w:rsidRPr="000B5FC2">
              <w:t>using gluts/dunnage appropriately and lowering load safely</w:t>
            </w:r>
          </w:p>
          <w:p w:rsidR="00000000" w:rsidRPr="000B5FC2" w:rsidP="000B5FC2">
            <w:pPr>
              <w:pStyle w:val="ListBullet2"/>
            </w:pPr>
            <w:r w:rsidRPr="000B5FC2">
              <w:t>using tilt and side shift (where fitted) safely to manoeuvre dynamic and non-dynamic loads into al</w:t>
            </w:r>
            <w:r w:rsidRPr="000B5FC2">
              <w:t>located space</w:t>
            </w:r>
          </w:p>
          <w:p w:rsidR="00000000" w:rsidRPr="000B5FC2" w:rsidP="000B5FC2">
            <w:pPr>
              <w:pStyle w:val="ListBullet"/>
            </w:pPr>
            <w:r w:rsidRPr="000B5FC2">
              <w:t>reporting to relevant person/s on site risk control measures that are not in place or are deficient</w:t>
            </w:r>
          </w:p>
          <w:p w:rsidR="00000000" w:rsidRPr="000B5FC2" w:rsidP="000B5FC2">
            <w:pPr>
              <w:pStyle w:val="ListBullet"/>
            </w:pPr>
            <w:r w:rsidRPr="000B5FC2">
              <w:t>setting up an exclusion zone</w:t>
            </w:r>
          </w:p>
          <w:p w:rsidR="00000000" w:rsidRPr="000B5FC2" w:rsidP="000B5FC2">
            <w:pPr>
              <w:pStyle w:val="ListBullet"/>
            </w:pPr>
            <w:r w:rsidRPr="000B5FC2">
              <w:t>securely parking forklift truck and isolating in appropriate position including:</w:t>
            </w:r>
          </w:p>
          <w:p w:rsidR="00000000" w:rsidRPr="000B5FC2" w:rsidP="000B5FC2">
            <w:pPr>
              <w:pStyle w:val="ListBullet2"/>
            </w:pPr>
            <w:r w:rsidRPr="000B5FC2">
              <w:t>minimising possible access by unauthorised person/s</w:t>
            </w:r>
          </w:p>
          <w:p w:rsidR="00000000" w:rsidRPr="000B5FC2" w:rsidP="000B5FC2">
            <w:pPr>
              <w:pStyle w:val="ListBullet2"/>
            </w:pPr>
            <w:r w:rsidRPr="000B5FC2">
              <w:t>tynes/attachment lowered to required position in accordance with manufacturer requirements</w:t>
            </w:r>
          </w:p>
          <w:p w:rsidR="00000000" w:rsidRPr="000B5FC2" w:rsidP="000B5FC2">
            <w:pPr>
              <w:pStyle w:val="ListBullet2"/>
            </w:pPr>
            <w:r w:rsidRPr="000B5FC2">
              <w:t>park brake applied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switching off, isolating fuel/power source and removing key according to workplace procedures </w:t>
            </w:r>
          </w:p>
          <w:p w:rsidR="00000000" w:rsidRPr="000B5FC2" w:rsidP="000B5FC2">
            <w:pPr>
              <w:pStyle w:val="ListBullet"/>
            </w:pPr>
            <w:r w:rsidRPr="000B5FC2">
              <w:t xml:space="preserve">shutting down a forklift truck in accordance with manufacturer requirements and workplace procedures </w:t>
            </w:r>
          </w:p>
        </w:tc>
      </w:tr>
    </w:tbl>
    <w:p w:rsidR="00000000" w:rsidRPr="000B5FC2" w:rsidP="000B5FC2">
      <w:pPr>
        <w:pStyle w:val="NoPaddingFontSize1"/>
      </w:pPr>
    </w:p>
    <w:p w:rsidR="00000000" w:rsidRPr="000B5FC2" w:rsidP="000B5FC2">
      <w:pPr>
        <w:pStyle w:val="AllowPageBreak"/>
      </w:pPr>
    </w:p>
    <w:p w:rsidR="00000000" w:rsidRPr="000B5FC2" w:rsidP="000B5FC2">
      <w:pPr>
        <w:pStyle w:val="Heading1"/>
      </w:pPr>
      <w:bookmarkStart w:id="3" w:name="O_1000744"/>
      <w:bookmarkEnd w:id="3"/>
      <w:r w:rsidRPr="000B5FC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FC2">
            <w:pPr>
              <w:pStyle w:val="BodyText"/>
              <w:rPr>
                <w:lang w:val="en-NZ"/>
              </w:rPr>
            </w:pPr>
            <w:r w:rsidRPr="000B5FC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B5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C2" w:rsidP="000B5FC2">
            <w:pPr>
              <w:pStyle w:val="ListBullet"/>
            </w:pPr>
            <w:r w:rsidRPr="000B5FC2">
              <w:t>Australian and industry standards, codes of practice and guidelines to saf</w:t>
            </w:r>
            <w:r w:rsidRPr="000B5FC2">
              <w:t xml:space="preserve">ely operate a forklift truck </w:t>
            </w:r>
          </w:p>
          <w:p w:rsidR="00000000" w:rsidRPr="000B5FC2" w:rsidP="000B5FC2">
            <w:pPr>
              <w:pStyle w:val="ListBullet"/>
            </w:pPr>
            <w:r w:rsidRPr="000B5FC2">
              <w:t>communication procedures including:</w:t>
            </w:r>
          </w:p>
          <w:p w:rsidR="00000000" w:rsidRPr="000B5FC2" w:rsidP="000B5FC2">
            <w:pPr>
              <w:pStyle w:val="ListBullet2"/>
            </w:pPr>
            <w:r w:rsidRPr="000B5FC2">
              <w:t>audible and visual warning devices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hand signals </w:t>
            </w:r>
          </w:p>
          <w:p w:rsidR="00000000" w:rsidRPr="000B5FC2" w:rsidP="000B5FC2">
            <w:pPr>
              <w:pStyle w:val="ListBullet2"/>
            </w:pPr>
            <w:r w:rsidRPr="000B5FC2">
              <w:t>questioning techniques</w:t>
            </w:r>
          </w:p>
          <w:p w:rsidR="00000000" w:rsidRPr="000B5FC2" w:rsidP="000B5FC2">
            <w:pPr>
              <w:pStyle w:val="ListBullet2"/>
            </w:pPr>
            <w:r w:rsidRPr="000B5FC2">
              <w:t>signage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traffic warning systems </w:t>
            </w:r>
          </w:p>
          <w:p w:rsidR="00000000" w:rsidRPr="000B5FC2" w:rsidP="000B5FC2">
            <w:pPr>
              <w:pStyle w:val="ListBullet2"/>
            </w:pPr>
            <w:r w:rsidRPr="000B5FC2">
              <w:t>two-way radio</w:t>
            </w:r>
          </w:p>
          <w:p w:rsidR="00000000" w:rsidRPr="000B5FC2" w:rsidP="000B5FC2">
            <w:pPr>
              <w:pStyle w:val="ListBullet2"/>
            </w:pPr>
            <w:r w:rsidRPr="000B5FC2">
              <w:t>written instructions</w:t>
            </w:r>
          </w:p>
          <w:p w:rsidR="00000000" w:rsidRPr="000B5FC2" w:rsidP="000B5FC2">
            <w:pPr>
              <w:pStyle w:val="ListBullet"/>
            </w:pPr>
            <w:r w:rsidRPr="000B5FC2">
              <w:t>forklift truck characteristics and capabilities, manufacturer requirements and instructions for any attachments</w:t>
            </w:r>
          </w:p>
          <w:p w:rsidR="00000000" w:rsidRPr="000B5FC2" w:rsidP="000B5FC2">
            <w:pPr>
              <w:pStyle w:val="ListBullet"/>
            </w:pPr>
            <w:r w:rsidRPr="000B5FC2">
              <w:t>impact of the following on the operation of the forklift truck including:</w:t>
            </w:r>
          </w:p>
          <w:p w:rsidR="00000000" w:rsidRPr="000B5FC2" w:rsidP="000B5FC2">
            <w:pPr>
              <w:pStyle w:val="ListBullet2"/>
            </w:pPr>
            <w:r w:rsidRPr="000B5FC2">
              <w:t>failure/loss of control including brakes and steering</w:t>
            </w:r>
          </w:p>
          <w:p w:rsidR="00000000" w:rsidRPr="000B5FC2" w:rsidP="000B5FC2">
            <w:pPr>
              <w:pStyle w:val="ListBullet2"/>
            </w:pPr>
            <w:r w:rsidRPr="000B5FC2">
              <w:t>failure of equi</w:t>
            </w:r>
            <w:r w:rsidRPr="000B5FC2">
              <w:t>pment during forklift truck operations</w:t>
            </w:r>
          </w:p>
          <w:p w:rsidR="00000000" w:rsidRPr="000B5FC2" w:rsidP="000B5FC2">
            <w:pPr>
              <w:pStyle w:val="ListBullet2"/>
            </w:pPr>
            <w:r w:rsidRPr="000B5FC2">
              <w:t>forklift truck instability causes including:</w:t>
            </w:r>
          </w:p>
          <w:p w:rsidR="00000000" w:rsidRPr="000B5FC2" w:rsidP="000B5FC2">
            <w:pPr>
              <w:pStyle w:val="ListBullet3"/>
            </w:pPr>
            <w:r w:rsidRPr="000B5FC2">
              <w:t>deterioration of ground condition</w:t>
            </w:r>
          </w:p>
          <w:p w:rsidR="00000000" w:rsidRPr="000B5FC2" w:rsidP="000B5FC2">
            <w:pPr>
              <w:pStyle w:val="ListBullet3"/>
            </w:pPr>
            <w:r w:rsidRPr="000B5FC2">
              <w:t>overloading</w:t>
            </w:r>
          </w:p>
          <w:p w:rsidR="00000000" w:rsidRPr="000B5FC2" w:rsidP="000B5FC2">
            <w:pPr>
              <w:pStyle w:val="ListBullet3"/>
            </w:pPr>
            <w:r w:rsidRPr="000B5FC2">
              <w:t>pick up and placement of load</w:t>
            </w:r>
          </w:p>
          <w:p w:rsidR="00000000" w:rsidRPr="000B5FC2" w:rsidP="000B5FC2">
            <w:pPr>
              <w:pStyle w:val="ListBullet3"/>
            </w:pPr>
            <w:r w:rsidRPr="000B5FC2">
              <w:t>irregular loads</w:t>
            </w:r>
          </w:p>
          <w:p w:rsidR="00000000" w:rsidRPr="000B5FC2" w:rsidP="000B5FC2">
            <w:pPr>
              <w:pStyle w:val="ListBullet2"/>
            </w:pPr>
            <w:r w:rsidRPr="000B5FC2">
              <w:t>operating on ramps and uneven surfaces and in restricted spaces</w:t>
            </w:r>
          </w:p>
          <w:p w:rsidR="00000000" w:rsidRPr="000B5FC2" w:rsidP="000B5FC2">
            <w:pPr>
              <w:pStyle w:val="ListBullet2"/>
            </w:pPr>
            <w:r w:rsidRPr="000B5FC2">
              <w:t>use of forklift truck data plate and attachment data plate and appropriate methodology to determine weight of a load is appropriate for forklift truck and any attachment if fitted including the estimation or determination from:</w:t>
            </w:r>
          </w:p>
          <w:p w:rsidR="00000000" w:rsidRPr="000B5FC2" w:rsidP="000B5FC2">
            <w:pPr>
              <w:pStyle w:val="ListBullet3"/>
            </w:pPr>
            <w:r w:rsidRPr="000B5FC2">
              <w:t>labels on the actual load</w:t>
            </w:r>
          </w:p>
          <w:p w:rsidR="00000000" w:rsidRPr="000B5FC2" w:rsidP="000B5FC2">
            <w:pPr>
              <w:pStyle w:val="ListBullet3"/>
            </w:pPr>
            <w:r w:rsidRPr="000B5FC2">
              <w:t>m</w:t>
            </w:r>
            <w:r w:rsidRPr="000B5FC2">
              <w:t>arkings on the actual load</w:t>
            </w:r>
          </w:p>
          <w:p w:rsidR="00000000" w:rsidRPr="000B5FC2" w:rsidP="000B5FC2">
            <w:pPr>
              <w:pStyle w:val="ListBullet3"/>
            </w:pPr>
            <w:r w:rsidRPr="000B5FC2">
              <w:t>paperwork such as consignment notes, running sheets and weighbridge dockets</w:t>
            </w:r>
          </w:p>
          <w:p w:rsidR="00000000" w:rsidRPr="000B5FC2" w:rsidP="000B5FC2">
            <w:pPr>
              <w:pStyle w:val="ListBullet3"/>
            </w:pPr>
            <w:r w:rsidRPr="000B5FC2">
              <w:t>weighing a carton and calculating load</w:t>
            </w:r>
          </w:p>
          <w:p w:rsidR="00000000" w:rsidRPr="000B5FC2" w:rsidP="000B5FC2">
            <w:pPr>
              <w:pStyle w:val="ListBullet"/>
            </w:pPr>
            <w:r w:rsidRPr="000B5FC2">
              <w:t>manufacturer requirements, instructions and operator</w:t>
            </w:r>
            <w:r>
              <w:t>’</w:t>
            </w:r>
            <w:r w:rsidRPr="000B5FC2">
              <w:t>s manual</w:t>
            </w:r>
          </w:p>
          <w:p w:rsidR="00000000" w:rsidRPr="000B5FC2" w:rsidP="000B5FC2">
            <w:pPr>
              <w:pStyle w:val="ListBullet"/>
            </w:pPr>
            <w:r w:rsidRPr="000B5FC2">
              <w:t>problems, and appropriate response procedures to unplanned and/or unsafe environmental conditions including:</w:t>
            </w:r>
          </w:p>
          <w:p w:rsidR="00000000" w:rsidRPr="000B5FC2" w:rsidP="000B5FC2">
            <w:pPr>
              <w:pStyle w:val="ListBullet2"/>
            </w:pPr>
            <w:r w:rsidRPr="000B5FC2">
              <w:t>wind</w:t>
            </w:r>
          </w:p>
          <w:p w:rsidR="00000000" w:rsidRPr="000B5FC2" w:rsidP="000B5FC2">
            <w:pPr>
              <w:pStyle w:val="ListBullet2"/>
            </w:pPr>
            <w:r w:rsidRPr="000B5FC2">
              <w:t>lightning</w:t>
            </w:r>
          </w:p>
          <w:p w:rsidR="00000000" w:rsidRPr="000B5FC2" w:rsidP="000B5FC2">
            <w:pPr>
              <w:pStyle w:val="ListBullet2"/>
            </w:pPr>
            <w:r w:rsidRPr="000B5FC2">
              <w:t>water/ice impacted surface/ground</w:t>
            </w:r>
          </w:p>
          <w:p w:rsidR="00000000" w:rsidRPr="000B5FC2" w:rsidP="000B5FC2">
            <w:pPr>
              <w:pStyle w:val="ListBullet2"/>
            </w:pPr>
            <w:r w:rsidRPr="000B5FC2">
              <w:t>rain</w:t>
            </w:r>
          </w:p>
          <w:p w:rsidR="00000000" w:rsidRPr="000B5FC2" w:rsidP="000B5FC2">
            <w:pPr>
              <w:pStyle w:val="ListBullet2"/>
            </w:pPr>
            <w:r w:rsidRPr="000B5FC2">
              <w:t>extreme heat</w:t>
            </w:r>
          </w:p>
          <w:p w:rsidR="00000000" w:rsidRPr="000B5FC2" w:rsidP="000B5FC2">
            <w:pPr>
              <w:pStyle w:val="ListBullet2"/>
            </w:pPr>
            <w:r w:rsidRPr="000B5FC2">
              <w:t>Ultra violet (UV) exposure</w:t>
            </w:r>
          </w:p>
          <w:p w:rsidR="00000000" w:rsidRPr="000B5FC2" w:rsidP="000B5FC2">
            <w:pPr>
              <w:pStyle w:val="ListBullet"/>
            </w:pPr>
            <w:r w:rsidRPr="000B5FC2">
              <w:t>problems and equipment faults, and implementing app</w:t>
            </w:r>
            <w:r w:rsidRPr="000B5FC2">
              <w:t>ropriate response procedures to unplanned and/or unsafe situations including: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lock out and tag out procedures </w:t>
            </w:r>
          </w:p>
          <w:p w:rsidR="00000000" w:rsidRPr="000B5FC2" w:rsidP="000B5FC2">
            <w:pPr>
              <w:pStyle w:val="ListBullet"/>
            </w:pPr>
            <w:r w:rsidRPr="000B5FC2">
              <w:t>relevant procedures for refuelling and recharging forklift truck using appropriate PPE including:</w:t>
            </w:r>
          </w:p>
          <w:p w:rsidR="00000000" w:rsidRPr="000B5FC2" w:rsidP="000B5FC2">
            <w:pPr>
              <w:pStyle w:val="ListBullet2"/>
            </w:pPr>
            <w:r w:rsidRPr="000B5FC2">
              <w:t>gas bottle</w:t>
            </w:r>
          </w:p>
          <w:p w:rsidR="00000000" w:rsidRPr="000B5FC2" w:rsidP="000B5FC2">
            <w:pPr>
              <w:pStyle w:val="ListBullet2"/>
            </w:pPr>
            <w:r w:rsidRPr="000B5FC2">
              <w:t>connecting battery to charger and</w:t>
            </w:r>
            <w:r w:rsidRPr="000B5FC2">
              <w:t xml:space="preserve"> disconnecting battery from charger and reconnecting to forklift truck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refuelling </w:t>
            </w:r>
          </w:p>
          <w:p w:rsidR="00000000" w:rsidRPr="000B5FC2" w:rsidP="000B5FC2">
            <w:pPr>
              <w:pStyle w:val="ListBullet"/>
            </w:pPr>
            <w:r w:rsidRPr="000B5FC2">
              <w:t>procedures for recording, reporting and maintaining workplace records and information</w:t>
            </w:r>
          </w:p>
          <w:p w:rsidR="00000000" w:rsidRPr="000B5FC2" w:rsidP="000B5FC2">
            <w:pPr>
              <w:pStyle w:val="ListBullet"/>
            </w:pPr>
            <w:r w:rsidRPr="000B5FC2">
              <w:t>risk assessment process including hierarchy of control:</w:t>
            </w:r>
          </w:p>
          <w:p w:rsidR="00000000" w:rsidRPr="000B5FC2" w:rsidP="000B5FC2">
            <w:pPr>
              <w:pStyle w:val="ListBullet2"/>
            </w:pPr>
            <w:r w:rsidRPr="000B5FC2">
              <w:t>elimination</w:t>
            </w:r>
          </w:p>
          <w:p w:rsidR="00000000" w:rsidRPr="000B5FC2" w:rsidP="000B5FC2">
            <w:pPr>
              <w:pStyle w:val="ListBullet2"/>
            </w:pPr>
            <w:r w:rsidRPr="000B5FC2">
              <w:t>substitution</w:t>
            </w:r>
          </w:p>
          <w:p w:rsidR="00000000" w:rsidRPr="000B5FC2" w:rsidP="000B5FC2">
            <w:pPr>
              <w:pStyle w:val="ListBullet2"/>
            </w:pPr>
            <w:r w:rsidRPr="000B5FC2">
              <w:t>isolation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engineering controls </w:t>
            </w:r>
          </w:p>
          <w:p w:rsidR="00000000" w:rsidRPr="000B5FC2" w:rsidP="000B5FC2">
            <w:pPr>
              <w:pStyle w:val="ListBullet2"/>
            </w:pPr>
            <w:r w:rsidRPr="000B5FC2">
              <w:t>administrative controls</w:t>
            </w:r>
          </w:p>
          <w:p w:rsidR="00000000" w:rsidRPr="000B5FC2" w:rsidP="000B5FC2">
            <w:pPr>
              <w:pStyle w:val="ListBullet2"/>
            </w:pPr>
            <w:r w:rsidRPr="000B5FC2">
              <w:t>personal protective equipment (PPE)</w:t>
            </w:r>
          </w:p>
          <w:p w:rsidR="00000000" w:rsidRPr="000B5FC2" w:rsidP="000B5FC2">
            <w:pPr>
              <w:pStyle w:val="ListBullet"/>
            </w:pPr>
            <w:r w:rsidRPr="000B5FC2">
              <w:t xml:space="preserve">safe use and compliance of different types of attachments including: </w:t>
            </w:r>
          </w:p>
          <w:p w:rsidR="00000000" w:rsidRPr="000B5FC2" w:rsidP="000B5FC2">
            <w:pPr>
              <w:pStyle w:val="ListBullet2"/>
            </w:pPr>
            <w:r w:rsidRPr="000B5FC2">
              <w:t>bale clamps</w:t>
            </w:r>
          </w:p>
          <w:p w:rsidR="00000000" w:rsidRPr="000B5FC2" w:rsidP="000B5FC2">
            <w:pPr>
              <w:pStyle w:val="ListBullet2"/>
            </w:pPr>
            <w:r w:rsidRPr="000B5FC2">
              <w:t>carpet spike for carpet rolls</w:t>
            </w:r>
          </w:p>
          <w:p w:rsidR="00000000" w:rsidRPr="000B5FC2" w:rsidP="000B5FC2">
            <w:pPr>
              <w:pStyle w:val="ListBullet2"/>
            </w:pPr>
            <w:r w:rsidRPr="000B5FC2">
              <w:t>drum carrier</w:t>
            </w:r>
          </w:p>
          <w:p w:rsidR="00000000" w:rsidRPr="000B5FC2" w:rsidP="000B5FC2">
            <w:pPr>
              <w:pStyle w:val="ListBullet2"/>
            </w:pPr>
            <w:r w:rsidRPr="000B5FC2">
              <w:t>jib attachment</w:t>
            </w:r>
          </w:p>
          <w:p w:rsidR="00000000" w:rsidRPr="000B5FC2" w:rsidP="000B5FC2">
            <w:pPr>
              <w:pStyle w:val="ListBullet2"/>
            </w:pPr>
            <w:r w:rsidRPr="000B5FC2">
              <w:t>paper roll clamps</w:t>
            </w:r>
          </w:p>
          <w:p w:rsidR="00000000" w:rsidRPr="000B5FC2" w:rsidP="000B5FC2">
            <w:pPr>
              <w:pStyle w:val="ListBullet2"/>
            </w:pPr>
            <w:r w:rsidRPr="000B5FC2">
              <w:t xml:space="preserve">personnel work platforms </w:t>
            </w:r>
          </w:p>
          <w:p w:rsidR="00000000" w:rsidRPr="000B5FC2" w:rsidP="000B5FC2">
            <w:pPr>
              <w:pStyle w:val="ListBullet2"/>
            </w:pPr>
            <w:r w:rsidRPr="000B5FC2">
              <w:t>rotators</w:t>
            </w:r>
          </w:p>
          <w:p w:rsidR="00000000" w:rsidRPr="000B5FC2" w:rsidP="000B5FC2">
            <w:pPr>
              <w:pStyle w:val="ListBullet2"/>
            </w:pPr>
            <w:r w:rsidRPr="000B5FC2">
              <w:t>slippers/fork extensions on tynes</w:t>
            </w:r>
          </w:p>
          <w:p w:rsidR="00000000" w:rsidRPr="000B5FC2" w:rsidP="000B5FC2">
            <w:pPr>
              <w:pStyle w:val="ListBullet"/>
            </w:pPr>
            <w:r w:rsidRPr="000B5FC2">
              <w:t>suitability and lifting capability of the attachment to be used</w:t>
            </w:r>
          </w:p>
          <w:p w:rsidR="00000000" w:rsidRPr="000B5FC2" w:rsidP="000B5FC2">
            <w:pPr>
              <w:pStyle w:val="ListBullet"/>
            </w:pPr>
            <w:r w:rsidRPr="000B5FC2">
              <w:t xml:space="preserve">shut down procedures for a forklift truck in accordance with manufacturer requirements </w:t>
            </w:r>
          </w:p>
          <w:p w:rsidR="00000000" w:rsidRPr="000B5FC2" w:rsidP="000B5FC2">
            <w:pPr>
              <w:pStyle w:val="ListBullet"/>
            </w:pPr>
            <w:r w:rsidRPr="000B5FC2">
              <w:t>traffic management plan procedures</w:t>
            </w:r>
            <w:r w:rsidRPr="000B5FC2">
              <w:t xml:space="preserve"> and requirements </w:t>
            </w:r>
          </w:p>
          <w:p w:rsidR="00000000" w:rsidRPr="000B5FC2" w:rsidP="000B5FC2">
            <w:pPr>
              <w:pStyle w:val="ListBullet"/>
            </w:pPr>
            <w:r w:rsidRPr="000B5FC2">
              <w:t>typical routine problems encountered operating a forklift truck and associated equipment, and adjustments required for correction</w:t>
            </w:r>
          </w:p>
          <w:p w:rsidR="00000000" w:rsidRPr="000B5FC2" w:rsidP="000B5FC2">
            <w:pPr>
              <w:pStyle w:val="ListBullet"/>
            </w:pPr>
            <w:r w:rsidRPr="000B5FC2">
              <w:t>workplace procedures including work plan which may be verbal, documented/written, or electronically generat</w:t>
            </w:r>
            <w:r w:rsidRPr="000B5FC2">
              <w:t>ed</w:t>
            </w:r>
          </w:p>
          <w:p w:rsidR="00000000" w:rsidRPr="000B5FC2" w:rsidP="000B5FC2">
            <w:pPr>
              <w:pStyle w:val="ListBullet"/>
            </w:pPr>
            <w:r w:rsidRPr="000B5FC2">
              <w:t>work area operating surface suitability including issues with:</w:t>
            </w:r>
          </w:p>
          <w:p w:rsidR="00000000" w:rsidRPr="000B5FC2" w:rsidP="000B5FC2">
            <w:pPr>
              <w:pStyle w:val="ListBullet2"/>
            </w:pPr>
            <w:r w:rsidRPr="000B5FC2">
              <w:t>backfilled ground</w:t>
            </w:r>
          </w:p>
          <w:p w:rsidR="00000000" w:rsidRPr="000B5FC2" w:rsidP="000B5FC2">
            <w:pPr>
              <w:pStyle w:val="ListBullet2"/>
            </w:pPr>
            <w:r w:rsidRPr="000B5FC2">
              <w:t>bitumen (damaged, cracked)</w:t>
            </w:r>
          </w:p>
          <w:p w:rsidR="00000000" w:rsidRPr="000B5FC2" w:rsidP="000B5FC2">
            <w:pPr>
              <w:pStyle w:val="ListBullet2"/>
            </w:pPr>
            <w:r w:rsidRPr="000B5FC2">
              <w:t>concrete (damaged, cracked)</w:t>
            </w:r>
          </w:p>
          <w:p w:rsidR="00000000" w:rsidRPr="000B5FC2" w:rsidP="000B5FC2">
            <w:pPr>
              <w:pStyle w:val="ListBullet2"/>
            </w:pPr>
            <w:r w:rsidRPr="000B5FC2">
              <w:t>hard compacted soil</w:t>
            </w:r>
          </w:p>
          <w:p w:rsidR="00000000" w:rsidRPr="000B5FC2" w:rsidP="000B5FC2">
            <w:pPr>
              <w:pStyle w:val="ListBullet2"/>
            </w:pPr>
            <w:r w:rsidRPr="000B5FC2">
              <w:t>potholes</w:t>
            </w:r>
          </w:p>
          <w:p w:rsidR="00000000" w:rsidRPr="000B5FC2" w:rsidP="000B5FC2">
            <w:pPr>
              <w:pStyle w:val="ListBullet2"/>
            </w:pPr>
            <w:r w:rsidRPr="000B5FC2">
              <w:t>railway tracks</w:t>
            </w:r>
          </w:p>
          <w:p w:rsidR="00000000" w:rsidRPr="000B5FC2" w:rsidP="000B5FC2">
            <w:pPr>
              <w:pStyle w:val="ListBullet2"/>
            </w:pPr>
            <w:r w:rsidRPr="000B5FC2">
              <w:t>rough uneven or difficult terrain including sloping surfaces, uneven surfaces, steel decks and grates</w:t>
            </w:r>
          </w:p>
          <w:p w:rsidR="00000000" w:rsidRPr="000B5FC2" w:rsidP="000B5FC2">
            <w:pPr>
              <w:pStyle w:val="ListBullet2"/>
            </w:pPr>
            <w:r w:rsidRPr="000B5FC2">
              <w:t>soft soils</w:t>
            </w:r>
          </w:p>
          <w:p w:rsidR="00000000" w:rsidRPr="000B5FC2" w:rsidP="000B5FC2">
            <w:pPr>
              <w:pStyle w:val="ListBullet2"/>
            </w:pPr>
            <w:r w:rsidRPr="000B5FC2">
              <w:t>trench covers</w:t>
            </w:r>
          </w:p>
          <w:p w:rsidR="00000000" w:rsidRPr="000B5FC2" w:rsidP="000B5FC2">
            <w:pPr>
              <w:pStyle w:val="ListBullet"/>
            </w:pPr>
            <w:r w:rsidRPr="000B5FC2">
              <w:t>Work Health and Safety (WHS)/Occupational Health and Safety (OHS)/Occupational Safety and Health (OSH) requirements, safe work a</w:t>
            </w:r>
            <w:r w:rsidRPr="000B5FC2">
              <w:t>nd workplace procedures</w:t>
            </w:r>
          </w:p>
        </w:tc>
      </w:tr>
    </w:tbl>
    <w:p w:rsidR="00000000" w:rsidRPr="000B5FC2" w:rsidP="000B5FC2">
      <w:pPr>
        <w:pStyle w:val="NoPaddingFontSize1"/>
      </w:pPr>
    </w:p>
    <w:p w:rsidR="00000000" w:rsidRPr="000B5FC2" w:rsidP="000B5FC2">
      <w:pPr>
        <w:pStyle w:val="AllowPageBreak"/>
      </w:pPr>
    </w:p>
    <w:p w:rsidR="00000000" w:rsidRPr="000B5FC2" w:rsidP="000B5FC2">
      <w:pPr>
        <w:pStyle w:val="Heading1"/>
      </w:pPr>
      <w:bookmarkStart w:id="4" w:name="O_1000745"/>
      <w:bookmarkEnd w:id="4"/>
      <w:r w:rsidRPr="000B5FC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F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FC2" w:rsidP="000B5FC2">
            <w:pPr>
              <w:pStyle w:val="BodyText"/>
            </w:pPr>
            <w:r w:rsidRPr="000B5FC2">
              <w:t xml:space="preserve">As a minimum, assessors must satisfy applicable regulatory requirements, which include requirements in the Standards for Registered Training Organisations </w:t>
            </w:r>
            <w:r w:rsidRPr="000B5FC2">
              <w:t xml:space="preserve">current at the time of assessment. </w:t>
            </w:r>
          </w:p>
          <w:p w:rsidR="00000000" w:rsidRPr="000B5FC2" w:rsidP="000B5FC2">
            <w:pPr>
              <w:pStyle w:val="BodyText"/>
            </w:pPr>
            <w:r w:rsidRPr="000B5FC2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B5FC2" w:rsidP="000B5FC2">
            <w:pPr>
              <w:pStyle w:val="BodyText"/>
            </w:pPr>
            <w:r w:rsidRPr="000B5FC2">
              <w:t>Assessment processes and tech</w:t>
            </w:r>
            <w:r w:rsidRPr="000B5FC2">
              <w:t>niques must be appropriate to the language, literacy and numeracy requirements of the work being performed and the needs of the candidate.</w:t>
            </w:r>
          </w:p>
          <w:p w:rsidR="00000000" w:rsidRPr="000B5FC2" w:rsidP="000B5FC2">
            <w:pPr>
              <w:pStyle w:val="BodyText"/>
            </w:pPr>
            <w:r w:rsidRPr="000B5FC2">
              <w:t>Assessment must occur in workplace operational situations. Where this is not appropriate, assessment must occur in si</w:t>
            </w:r>
            <w:r w:rsidRPr="000B5FC2">
              <w:t xml:space="preserve">mulated workplace operational situations that reflect workplace conditions. </w:t>
            </w:r>
          </w:p>
          <w:p w:rsidR="00000000" w:rsidRPr="000B5FC2" w:rsidP="000B5FC2">
            <w:pPr>
              <w:pStyle w:val="ListBullet"/>
            </w:pPr>
            <w:r w:rsidRPr="000B5FC2">
              <w:t>Simulators must not be used in the assessment of this unit of competency.</w:t>
            </w:r>
          </w:p>
          <w:p w:rsidR="00000000" w:rsidRPr="000B5FC2" w:rsidP="000B5FC2">
            <w:pPr>
              <w:pStyle w:val="BodyText"/>
            </w:pPr>
            <w:r w:rsidRPr="000B5FC2">
              <w:t>Resources for assessment must include access to:</w:t>
            </w:r>
          </w:p>
          <w:p w:rsidR="00000000" w:rsidRPr="000B5FC2" w:rsidP="000B5FC2">
            <w:pPr>
              <w:pStyle w:val="ListBullet"/>
            </w:pPr>
            <w:r w:rsidRPr="000B5FC2">
              <w:t>a suitable forklift truck that complies with AS 2359 P</w:t>
            </w:r>
            <w:r w:rsidRPr="000B5FC2">
              <w:t>owered industrial trucks and is in a safe/serviceable condition in accordance with manufacturer requirements</w:t>
            </w:r>
          </w:p>
          <w:p w:rsidR="00000000" w:rsidRPr="000B5FC2" w:rsidP="000B5FC2">
            <w:pPr>
              <w:pStyle w:val="ListBullet"/>
            </w:pPr>
            <w:r w:rsidRPr="000B5FC2">
              <w:t>associated equipment for forklift truck operations</w:t>
            </w:r>
          </w:p>
          <w:p w:rsidR="00000000" w:rsidRPr="000B5FC2" w:rsidP="000B5FC2">
            <w:pPr>
              <w:pStyle w:val="ListBullet"/>
            </w:pPr>
            <w:r w:rsidRPr="000B5FC2">
              <w:t>suitable dynamic and non-dynamic loads</w:t>
            </w:r>
          </w:p>
          <w:p w:rsidR="00000000" w:rsidRPr="000B5FC2" w:rsidP="000B5FC2">
            <w:pPr>
              <w:pStyle w:val="ListBullet"/>
            </w:pPr>
            <w:r w:rsidRPr="000B5FC2">
              <w:t>suitable compliant racking system</w:t>
            </w:r>
          </w:p>
          <w:p w:rsidR="00000000" w:rsidRPr="000B5FC2" w:rsidP="000B5FC2">
            <w:pPr>
              <w:pStyle w:val="ListBullet"/>
            </w:pPr>
            <w:r w:rsidRPr="000B5FC2">
              <w:t xml:space="preserve">relevant and appropriate materials, tools, equipment and personal protective equipment currently used in industry </w:t>
            </w:r>
          </w:p>
          <w:p w:rsidR="00000000" w:rsidRPr="000B5FC2" w:rsidP="000B5FC2">
            <w:pPr>
              <w:pStyle w:val="ListBullet"/>
            </w:pPr>
            <w:r w:rsidRPr="000B5FC2">
              <w:t>applicable documentation including:</w:t>
            </w:r>
          </w:p>
          <w:p w:rsidR="00000000" w:rsidRPr="000B5FC2" w:rsidP="000B5FC2">
            <w:pPr>
              <w:pStyle w:val="ListBullet2"/>
            </w:pPr>
            <w:r w:rsidRPr="000B5FC2">
              <w:t>approved codes of practice and relevant guidance material</w:t>
            </w:r>
          </w:p>
          <w:p w:rsidR="00000000" w:rsidRPr="000B5FC2" w:rsidP="000B5FC2">
            <w:pPr>
              <w:pStyle w:val="ListBullet2"/>
            </w:pPr>
            <w:r w:rsidRPr="000B5FC2">
              <w:t>relevant Australian technical standards</w:t>
            </w:r>
          </w:p>
          <w:p w:rsidR="00000000" w:rsidRPr="000B5FC2" w:rsidP="000B5FC2">
            <w:pPr>
              <w:pStyle w:val="ListBullet2"/>
            </w:pPr>
            <w:r w:rsidRPr="000B5FC2">
              <w:t>manufa</w:t>
            </w:r>
            <w:r w:rsidRPr="000B5FC2">
              <w:t xml:space="preserve">cturer guidelines (instructions, requirements or checklists), relevant industry standards and operating procedures (where applicable) </w:t>
            </w:r>
          </w:p>
        </w:tc>
      </w:tr>
    </w:tbl>
    <w:p w:rsidR="00000000" w:rsidRPr="000B5FC2" w:rsidP="000B5FC2">
      <w:pPr>
        <w:pStyle w:val="NoPaddingFontSize1"/>
      </w:pPr>
    </w:p>
    <w:p w:rsidR="00000000" w:rsidRPr="000B5FC2" w:rsidP="000B5FC2">
      <w:pPr>
        <w:pStyle w:val="AllowPageBreak"/>
      </w:pPr>
    </w:p>
    <w:p w:rsidR="00000000" w:rsidRPr="000B5FC2" w:rsidP="000B5FC2">
      <w:pPr>
        <w:pStyle w:val="Heading1"/>
      </w:pPr>
      <w:bookmarkStart w:id="5" w:name="O_1000748"/>
      <w:bookmarkEnd w:id="5"/>
      <w:r w:rsidRPr="000B5FC2">
        <w:t>Links</w:t>
      </w:r>
    </w:p>
    <w:p w:rsidR="00000000" w:rsidRPr="000B5FC2" w:rsidP="008216EA">
      <w:pPr>
        <w:pStyle w:val="BodyText"/>
      </w:pPr>
      <w:r w:rsidRPr="000B5FC2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74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B5FC2" w:rsidP="000B5FC2"/>
    <w:sectPr w:rsidSect="000B5F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C2" w:rsidRPr="008216EA" w:rsidP="00821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EA" w:rsidP="000B5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16EA" w:rsidP="000B5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16EA" w:rsidP="000B5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FC2" w:rsidRPr="008216EA" w:rsidP="00821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EA" w:rsidRPr="002D2AF8" w:rsidP="000B5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TLILIC0003 Licence to operate a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16EA" w:rsidP="000B5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900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CF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36B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FC2"/>
  </w:style>
  <w:style w:type="character" w:customStyle="1" w:styleId="Heading1Char">
    <w:name w:val="Heading 1 Char"/>
    <w:basedOn w:val="DefaultParagraphFont"/>
    <w:link w:val="Heading1"/>
    <w:rsid w:val="000B5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F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F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F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5FC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5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F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FC2"/>
    <w:rPr>
      <w:b/>
      <w:spacing w:val="0"/>
    </w:rPr>
  </w:style>
  <w:style w:type="paragraph" w:customStyle="1" w:styleId="SuperTitle">
    <w:name w:val="SuperTitle"/>
    <w:basedOn w:val="Title"/>
    <w:rsid w:val="000B5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F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FC2"/>
    <w:rPr>
      <w:i/>
    </w:rPr>
  </w:style>
  <w:style w:type="paragraph" w:styleId="Caption">
    <w:name w:val="caption"/>
    <w:basedOn w:val="BodyText"/>
    <w:next w:val="Normal"/>
    <w:qFormat/>
    <w:rsid w:val="000B5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FC2"/>
  </w:style>
  <w:style w:type="paragraph" w:styleId="TableofFigures">
    <w:name w:val="table of figures"/>
    <w:basedOn w:val="Normal"/>
    <w:next w:val="Normal"/>
    <w:semiHidden/>
    <w:rsid w:val="000B5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F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5FC2"/>
    <w:rPr>
      <w:rFonts w:ascii="Wingdings" w:hAnsi="Wingdings"/>
    </w:rPr>
  </w:style>
  <w:style w:type="paragraph" w:customStyle="1" w:styleId="TableHeading">
    <w:name w:val="Table Heading"/>
    <w:basedOn w:val="HeadingBase"/>
    <w:rsid w:val="000B5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FC2"/>
    <w:rPr>
      <w:color w:val="0033CC"/>
      <w:u w:val="none"/>
    </w:rPr>
  </w:style>
  <w:style w:type="paragraph" w:customStyle="1" w:styleId="BodyTextRight">
    <w:name w:val="Body Text Right"/>
    <w:basedOn w:val="BodyText"/>
    <w:rsid w:val="000B5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F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FC2"/>
    <w:rPr>
      <w:sz w:val="32"/>
    </w:rPr>
  </w:style>
  <w:style w:type="paragraph" w:customStyle="1" w:styleId="HeadingProcedure">
    <w:name w:val="Heading Procedure"/>
    <w:basedOn w:val="HeadingBase"/>
    <w:next w:val="Normal"/>
    <w:rsid w:val="000B5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FC2"/>
    <w:pPr>
      <w:spacing w:before="60" w:after="60"/>
    </w:pPr>
  </w:style>
  <w:style w:type="paragraph" w:styleId="ListContinue">
    <w:name w:val="List Continue"/>
    <w:basedOn w:val="List"/>
    <w:rsid w:val="000B5FC2"/>
    <w:pPr>
      <w:ind w:firstLine="0"/>
    </w:pPr>
  </w:style>
  <w:style w:type="paragraph" w:customStyle="1" w:styleId="ListNote">
    <w:name w:val="List Note"/>
    <w:basedOn w:val="List"/>
    <w:rsid w:val="000B5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FC2"/>
    <w:rPr>
      <w:rFonts w:ascii="Courier New" w:hAnsi="Courier New"/>
    </w:rPr>
  </w:style>
  <w:style w:type="paragraph" w:customStyle="1" w:styleId="NoteBullet">
    <w:name w:val="Note Bullet"/>
    <w:basedOn w:val="Note"/>
    <w:rsid w:val="000B5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F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5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FC2"/>
    <w:rPr>
      <w:b/>
      <w:smallCaps/>
    </w:rPr>
  </w:style>
  <w:style w:type="paragraph" w:customStyle="1" w:styleId="TableListNumber">
    <w:name w:val="Table List Number"/>
    <w:basedOn w:val="ListNumber"/>
    <w:rsid w:val="000B5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FC2"/>
    <w:pPr>
      <w:numPr>
        <w:numId w:val="10"/>
      </w:numPr>
    </w:pPr>
  </w:style>
  <w:style w:type="paragraph" w:customStyle="1" w:styleId="ListAlpha2">
    <w:name w:val="List Alpha 2"/>
    <w:basedOn w:val="List2"/>
    <w:rsid w:val="000B5FC2"/>
    <w:pPr>
      <w:numPr>
        <w:numId w:val="9"/>
      </w:numPr>
    </w:pPr>
  </w:style>
  <w:style w:type="paragraph" w:styleId="List2">
    <w:name w:val="List 2"/>
    <w:basedOn w:val="BodyText"/>
    <w:rsid w:val="000B5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F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5F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5FC2"/>
    <w:pPr>
      <w:numPr>
        <w:numId w:val="5"/>
      </w:numPr>
    </w:pPr>
  </w:style>
  <w:style w:type="paragraph" w:styleId="ListContinue2">
    <w:name w:val="List Continue 2"/>
    <w:basedOn w:val="List2"/>
    <w:rsid w:val="000B5FC2"/>
    <w:pPr>
      <w:ind w:firstLine="0"/>
    </w:pPr>
  </w:style>
  <w:style w:type="paragraph" w:styleId="ListContinue3">
    <w:name w:val="List Continue 3"/>
    <w:basedOn w:val="List3"/>
    <w:rsid w:val="000B5FC2"/>
    <w:pPr>
      <w:ind w:left="1021" w:firstLine="0"/>
    </w:pPr>
  </w:style>
  <w:style w:type="paragraph" w:styleId="ListContinue4">
    <w:name w:val="List Continue 4"/>
    <w:basedOn w:val="List4"/>
    <w:rsid w:val="000B5FC2"/>
    <w:pPr>
      <w:ind w:firstLine="0"/>
    </w:pPr>
  </w:style>
  <w:style w:type="paragraph" w:styleId="ListContinue5">
    <w:name w:val="List Continue 5"/>
    <w:basedOn w:val="List5"/>
    <w:rsid w:val="000B5FC2"/>
    <w:pPr>
      <w:ind w:firstLine="0"/>
    </w:pPr>
  </w:style>
  <w:style w:type="paragraph" w:styleId="ListNumber3">
    <w:name w:val="List Number 3"/>
    <w:basedOn w:val="List3"/>
    <w:rsid w:val="000B5FC2"/>
    <w:pPr>
      <w:numPr>
        <w:numId w:val="6"/>
      </w:numPr>
    </w:pPr>
  </w:style>
  <w:style w:type="paragraph" w:styleId="ListNumber4">
    <w:name w:val="List Number 4"/>
    <w:basedOn w:val="List4"/>
    <w:rsid w:val="000B5FC2"/>
    <w:pPr>
      <w:numPr>
        <w:numId w:val="7"/>
      </w:numPr>
    </w:pPr>
  </w:style>
  <w:style w:type="paragraph" w:styleId="ListNumber5">
    <w:name w:val="List Number 5"/>
    <w:basedOn w:val="List5"/>
    <w:rsid w:val="000B5FC2"/>
    <w:pPr>
      <w:numPr>
        <w:numId w:val="8"/>
      </w:numPr>
    </w:pPr>
  </w:style>
  <w:style w:type="paragraph" w:styleId="BlockText">
    <w:name w:val="Block Text"/>
    <w:basedOn w:val="Normal"/>
    <w:rsid w:val="000B5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FC2"/>
    <w:rPr>
      <w:sz w:val="16"/>
      <w:vertAlign w:val="superscript"/>
    </w:rPr>
  </w:style>
  <w:style w:type="character" w:customStyle="1" w:styleId="Symbols">
    <w:name w:val="Symbols"/>
    <w:basedOn w:val="DefaultParagraphFont"/>
    <w:rsid w:val="000B5FC2"/>
    <w:rPr>
      <w:rFonts w:ascii="Symbol" w:hAnsi="Symbol"/>
    </w:rPr>
  </w:style>
  <w:style w:type="character" w:customStyle="1" w:styleId="MenuOptions">
    <w:name w:val="Menu Options"/>
    <w:basedOn w:val="DefaultParagraphFont"/>
    <w:rsid w:val="000B5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FC2"/>
    <w:rPr>
      <w:b/>
    </w:rPr>
  </w:style>
  <w:style w:type="character" w:customStyle="1" w:styleId="Underlined">
    <w:name w:val="Underlined"/>
    <w:basedOn w:val="DefaultParagraphFont"/>
    <w:rsid w:val="000B5FC2"/>
    <w:rPr>
      <w:u w:val="single"/>
    </w:rPr>
  </w:style>
  <w:style w:type="paragraph" w:customStyle="1" w:styleId="TableBodyTextRight">
    <w:name w:val="Table Body Text Right"/>
    <w:basedOn w:val="TableBodyText"/>
    <w:rsid w:val="000B5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FC2"/>
    <w:rPr>
      <w:sz w:val="18"/>
    </w:rPr>
  </w:style>
  <w:style w:type="paragraph" w:customStyle="1" w:styleId="BodySmallRight">
    <w:name w:val="Body Small Right"/>
    <w:basedOn w:val="BodyTextRight"/>
    <w:rsid w:val="000B5FC2"/>
    <w:rPr>
      <w:sz w:val="18"/>
      <w:szCs w:val="18"/>
    </w:rPr>
  </w:style>
  <w:style w:type="paragraph" w:customStyle="1" w:styleId="MarginEdition">
    <w:name w:val="Margin Edition"/>
    <w:basedOn w:val="MarginNote"/>
    <w:rsid w:val="000B5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FC2"/>
    <w:rPr>
      <w:sz w:val="2"/>
      <w:szCs w:val="2"/>
    </w:rPr>
  </w:style>
  <w:style w:type="character" w:customStyle="1" w:styleId="Small">
    <w:name w:val="Small"/>
    <w:basedOn w:val="DefaultParagraphFont"/>
    <w:rsid w:val="000B5FC2"/>
    <w:rPr>
      <w:sz w:val="16"/>
    </w:rPr>
  </w:style>
  <w:style w:type="paragraph" w:customStyle="1" w:styleId="WideTable">
    <w:name w:val="Wide Table"/>
    <w:basedOn w:val="Normal"/>
    <w:rsid w:val="000B5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FC2"/>
  </w:style>
  <w:style w:type="paragraph" w:styleId="Quote">
    <w:name w:val="Quote"/>
    <w:basedOn w:val="Heading1"/>
    <w:link w:val="QuoteChar"/>
    <w:qFormat/>
    <w:rsid w:val="000B5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FC2"/>
    <w:pPr>
      <w:pageBreakBefore/>
    </w:pPr>
  </w:style>
  <w:style w:type="paragraph" w:customStyle="1" w:styleId="Border">
    <w:name w:val="Border"/>
    <w:basedOn w:val="Normal"/>
    <w:qFormat/>
    <w:rsid w:val="000B5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FC2"/>
    <w:rPr>
      <w:u w:val="single"/>
    </w:rPr>
  </w:style>
  <w:style w:type="character" w:customStyle="1" w:styleId="BoldandItalics">
    <w:name w:val="Bold and Italics"/>
    <w:qFormat/>
    <w:rsid w:val="000B5FC2"/>
    <w:rPr>
      <w:b/>
      <w:i/>
      <w:u w:val="none"/>
    </w:rPr>
  </w:style>
  <w:style w:type="paragraph" w:styleId="BalloonText">
    <w:name w:val="Balloon Text"/>
    <w:basedOn w:val="Normal"/>
    <w:link w:val="BalloonTextChar"/>
    <w:rsid w:val="000B5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FC2"/>
    <w:pPr>
      <w:spacing w:before="0" w:after="0"/>
    </w:pPr>
  </w:style>
  <w:style w:type="paragraph" w:customStyle="1" w:styleId="BodyTextBold">
    <w:name w:val="Body Text Bold"/>
    <w:basedOn w:val="BodyText"/>
    <w:qFormat/>
    <w:rsid w:val="000B5FC2"/>
    <w:rPr>
      <w:b/>
    </w:rPr>
  </w:style>
  <w:style w:type="character" w:styleId="Hyperlink">
    <w:name w:val="Hyperlink"/>
    <w:basedOn w:val="DefaultParagraphFont"/>
    <w:uiPriority w:val="99"/>
    <w:unhideWhenUsed/>
    <w:rsid w:val="00821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1533</Words>
  <Characters>10074</Characters>
  <Application>Microsoft Office Word</Application>
  <DocSecurity>0</DocSecurity>
  <Lines>245</Lines>
  <Paragraphs>203</Paragraphs>
  <ScaleCrop>false</ScaleCrop>
  <Company>Author-it Software Corporation Ltd.</Company>
  <LinksUpToDate>false</LinksUpToDate>
  <CharactersWithSpaces>11404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TLILIC0003 Licence to operate a forklift truck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