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504" w:rsidP="00984504">
      <w:pPr>
        <w:pStyle w:val="Title"/>
      </w:pPr>
      <w:r>
        <w:fldChar w:fldCharType="begin"/>
      </w:r>
      <w:r>
        <w:instrText xml:space="preserve"> TITLE   \* MERGEFORMAT </w:instrText>
      </w:r>
      <w:r>
        <w:fldChar w:fldCharType="separate"/>
      </w:r>
      <w:r>
        <w:t>Assessment Requirements for TLIL5073 Manage train crewing and rostering</w:t>
      </w:r>
      <w:r>
        <w:fldChar w:fldCharType="end"/>
      </w:r>
    </w:p>
    <w:p w:rsidR="00984504" w:rsidP="00984504">
      <w:pPr>
        <w:pStyle w:val="Version"/>
        <w:sectPr w:rsidSect="00093A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A53" w:rsidP="00093A53">
      <w:pPr>
        <w:pStyle w:val="SuperHeading"/>
      </w:pPr>
      <w:r w:rsidRPr="00093A53">
        <w:t>Assessment Requirements for TLIL5073 Manage train crewing and rostering</w:t>
      </w:r>
    </w:p>
    <w:p w:rsidR="00000000" w:rsidRPr="00093A53" w:rsidP="00093A53">
      <w:pPr>
        <w:pStyle w:val="Heading1"/>
      </w:pPr>
      <w:bookmarkStart w:id="1" w:name="O_753224"/>
      <w:bookmarkEnd w:id="1"/>
      <w:r w:rsidRPr="00093A53">
        <w:t>Modification History</w:t>
      </w:r>
    </w:p>
    <w:p w:rsidR="00984504" w:rsidP="00984504">
      <w:pPr>
        <w:pStyle w:val="BodyText"/>
      </w:pPr>
      <w:r w:rsidRPr="00093A53">
        <w:t>Release 1. This is the first release of this unit of competency in the TLI Transport and Logistics Training Package.</w:t>
      </w:r>
    </w:p>
    <w:p w:rsidR="00000000" w:rsidRPr="00093A53" w:rsidP="00093A53">
      <w:pPr>
        <w:pStyle w:val="Heading1"/>
      </w:pPr>
      <w:bookmarkStart w:id="2" w:name="O_753225"/>
      <w:bookmarkEnd w:id="2"/>
      <w:r w:rsidRPr="00093A53">
        <w:t>Performance Evidence</w:t>
      </w:r>
    </w:p>
    <w:tbl>
      <w:tblPr>
        <w:tblW w:w="0" w:type="auto"/>
        <w:tblCellMar>
          <w:left w:w="62" w:type="dxa"/>
          <w:right w:w="62" w:type="dxa"/>
        </w:tblCellMar>
        <w:tblLook w:val="0000"/>
      </w:tblPr>
      <w:tblGrid>
        <w:gridCol w:w="9196"/>
      </w:tblGrid>
      <w:tr w:rsidTr="0098450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93A53">
            <w:pPr>
              <w:pStyle w:val="BodyText"/>
              <w:rPr>
                <w:lang w:val="en-NZ"/>
              </w:rPr>
            </w:pPr>
            <w:r w:rsidRPr="00093A53">
              <w:t>Evidence required to demonstrate competence in this unit must be relevant to and satisfy all of the requirements of the elements and performance criteria on at least one occasion and include:</w:t>
            </w:r>
          </w:p>
        </w:tc>
      </w:tr>
      <w:tr w:rsidTr="0098450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93A53" w:rsidP="00093A53">
            <w:pPr>
              <w:pStyle w:val="ListBullet"/>
            </w:pPr>
            <w:r w:rsidRPr="00093A53">
              <w:t>applying relevant safeworking and workpla</w:t>
            </w:r>
            <w:r w:rsidRPr="00093A53">
              <w:t>ce procedures</w:t>
            </w:r>
          </w:p>
          <w:p w:rsidR="00000000" w:rsidRPr="00093A53" w:rsidP="00093A53">
            <w:pPr>
              <w:pStyle w:val="ListBullet"/>
            </w:pPr>
            <w:r w:rsidRPr="00093A53">
              <w:t>communicating effectively with others when managing and developing train crew rosters</w:t>
            </w:r>
          </w:p>
          <w:p w:rsidR="00000000" w:rsidRPr="00093A53" w:rsidP="00093A53">
            <w:pPr>
              <w:pStyle w:val="ListBullet"/>
            </w:pPr>
            <w:r w:rsidRPr="00093A53">
              <w:t>establishing a crew resourcing framework</w:t>
            </w:r>
          </w:p>
          <w:p w:rsidR="00000000" w:rsidRPr="00093A53" w:rsidP="00093A53">
            <w:pPr>
              <w:pStyle w:val="ListBullet"/>
            </w:pPr>
            <w:r w:rsidRPr="00093A53">
              <w:t xml:space="preserve">identifying job hazards and taking required action to minimise, control or eliminate identified hazards </w:t>
            </w:r>
          </w:p>
          <w:p w:rsidR="00000000" w:rsidRPr="00093A53" w:rsidP="00093A53">
            <w:pPr>
              <w:pStyle w:val="ListBullet"/>
            </w:pPr>
            <w:r w:rsidRPr="00093A53">
              <w:t>managing t</w:t>
            </w:r>
            <w:r w:rsidRPr="00093A53">
              <w:t>he development of train crew rosters</w:t>
            </w:r>
          </w:p>
          <w:p w:rsidR="00000000" w:rsidRPr="00093A53" w:rsidP="00093A53">
            <w:pPr>
              <w:pStyle w:val="ListBullet"/>
            </w:pPr>
            <w:r w:rsidRPr="00093A53">
              <w:t>modifying activities depending on operational contingencies, risk situations and environments</w:t>
            </w:r>
          </w:p>
          <w:p w:rsidR="00000000" w:rsidRPr="00093A53" w:rsidP="00093A53">
            <w:pPr>
              <w:pStyle w:val="ListBullet"/>
            </w:pPr>
            <w:r w:rsidRPr="00093A53">
              <w:t>monitoring train crew rosters</w:t>
            </w:r>
          </w:p>
          <w:p w:rsidR="00000000" w:rsidRPr="00093A53" w:rsidP="00093A53">
            <w:pPr>
              <w:pStyle w:val="ListBullet"/>
            </w:pPr>
            <w:r w:rsidRPr="00093A53">
              <w:t>monitoring work activities in terms of planned schedule</w:t>
            </w:r>
          </w:p>
          <w:p w:rsidR="00000000" w:rsidRPr="00093A53" w:rsidP="00093A53">
            <w:pPr>
              <w:pStyle w:val="ListBullet"/>
            </w:pPr>
            <w:r w:rsidRPr="00093A53">
              <w:t>preparing to manage train crewing and rostering</w:t>
            </w:r>
          </w:p>
          <w:p w:rsidR="00000000" w:rsidRPr="00093A53" w:rsidP="00093A53">
            <w:pPr>
              <w:pStyle w:val="ListBullet"/>
            </w:pPr>
            <w:r w:rsidRPr="00093A53">
              <w:t>rectifying identified problems promptly, in accordance with organisational policy and procedures.</w:t>
            </w:r>
          </w:p>
        </w:tc>
      </w:tr>
    </w:tbl>
    <w:p w:rsidR="00000000" w:rsidRPr="00093A53" w:rsidP="00093A53">
      <w:pPr>
        <w:pStyle w:val="BodyText"/>
      </w:pPr>
    </w:p>
    <w:p w:rsidR="00000000" w:rsidRPr="00093A53" w:rsidP="00093A53">
      <w:pPr>
        <w:pStyle w:val="AllowPageBreak"/>
      </w:pPr>
    </w:p>
    <w:p w:rsidR="00000000" w:rsidRPr="00093A53" w:rsidP="00093A53">
      <w:pPr>
        <w:pStyle w:val="Heading1"/>
      </w:pPr>
      <w:bookmarkStart w:id="3" w:name="O_753226"/>
      <w:bookmarkEnd w:id="3"/>
      <w:r w:rsidRPr="00093A53">
        <w:t>Knowledge Evidence</w:t>
      </w:r>
    </w:p>
    <w:tbl>
      <w:tblPr>
        <w:tblW w:w="0" w:type="auto"/>
        <w:tblCellMar>
          <w:left w:w="62" w:type="dxa"/>
          <w:right w:w="62" w:type="dxa"/>
        </w:tblCellMar>
        <w:tblLook w:val="0000"/>
      </w:tblPr>
      <w:tblGrid>
        <w:gridCol w:w="9196"/>
      </w:tblGrid>
      <w:tr w:rsidTr="0098450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93A53">
            <w:pPr>
              <w:pStyle w:val="BodyText"/>
              <w:rPr>
                <w:lang w:val="en-NZ"/>
              </w:rPr>
            </w:pPr>
            <w:r w:rsidRPr="00093A53">
              <w:t>Evidence required to demonstrate competence in this unit must be relevan</w:t>
            </w:r>
            <w:r w:rsidRPr="00093A53">
              <w:t>t to and satisfy all of the requirements of the elements and performance criteria and include knowledge of:</w:t>
            </w:r>
          </w:p>
        </w:tc>
      </w:tr>
      <w:tr w:rsidTr="00984504">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093A53" w:rsidP="00093A53">
            <w:pPr>
              <w:pStyle w:val="ListBullet"/>
            </w:pPr>
            <w:r w:rsidRPr="00093A53">
              <w:t>documentation and reporting requirements for developing train crew rosters</w:t>
            </w:r>
          </w:p>
          <w:p w:rsidR="00000000" w:rsidRPr="00093A53" w:rsidP="00093A53">
            <w:pPr>
              <w:pStyle w:val="ListBullet"/>
            </w:pPr>
            <w:r w:rsidRPr="00093A53">
              <w:t>problems that may occur when developing train crew rosters and appropriate action that can be taken to resolve these problems</w:t>
            </w:r>
          </w:p>
          <w:p w:rsidR="00000000" w:rsidRPr="00093A53" w:rsidP="00093A53">
            <w:pPr>
              <w:pStyle w:val="ListBullet"/>
            </w:pPr>
            <w:r w:rsidRPr="00093A53">
              <w:t>rail safety worker competency requirements</w:t>
            </w:r>
          </w:p>
          <w:p w:rsidR="00000000" w:rsidRPr="00093A53" w:rsidP="00093A53">
            <w:pPr>
              <w:pStyle w:val="ListBullet"/>
            </w:pPr>
            <w:r w:rsidRPr="00093A53">
              <w:t>regulatory and organisational requirements, and safeworking systems relevant to develop</w:t>
            </w:r>
            <w:r w:rsidRPr="00093A53">
              <w:t>ing train crew rosters</w:t>
            </w:r>
          </w:p>
          <w:p w:rsidR="00000000" w:rsidRPr="00093A53" w:rsidP="00093A53">
            <w:pPr>
              <w:pStyle w:val="ListBullet"/>
            </w:pPr>
            <w:r w:rsidRPr="00093A53">
              <w:t>relevant information and documents required to manage train crewing and rostering</w:t>
            </w:r>
          </w:p>
          <w:p w:rsidR="00000000" w:rsidRPr="00093A53" w:rsidP="00093A53">
            <w:pPr>
              <w:pStyle w:val="ListBullet"/>
            </w:pPr>
            <w:r w:rsidRPr="00093A53">
              <w:t>relevant state/territory legislation and regulations in relation to managing train crewing and rostering</w:t>
            </w:r>
          </w:p>
          <w:p w:rsidR="00000000" w:rsidRPr="00093A53" w:rsidP="00093A53">
            <w:pPr>
              <w:pStyle w:val="ListBullet"/>
            </w:pPr>
            <w:r w:rsidRPr="00093A53">
              <w:t>relevant support activities in relation to man</w:t>
            </w:r>
            <w:r w:rsidRPr="00093A53">
              <w:t>aging train crewing and rostering</w:t>
            </w:r>
          </w:p>
          <w:p w:rsidR="00000000" w:rsidRPr="00093A53" w:rsidP="00093A53">
            <w:pPr>
              <w:pStyle w:val="ListBullet"/>
            </w:pPr>
            <w:r w:rsidRPr="00093A53">
              <w:t>relevant work health and safety (WHS)/occupational health and safety (OHS) and environmental protection procedures and guidelines</w:t>
            </w:r>
          </w:p>
          <w:p w:rsidR="00000000" w:rsidRPr="00093A53" w:rsidP="00093A53">
            <w:pPr>
              <w:pStyle w:val="ListBullet"/>
            </w:pPr>
            <w:r w:rsidRPr="00093A53">
              <w:t>train crew fitness for work</w:t>
            </w:r>
          </w:p>
          <w:p w:rsidR="00000000" w:rsidRPr="00093A53" w:rsidP="00093A53">
            <w:pPr>
              <w:pStyle w:val="ListBullet"/>
            </w:pPr>
            <w:r w:rsidRPr="00093A53">
              <w:t>workplace procedures and policies for developing train crew rost</w:t>
            </w:r>
            <w:r w:rsidRPr="00093A53">
              <w:t>ers.</w:t>
            </w:r>
          </w:p>
        </w:tc>
      </w:tr>
    </w:tbl>
    <w:p w:rsidR="00984504" w:rsidP="00093A53">
      <w:pPr>
        <w:pStyle w:val="BodyText"/>
      </w:pPr>
    </w:p>
    <w:p w:rsidR="00984504" w:rsidP="00093A53">
      <w:pPr>
        <w:pStyle w:val="BodyText"/>
      </w:pPr>
    </w:p>
    <w:p w:rsidR="00000000" w:rsidRPr="00093A53" w:rsidP="00093A53">
      <w:pPr>
        <w:pStyle w:val="Heading1"/>
      </w:pPr>
      <w:bookmarkStart w:id="4" w:name="O_753227"/>
      <w:bookmarkEnd w:id="4"/>
      <w:r w:rsidRPr="00093A53">
        <w:t>Assessment Conditions</w:t>
      </w:r>
    </w:p>
    <w:tbl>
      <w:tblPr>
        <w:tblW w:w="0" w:type="auto"/>
        <w:tblCellMar>
          <w:left w:w="62" w:type="dxa"/>
          <w:right w:w="62" w:type="dxa"/>
        </w:tblCellMar>
        <w:tblLook w:val="0000"/>
      </w:tblPr>
      <w:tblGrid>
        <w:gridCol w:w="9196"/>
      </w:tblGrid>
      <w:tr w:rsidTr="009845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3A53" w:rsidP="00093A53">
            <w:pPr>
              <w:pStyle w:val="BodyText"/>
            </w:pPr>
            <w:r w:rsidRPr="00093A53">
              <w:t xml:space="preserve">As a minimum, assessors must satisfy applicable regulatory requirements, which include requirements in the </w:t>
            </w:r>
            <w:r w:rsidRPr="00093A53">
              <w:rPr>
                <w:rStyle w:val="Emphasis"/>
              </w:rPr>
              <w:t>Standards for Registered Training Organisations</w:t>
            </w:r>
            <w:r w:rsidRPr="00093A53">
              <w:t xml:space="preserve"> current at the time of assessment. </w:t>
            </w:r>
          </w:p>
          <w:p w:rsidR="00000000" w:rsidRPr="00093A53" w:rsidP="00093A53">
            <w:pPr>
              <w:pStyle w:val="BodyText"/>
            </w:pPr>
            <w:r w:rsidRPr="00093A53">
              <w:t xml:space="preserve">As a minimum, assessment must satisfy applicable regulatory requirements, which include requirements in the </w:t>
            </w:r>
            <w:r w:rsidRPr="00093A53">
              <w:rPr>
                <w:rStyle w:val="Emphasis"/>
              </w:rPr>
              <w:t>Standards for Registered Training Organisations</w:t>
            </w:r>
            <w:r w:rsidRPr="00093A53">
              <w:t xml:space="preserve"> current at the time of assessment.</w:t>
            </w:r>
          </w:p>
          <w:p w:rsidR="00000000" w:rsidRPr="00093A53" w:rsidP="00093A53">
            <w:pPr>
              <w:pStyle w:val="BodyText"/>
            </w:pPr>
            <w:r w:rsidRPr="00093A53">
              <w:t>Assessment must occur in rail workplace operational situations or</w:t>
            </w:r>
            <w:r w:rsidRPr="00093A53">
              <w:t>, where this is not available, in simulated workplace operational situations that replicate rail workplace conditions.</w:t>
            </w:r>
          </w:p>
          <w:p w:rsidR="00000000" w:rsidRPr="00093A53" w:rsidP="00093A53">
            <w:pPr>
              <w:pStyle w:val="BodyText"/>
            </w:pPr>
            <w:r w:rsidRPr="00093A53">
              <w:t>Assessment processes and techniques must be appropriate to the language, literacy and numeracy requirements of the work being performed a</w:t>
            </w:r>
            <w:r w:rsidRPr="00093A53">
              <w:t>nd the needs of the candidate.</w:t>
            </w:r>
          </w:p>
          <w:p w:rsidR="00000000" w:rsidRPr="00093A53" w:rsidP="00093A53">
            <w:pPr>
              <w:pStyle w:val="BodyText"/>
            </w:pPr>
            <w:r w:rsidRPr="00093A53">
              <w:t>Resources for assessment include:</w:t>
            </w:r>
          </w:p>
          <w:p w:rsidR="00000000" w:rsidRPr="00093A53" w:rsidP="00093A53">
            <w:pPr>
              <w:pStyle w:val="ListBullet2"/>
            </w:pPr>
            <w:r w:rsidRPr="00093A53">
              <w:t>a range of relevant exercises, case studies and/or simulations</w:t>
            </w:r>
          </w:p>
          <w:p w:rsidR="00000000" w:rsidRPr="00093A53" w:rsidP="00093A53">
            <w:pPr>
              <w:pStyle w:val="ListBullet2"/>
            </w:pPr>
            <w:r w:rsidRPr="00093A53">
              <w:t>relevant and appropriate materials, tools, equipment and personal protective equipment currently used in industry</w:t>
            </w:r>
          </w:p>
          <w:p w:rsidR="00000000" w:rsidRPr="00093A53" w:rsidP="00093A53">
            <w:pPr>
              <w:pStyle w:val="ListBullet2"/>
            </w:pPr>
            <w:r w:rsidRPr="00093A53">
              <w:t>applicable do</w:t>
            </w:r>
            <w:r w:rsidRPr="00093A53">
              <w:t>cumentation including workplace procedures, regulations, rail industry standards, codes of practice and operation manuals.</w:t>
            </w:r>
          </w:p>
        </w:tc>
      </w:tr>
    </w:tbl>
    <w:p w:rsidR="00000000" w:rsidRPr="00093A53" w:rsidP="00093A53">
      <w:pPr>
        <w:pStyle w:val="BodyText"/>
      </w:pPr>
    </w:p>
    <w:p w:rsidR="00000000" w:rsidRPr="00093A53" w:rsidP="00093A53">
      <w:pPr>
        <w:pStyle w:val="AllowPageBreak"/>
      </w:pPr>
    </w:p>
    <w:p w:rsidR="00000000" w:rsidRPr="00093A53" w:rsidP="00093A53">
      <w:pPr>
        <w:pStyle w:val="Heading1"/>
      </w:pPr>
      <w:bookmarkStart w:id="5" w:name="O_753230"/>
      <w:bookmarkEnd w:id="5"/>
      <w:r w:rsidRPr="00093A53">
        <w:t>Links</w:t>
      </w:r>
    </w:p>
    <w:p w:rsidR="00000000" w:rsidRPr="00093A53" w:rsidP="00984504">
      <w:pPr>
        <w:pStyle w:val="BodyText"/>
      </w:pPr>
      <w:r w:rsidRPr="00093A5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678FA">
        <w:rPr>
          <w:rStyle w:val="Hyperlink"/>
        </w:rPr>
        <w:t>https://vetnet.gov.au/Pages/TrainingDocs.aspx?q=df441c6e-213d-43e3-874c-0b3f7036d851</w:t>
      </w:r>
      <w:r>
        <w:fldChar w:fldCharType="end"/>
      </w:r>
    </w:p>
    <w:p w:rsidR="00000000" w:rsidRPr="00093A53" w:rsidP="00093A53"/>
    <w:sectPr w:rsidSect="00093A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53" w:rsidRPr="00984504" w:rsidP="00984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504" w:rsidP="00093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4504" w:rsidP="00093A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84504" w:rsidP="00093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5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A53" w:rsidRPr="00984504" w:rsidP="009845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504" w:rsidRPr="002D2AF8" w:rsidP="00093A53">
    <w:pPr>
      <w:pStyle w:val="Header"/>
      <w:framePr w:wrap="around"/>
    </w:pPr>
    <w:r>
      <w:fldChar w:fldCharType="begin"/>
    </w:r>
    <w:r>
      <w:instrText xml:space="preserve"> TITLE   \* MERGEFORMAT </w:instrText>
    </w:r>
    <w:r>
      <w:fldChar w:fldCharType="separate"/>
    </w:r>
    <w:r>
      <w:t>Assessment Requirements for TLIL5073 Manage train crewing and rostering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84504" w:rsidP="00093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EC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56E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AE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A53"/>
    <w:pPr>
      <w:spacing w:before="360" w:after="60"/>
      <w:outlineLvl w:val="0"/>
    </w:pPr>
    <w:rPr>
      <w:sz w:val="32"/>
    </w:rPr>
  </w:style>
  <w:style w:type="paragraph" w:styleId="Heading2">
    <w:name w:val="heading 2"/>
    <w:basedOn w:val="HeadingBase"/>
    <w:next w:val="BodyText"/>
    <w:link w:val="Heading2Char"/>
    <w:qFormat/>
    <w:rsid w:val="00093A53"/>
    <w:pPr>
      <w:keepLines/>
      <w:spacing w:before="240" w:after="120"/>
      <w:outlineLvl w:val="1"/>
    </w:pPr>
    <w:rPr>
      <w:sz w:val="28"/>
      <w:szCs w:val="40"/>
    </w:rPr>
  </w:style>
  <w:style w:type="paragraph" w:styleId="Heading3">
    <w:name w:val="heading 3"/>
    <w:basedOn w:val="HeadingBase"/>
    <w:next w:val="BodyText"/>
    <w:link w:val="Heading3Char"/>
    <w:qFormat/>
    <w:rsid w:val="00093A53"/>
    <w:pPr>
      <w:spacing w:before="180" w:after="120"/>
      <w:outlineLvl w:val="2"/>
    </w:pPr>
    <w:rPr>
      <w:spacing w:val="-10"/>
      <w:kern w:val="32"/>
    </w:rPr>
  </w:style>
  <w:style w:type="paragraph" w:styleId="Heading4">
    <w:name w:val="heading 4"/>
    <w:basedOn w:val="HeadingBase"/>
    <w:next w:val="BodyText"/>
    <w:link w:val="Heading4Char"/>
    <w:qFormat/>
    <w:rsid w:val="00093A53"/>
    <w:pPr>
      <w:spacing w:before="160" w:after="120"/>
      <w:outlineLvl w:val="3"/>
    </w:pPr>
    <w:rPr>
      <w:sz w:val="22"/>
    </w:rPr>
  </w:style>
  <w:style w:type="paragraph" w:styleId="Heading5">
    <w:name w:val="heading 5"/>
    <w:basedOn w:val="HeadingBase"/>
    <w:next w:val="Normal"/>
    <w:link w:val="Heading5Char"/>
    <w:qFormat/>
    <w:rsid w:val="00093A53"/>
    <w:pPr>
      <w:spacing w:before="80"/>
      <w:outlineLvl w:val="4"/>
    </w:pPr>
    <w:rPr>
      <w:color w:val="918585"/>
      <w:sz w:val="20"/>
    </w:rPr>
  </w:style>
  <w:style w:type="paragraph" w:styleId="Heading6">
    <w:name w:val="heading 6"/>
    <w:basedOn w:val="HeadingBase"/>
    <w:next w:val="Normal"/>
    <w:link w:val="Heading6Char"/>
    <w:qFormat/>
    <w:rsid w:val="00093A53"/>
    <w:pPr>
      <w:spacing w:before="60"/>
      <w:outlineLvl w:val="5"/>
    </w:pPr>
    <w:rPr>
      <w:color w:val="918585"/>
      <w:sz w:val="20"/>
    </w:rPr>
  </w:style>
  <w:style w:type="paragraph" w:styleId="Heading7">
    <w:name w:val="heading 7"/>
    <w:basedOn w:val="Normal"/>
    <w:next w:val="Normal"/>
    <w:link w:val="Heading7Char"/>
    <w:qFormat/>
    <w:rsid w:val="00093A53"/>
    <w:pPr>
      <w:ind w:left="720"/>
      <w:outlineLvl w:val="6"/>
    </w:pPr>
    <w:rPr>
      <w:i/>
    </w:rPr>
  </w:style>
  <w:style w:type="paragraph" w:styleId="Heading8">
    <w:name w:val="heading 8"/>
    <w:basedOn w:val="Normal"/>
    <w:next w:val="Normal"/>
    <w:link w:val="Heading8Char"/>
    <w:qFormat/>
    <w:rsid w:val="00093A53"/>
    <w:pPr>
      <w:ind w:left="720"/>
      <w:outlineLvl w:val="7"/>
    </w:pPr>
    <w:rPr>
      <w:i/>
    </w:rPr>
  </w:style>
  <w:style w:type="paragraph" w:styleId="Heading9">
    <w:name w:val="heading 9"/>
    <w:basedOn w:val="Normal"/>
    <w:next w:val="Normal"/>
    <w:link w:val="Heading9Char"/>
    <w:qFormat/>
    <w:rsid w:val="00093A53"/>
    <w:pPr>
      <w:ind w:left="720"/>
      <w:outlineLvl w:val="8"/>
    </w:pPr>
    <w:rPr>
      <w:i/>
    </w:rPr>
  </w:style>
  <w:style w:type="character" w:default="1" w:styleId="DefaultParagraphFont">
    <w:name w:val="Default Paragraph Font"/>
    <w:uiPriority w:val="1"/>
    <w:unhideWhenUsed/>
    <w:rsid w:val="00093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A53"/>
  </w:style>
  <w:style w:type="character" w:customStyle="1" w:styleId="Heading1Char">
    <w:name w:val="Heading 1 Char"/>
    <w:basedOn w:val="DefaultParagraphFont"/>
    <w:link w:val="Heading1"/>
    <w:rsid w:val="00093A53"/>
    <w:rPr>
      <w:rFonts w:ascii="Times New Roman" w:eastAsia="Times New Roman" w:hAnsi="Times New Roman" w:cs="Times New Roman"/>
      <w:b/>
      <w:sz w:val="32"/>
      <w:szCs w:val="20"/>
      <w:lang w:eastAsia="en-US"/>
    </w:rPr>
  </w:style>
  <w:style w:type="paragraph" w:styleId="BodyText">
    <w:name w:val="Body Text"/>
    <w:basedOn w:val="Normal"/>
    <w:link w:val="BodyTextChar"/>
    <w:rsid w:val="00093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A53"/>
    <w:rPr>
      <w:rFonts w:ascii="Times New Roman" w:eastAsia="Times New Roman" w:hAnsi="Times New Roman" w:cs="Times New Roman"/>
      <w:sz w:val="24"/>
      <w:lang w:eastAsia="en-US"/>
    </w:rPr>
  </w:style>
  <w:style w:type="paragraph" w:styleId="ListBullet">
    <w:name w:val="List Bullet"/>
    <w:basedOn w:val="List"/>
    <w:rsid w:val="00093A53"/>
    <w:pPr>
      <w:numPr>
        <w:numId w:val="12"/>
      </w:numPr>
      <w:tabs>
        <w:tab w:val="clear" w:pos="340"/>
      </w:tabs>
      <w:spacing w:before="40" w:after="40"/>
    </w:pPr>
  </w:style>
  <w:style w:type="paragraph" w:styleId="ListBullet2">
    <w:name w:val="List Bullet 2"/>
    <w:basedOn w:val="List2"/>
    <w:rsid w:val="00093A53"/>
    <w:pPr>
      <w:numPr>
        <w:numId w:val="13"/>
      </w:numPr>
      <w:tabs>
        <w:tab w:val="clear" w:pos="680"/>
      </w:tabs>
    </w:pPr>
  </w:style>
  <w:style w:type="character" w:styleId="Emphasis">
    <w:name w:val="Emphasis"/>
    <w:basedOn w:val="DefaultParagraphFont"/>
    <w:qFormat/>
    <w:rsid w:val="00093A53"/>
    <w:rPr>
      <w:i/>
    </w:rPr>
  </w:style>
  <w:style w:type="paragraph" w:customStyle="1" w:styleId="SuperHeading">
    <w:name w:val="SuperHeading"/>
    <w:basedOn w:val="Normal"/>
    <w:rsid w:val="00093A53"/>
    <w:pPr>
      <w:spacing w:before="240" w:after="120"/>
      <w:outlineLvl w:val="0"/>
    </w:pPr>
    <w:rPr>
      <w:rFonts w:ascii="Times New Roman" w:hAnsi="Times New Roman"/>
      <w:b/>
      <w:sz w:val="32"/>
    </w:rPr>
  </w:style>
  <w:style w:type="paragraph" w:customStyle="1" w:styleId="AllowPageBreak">
    <w:name w:val="AllowPageBreak"/>
    <w:rsid w:val="00093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A53"/>
    <w:rPr>
      <w:rFonts w:ascii="Courier New" w:eastAsia="Times New Roman" w:hAnsi="Courier New" w:cs="Times New Roman"/>
      <w:i/>
      <w:szCs w:val="20"/>
      <w:lang w:eastAsia="en-US"/>
    </w:rPr>
  </w:style>
  <w:style w:type="paragraph" w:customStyle="1" w:styleId="HeadingBase">
    <w:name w:val="Heading Base"/>
    <w:rsid w:val="00093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A53"/>
    <w:pPr>
      <w:tabs>
        <w:tab w:val="right" w:leader="dot" w:pos="9072"/>
      </w:tabs>
      <w:ind w:left="567"/>
    </w:pPr>
    <w:rPr>
      <w:szCs w:val="22"/>
    </w:rPr>
  </w:style>
  <w:style w:type="paragraph" w:customStyle="1" w:styleId="TOCBase">
    <w:name w:val="TOC Base"/>
    <w:rsid w:val="00093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A53"/>
    <w:pPr>
      <w:tabs>
        <w:tab w:val="right" w:leader="dot" w:pos="9072"/>
      </w:tabs>
      <w:spacing w:before="40" w:after="40"/>
      <w:ind w:left="284"/>
    </w:pPr>
    <w:rPr>
      <w:rFonts w:ascii="Times New Roman" w:hAnsi="Times New Roman"/>
    </w:rPr>
  </w:style>
  <w:style w:type="paragraph" w:styleId="TOC1">
    <w:name w:val="toc 1"/>
    <w:basedOn w:val="TOCBase"/>
    <w:next w:val="Normal"/>
    <w:rsid w:val="00093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A53"/>
    <w:rPr>
      <w:rFonts w:ascii="Times New Roman" w:eastAsia="Times New Roman" w:hAnsi="Times New Roman" w:cs="Times New Roman"/>
      <w:sz w:val="16"/>
      <w:lang w:eastAsia="en-US"/>
    </w:rPr>
  </w:style>
  <w:style w:type="paragraph" w:styleId="Title">
    <w:name w:val="Title"/>
    <w:basedOn w:val="HeadingBase"/>
    <w:link w:val="TitleChar"/>
    <w:qFormat/>
    <w:rsid w:val="00093A53"/>
    <w:pPr>
      <w:spacing w:before="5040"/>
      <w:jc w:val="center"/>
    </w:pPr>
    <w:rPr>
      <w:sz w:val="48"/>
      <w:szCs w:val="72"/>
      <w:lang w:val="en-US"/>
    </w:rPr>
  </w:style>
  <w:style w:type="character" w:customStyle="1" w:styleId="TitleChar">
    <w:name w:val="Title Char"/>
    <w:basedOn w:val="DefaultParagraphFont"/>
    <w:link w:val="Title"/>
    <w:rsid w:val="00093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A53"/>
    <w:pPr>
      <w:tabs>
        <w:tab w:val="left" w:pos="3600"/>
        <w:tab w:val="left" w:pos="3958"/>
      </w:tabs>
    </w:pPr>
  </w:style>
  <w:style w:type="paragraph" w:styleId="List">
    <w:name w:val="List"/>
    <w:basedOn w:val="BodyText"/>
    <w:next w:val="BodyText"/>
    <w:rsid w:val="00093A53"/>
    <w:pPr>
      <w:tabs>
        <w:tab w:val="left" w:pos="340"/>
      </w:tabs>
      <w:spacing w:before="60" w:after="60"/>
      <w:ind w:left="340" w:hanging="340"/>
    </w:pPr>
  </w:style>
  <w:style w:type="paragraph" w:customStyle="1" w:styleId="Note">
    <w:name w:val="Note"/>
    <w:basedOn w:val="BodyText"/>
    <w:rsid w:val="00093A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A53"/>
    <w:rPr>
      <w:b/>
      <w:spacing w:val="0"/>
    </w:rPr>
  </w:style>
  <w:style w:type="paragraph" w:customStyle="1" w:styleId="SuperTitle">
    <w:name w:val="SuperTitle"/>
    <w:basedOn w:val="Title"/>
    <w:rsid w:val="00093A53"/>
    <w:pPr>
      <w:framePr w:wrap="auto" w:hAnchor="text" w:y="6049"/>
    </w:pPr>
    <w:rPr>
      <w:color w:val="000000"/>
      <w:sz w:val="40"/>
    </w:rPr>
  </w:style>
  <w:style w:type="paragraph" w:customStyle="1" w:styleId="TOCTitle">
    <w:name w:val="TOCTitle"/>
    <w:basedOn w:val="Heading1"/>
    <w:rsid w:val="00093A53"/>
    <w:pPr>
      <w:spacing w:after="240"/>
      <w:jc w:val="center"/>
      <w:outlineLvl w:val="9"/>
    </w:pPr>
    <w:rPr>
      <w:caps/>
    </w:rPr>
  </w:style>
  <w:style w:type="paragraph" w:customStyle="1" w:styleId="Version">
    <w:name w:val="Version"/>
    <w:rsid w:val="00093A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A53"/>
    <w:pPr>
      <w:keepNext w:val="0"/>
      <w:tabs>
        <w:tab w:val="right" w:pos="4176"/>
      </w:tabs>
      <w:ind w:left="198" w:hanging="198"/>
    </w:pPr>
    <w:rPr>
      <w:rFonts w:ascii="Garamond" w:hAnsi="Garamond"/>
    </w:rPr>
  </w:style>
  <w:style w:type="paragraph" w:styleId="IndexHeading">
    <w:name w:val="index heading"/>
    <w:basedOn w:val="Normal"/>
    <w:next w:val="Index1"/>
    <w:semiHidden/>
    <w:rsid w:val="00093A53"/>
    <w:pPr>
      <w:spacing w:before="120" w:after="120"/>
    </w:pPr>
    <w:rPr>
      <w:rFonts w:ascii="Arial" w:hAnsi="Arial"/>
      <w:b/>
      <w:color w:val="918585"/>
      <w:sz w:val="24"/>
    </w:rPr>
  </w:style>
  <w:style w:type="paragraph" w:styleId="Header">
    <w:name w:val="header"/>
    <w:basedOn w:val="Normal"/>
    <w:link w:val="HeaderChar"/>
    <w:rsid w:val="00093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A53"/>
    <w:rPr>
      <w:rFonts w:ascii="Times New Roman" w:eastAsia="Times New Roman" w:hAnsi="Times New Roman" w:cs="Times New Roman"/>
      <w:sz w:val="16"/>
      <w:szCs w:val="20"/>
      <w:lang w:val="en-GB" w:eastAsia="en-US"/>
    </w:rPr>
  </w:style>
  <w:style w:type="paragraph" w:customStyle="1" w:styleId="Chapter">
    <w:name w:val="Chapter"/>
    <w:basedOn w:val="Normal"/>
    <w:rsid w:val="00093A53"/>
    <w:pPr>
      <w:spacing w:before="240"/>
    </w:pPr>
    <w:rPr>
      <w:rFonts w:ascii="Times New Roman" w:hAnsi="Times New Roman"/>
      <w:smallCaps/>
      <w:spacing w:val="80"/>
      <w:sz w:val="28"/>
    </w:rPr>
  </w:style>
  <w:style w:type="paragraph" w:customStyle="1" w:styleId="InChapter">
    <w:name w:val="InChapter"/>
    <w:basedOn w:val="Heading3"/>
    <w:rsid w:val="00093A53"/>
    <w:pPr>
      <w:spacing w:after="240"/>
      <w:outlineLvl w:val="9"/>
    </w:pPr>
    <w:rPr>
      <w:noProof/>
    </w:rPr>
  </w:style>
  <w:style w:type="paragraph" w:styleId="Index2">
    <w:name w:val="index 2"/>
    <w:basedOn w:val="Normal"/>
    <w:next w:val="Normal"/>
    <w:semiHidden/>
    <w:rsid w:val="00093A53"/>
    <w:pPr>
      <w:tabs>
        <w:tab w:val="right" w:pos="4176"/>
      </w:tabs>
      <w:ind w:left="568" w:hanging="284"/>
    </w:pPr>
    <w:rPr>
      <w:rFonts w:ascii="Garamond" w:hAnsi="Garamond"/>
    </w:rPr>
  </w:style>
  <w:style w:type="paragraph" w:customStyle="1" w:styleId="Byline">
    <w:name w:val="Byline"/>
    <w:rsid w:val="00093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A53"/>
    <w:pPr>
      <w:tabs>
        <w:tab w:val="clear" w:pos="3600"/>
        <w:tab w:val="clear" w:pos="3958"/>
      </w:tabs>
      <w:jc w:val="right"/>
    </w:pPr>
  </w:style>
  <w:style w:type="paragraph" w:styleId="Caption">
    <w:name w:val="caption"/>
    <w:basedOn w:val="BodyText"/>
    <w:next w:val="Normal"/>
    <w:qFormat/>
    <w:rsid w:val="00093A53"/>
    <w:pPr>
      <w:framePr w:w="2268" w:hSpace="181" w:vSpace="181" w:wrap="around" w:vAnchor="text" w:hAnchor="page" w:x="1135" w:y="285" w:anchorLock="1"/>
    </w:pPr>
    <w:rPr>
      <w:i/>
    </w:rPr>
  </w:style>
  <w:style w:type="paragraph" w:customStyle="1" w:styleId="MiniTOCTitle">
    <w:name w:val="MiniTOCTitle"/>
    <w:basedOn w:val="Heading4"/>
    <w:rsid w:val="00093A53"/>
    <w:pPr>
      <w:spacing w:before="240"/>
      <w:outlineLvl w:val="9"/>
    </w:pPr>
    <w:rPr>
      <w:noProof/>
      <w:sz w:val="24"/>
    </w:rPr>
  </w:style>
  <w:style w:type="paragraph" w:customStyle="1" w:styleId="MiniTOCItem">
    <w:name w:val="MiniTOCItem"/>
    <w:basedOn w:val="ListBullet"/>
    <w:rsid w:val="00093A53"/>
    <w:pPr>
      <w:numPr>
        <w:numId w:val="0"/>
      </w:numPr>
      <w:tabs>
        <w:tab w:val="right" w:leader="dot" w:pos="6521"/>
      </w:tabs>
      <w:spacing w:before="0" w:after="0"/>
    </w:pPr>
  </w:style>
  <w:style w:type="paragraph" w:customStyle="1" w:styleId="TOFTitle">
    <w:name w:val="TOFTitle"/>
    <w:basedOn w:val="TOCTitle"/>
    <w:rsid w:val="00093A53"/>
  </w:style>
  <w:style w:type="paragraph" w:styleId="TableofFigures">
    <w:name w:val="table of figures"/>
    <w:basedOn w:val="Normal"/>
    <w:next w:val="Normal"/>
    <w:semiHidden/>
    <w:rsid w:val="00093A53"/>
    <w:pPr>
      <w:tabs>
        <w:tab w:val="right" w:leader="dot" w:pos="9072"/>
      </w:tabs>
      <w:ind w:left="970" w:hanging="403"/>
    </w:pPr>
    <w:rPr>
      <w:rFonts w:ascii="Times New Roman" w:hAnsi="Times New Roman"/>
      <w:b/>
    </w:rPr>
  </w:style>
  <w:style w:type="paragraph" w:styleId="ListNumber">
    <w:name w:val="List Number"/>
    <w:basedOn w:val="List"/>
    <w:rsid w:val="00093A53"/>
    <w:pPr>
      <w:numPr>
        <w:numId w:val="15"/>
      </w:numPr>
      <w:tabs>
        <w:tab w:val="clear" w:pos="340"/>
      </w:tabs>
    </w:pPr>
  </w:style>
  <w:style w:type="character" w:customStyle="1" w:styleId="WingdingSymbols">
    <w:name w:val="Wingding Symbols"/>
    <w:rsid w:val="00093A53"/>
    <w:rPr>
      <w:rFonts w:ascii="Wingdings" w:hAnsi="Wingdings"/>
    </w:rPr>
  </w:style>
  <w:style w:type="paragraph" w:customStyle="1" w:styleId="TableHeading">
    <w:name w:val="Table Heading"/>
    <w:basedOn w:val="HeadingBase"/>
    <w:rsid w:val="00093A53"/>
    <w:pPr>
      <w:keepLines/>
      <w:pBdr>
        <w:bottom w:val="single" w:sz="6" w:space="1" w:color="918585"/>
      </w:pBdr>
      <w:spacing w:before="240"/>
    </w:pPr>
  </w:style>
  <w:style w:type="character" w:customStyle="1" w:styleId="HotSpot">
    <w:name w:val="HotSpot"/>
    <w:rsid w:val="00093A53"/>
    <w:rPr>
      <w:color w:val="0033CC"/>
      <w:u w:val="none"/>
    </w:rPr>
  </w:style>
  <w:style w:type="paragraph" w:customStyle="1" w:styleId="BodyTextRight">
    <w:name w:val="Body Text Right"/>
    <w:basedOn w:val="BodyText"/>
    <w:rsid w:val="00093A53"/>
    <w:pPr>
      <w:spacing w:before="0" w:after="0"/>
      <w:jc w:val="right"/>
    </w:pPr>
  </w:style>
  <w:style w:type="paragraph" w:styleId="Index3">
    <w:name w:val="index 3"/>
    <w:basedOn w:val="ListNumber2"/>
    <w:next w:val="Normal"/>
    <w:semiHidden/>
    <w:rsid w:val="00093A53"/>
    <w:pPr>
      <w:numPr>
        <w:numId w:val="0"/>
      </w:numPr>
      <w:tabs>
        <w:tab w:val="right" w:leader="dot" w:pos="4176"/>
      </w:tabs>
    </w:pPr>
  </w:style>
  <w:style w:type="paragraph" w:styleId="ListNumber2">
    <w:name w:val="List Number 2"/>
    <w:basedOn w:val="List2"/>
    <w:rsid w:val="00093A53"/>
    <w:pPr>
      <w:numPr>
        <w:numId w:val="10"/>
      </w:numPr>
      <w:tabs>
        <w:tab w:val="clear" w:pos="1060"/>
      </w:tabs>
    </w:pPr>
  </w:style>
  <w:style w:type="paragraph" w:customStyle="1" w:styleId="MarginNote">
    <w:name w:val="Margin Note"/>
    <w:basedOn w:val="BodyText"/>
    <w:rsid w:val="00093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A53"/>
    <w:rPr>
      <w:sz w:val="32"/>
    </w:rPr>
  </w:style>
  <w:style w:type="paragraph" w:customStyle="1" w:styleId="HeadingProcedure">
    <w:name w:val="Heading Procedure"/>
    <w:basedOn w:val="HeadingBase"/>
    <w:next w:val="Normal"/>
    <w:rsid w:val="00093A53"/>
    <w:pPr>
      <w:tabs>
        <w:tab w:val="left" w:pos="0"/>
      </w:tabs>
      <w:spacing w:before="120" w:after="60"/>
    </w:pPr>
    <w:rPr>
      <w:i/>
      <w:color w:val="918585"/>
      <w:sz w:val="22"/>
    </w:rPr>
  </w:style>
  <w:style w:type="paragraph" w:customStyle="1" w:styleId="TableBodyText">
    <w:name w:val="Table Body Text"/>
    <w:basedOn w:val="BodyText"/>
    <w:rsid w:val="00093A53"/>
    <w:pPr>
      <w:spacing w:before="60" w:after="60"/>
    </w:pPr>
  </w:style>
  <w:style w:type="paragraph" w:styleId="ListContinue">
    <w:name w:val="List Continue"/>
    <w:basedOn w:val="List"/>
    <w:rsid w:val="00093A53"/>
    <w:pPr>
      <w:ind w:firstLine="0"/>
    </w:pPr>
  </w:style>
  <w:style w:type="paragraph" w:customStyle="1" w:styleId="ListNote">
    <w:name w:val="List Note"/>
    <w:basedOn w:val="List"/>
    <w:rsid w:val="00093A53"/>
    <w:pPr>
      <w:pBdr>
        <w:top w:val="single" w:sz="6" w:space="2" w:color="918585"/>
        <w:bottom w:val="single" w:sz="6" w:space="2" w:color="918585"/>
      </w:pBdr>
      <w:tabs>
        <w:tab w:val="left" w:pos="1021"/>
      </w:tabs>
      <w:ind w:firstLine="0"/>
    </w:pPr>
  </w:style>
  <w:style w:type="paragraph" w:customStyle="1" w:styleId="Warning">
    <w:name w:val="Warning"/>
    <w:basedOn w:val="BodyText"/>
    <w:rsid w:val="00093A53"/>
    <w:pPr>
      <w:shd w:val="clear" w:color="auto" w:fill="D9D9D9"/>
      <w:tabs>
        <w:tab w:val="left" w:pos="992"/>
      </w:tabs>
      <w:ind w:left="119" w:right="119"/>
    </w:pPr>
    <w:rPr>
      <w:sz w:val="20"/>
    </w:rPr>
  </w:style>
  <w:style w:type="paragraph" w:customStyle="1" w:styleId="MarginIcons">
    <w:name w:val="Margin Icons"/>
    <w:basedOn w:val="BodyText"/>
    <w:rsid w:val="00093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A53"/>
    <w:rPr>
      <w:rFonts w:ascii="Courier New" w:hAnsi="Courier New"/>
    </w:rPr>
  </w:style>
  <w:style w:type="paragraph" w:customStyle="1" w:styleId="NoteBullet">
    <w:name w:val="Note Bullet"/>
    <w:basedOn w:val="Note"/>
    <w:rsid w:val="00093A53"/>
    <w:pPr>
      <w:tabs>
        <w:tab w:val="clear" w:pos="680"/>
      </w:tabs>
      <w:spacing w:before="60" w:after="60"/>
    </w:pPr>
  </w:style>
  <w:style w:type="paragraph" w:customStyle="1" w:styleId="SubHeading2">
    <w:name w:val="SubHeading2"/>
    <w:basedOn w:val="HeadingBase"/>
    <w:rsid w:val="00093A53"/>
    <w:pPr>
      <w:spacing w:before="240" w:after="60"/>
    </w:pPr>
    <w:rPr>
      <w:sz w:val="20"/>
    </w:rPr>
  </w:style>
  <w:style w:type="paragraph" w:customStyle="1" w:styleId="SubHeading1">
    <w:name w:val="SubHeading1"/>
    <w:basedOn w:val="HeadingBase"/>
    <w:rsid w:val="00093A53"/>
    <w:pPr>
      <w:spacing w:before="240" w:after="60"/>
    </w:pPr>
    <w:rPr>
      <w:color w:val="918585"/>
      <w:sz w:val="22"/>
    </w:rPr>
  </w:style>
  <w:style w:type="paragraph" w:customStyle="1" w:styleId="SideHeading">
    <w:name w:val="Side Heading"/>
    <w:basedOn w:val="HeadingBase"/>
    <w:rsid w:val="00093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A53"/>
    <w:pPr>
      <w:tabs>
        <w:tab w:val="num" w:pos="360"/>
      </w:tabs>
    </w:pPr>
  </w:style>
  <w:style w:type="paragraph" w:styleId="PlainText">
    <w:name w:val="Plain Text"/>
    <w:basedOn w:val="Normal"/>
    <w:link w:val="PlainTextChar"/>
    <w:rsid w:val="00093A53"/>
    <w:rPr>
      <w:sz w:val="20"/>
    </w:rPr>
  </w:style>
  <w:style w:type="character" w:customStyle="1" w:styleId="PlainTextChar">
    <w:name w:val="Plain Text Char"/>
    <w:basedOn w:val="DefaultParagraphFont"/>
    <w:link w:val="PlainText"/>
    <w:rsid w:val="00093A53"/>
    <w:rPr>
      <w:rFonts w:ascii="Courier New" w:eastAsia="Times New Roman" w:hAnsi="Courier New" w:cs="Times New Roman"/>
      <w:sz w:val="20"/>
      <w:szCs w:val="20"/>
      <w:lang w:eastAsia="en-US"/>
    </w:rPr>
  </w:style>
  <w:style w:type="character" w:customStyle="1" w:styleId="MenuOption">
    <w:name w:val="Menu Option"/>
    <w:basedOn w:val="DefaultParagraphFont"/>
    <w:rsid w:val="00093A53"/>
    <w:rPr>
      <w:b/>
      <w:smallCaps/>
    </w:rPr>
  </w:style>
  <w:style w:type="paragraph" w:customStyle="1" w:styleId="TableListNumber">
    <w:name w:val="Table List Number"/>
    <w:basedOn w:val="ListNumber"/>
    <w:rsid w:val="00093A53"/>
    <w:pPr>
      <w:numPr>
        <w:numId w:val="0"/>
      </w:numPr>
    </w:pPr>
  </w:style>
  <w:style w:type="paragraph" w:styleId="TOC4">
    <w:name w:val="toc 4"/>
    <w:basedOn w:val="TOCBase"/>
    <w:next w:val="Normal"/>
    <w:semiHidden/>
    <w:rsid w:val="00093A53"/>
    <w:pPr>
      <w:tabs>
        <w:tab w:val="right" w:leader="dot" w:pos="9071"/>
      </w:tabs>
      <w:ind w:left="1701"/>
    </w:pPr>
  </w:style>
  <w:style w:type="paragraph" w:customStyle="1" w:styleId="ListAlpha">
    <w:name w:val="List Alpha"/>
    <w:basedOn w:val="List"/>
    <w:rsid w:val="00093A53"/>
    <w:pPr>
      <w:numPr>
        <w:numId w:val="9"/>
      </w:numPr>
    </w:pPr>
  </w:style>
  <w:style w:type="paragraph" w:customStyle="1" w:styleId="ListAlpha2">
    <w:name w:val="List Alpha 2"/>
    <w:basedOn w:val="List2"/>
    <w:rsid w:val="00093A53"/>
    <w:pPr>
      <w:numPr>
        <w:numId w:val="8"/>
      </w:numPr>
    </w:pPr>
  </w:style>
  <w:style w:type="paragraph" w:styleId="List2">
    <w:name w:val="List 2"/>
    <w:basedOn w:val="BodyText"/>
    <w:rsid w:val="00093A53"/>
    <w:pPr>
      <w:tabs>
        <w:tab w:val="left" w:pos="680"/>
      </w:tabs>
      <w:spacing w:before="60" w:after="60"/>
      <w:ind w:left="680" w:hanging="340"/>
    </w:pPr>
  </w:style>
  <w:style w:type="paragraph" w:styleId="List3">
    <w:name w:val="List 3"/>
    <w:basedOn w:val="BodyText"/>
    <w:rsid w:val="00093A53"/>
    <w:pPr>
      <w:tabs>
        <w:tab w:val="left" w:pos="1021"/>
      </w:tabs>
      <w:spacing w:before="60" w:after="60"/>
      <w:ind w:left="1020" w:hanging="340"/>
    </w:pPr>
  </w:style>
  <w:style w:type="paragraph" w:styleId="List4">
    <w:name w:val="List 4"/>
    <w:basedOn w:val="BodyText"/>
    <w:rsid w:val="00093A53"/>
    <w:pPr>
      <w:tabs>
        <w:tab w:val="left" w:pos="1361"/>
      </w:tabs>
      <w:spacing w:before="60" w:after="60"/>
      <w:ind w:left="1361" w:hanging="340"/>
    </w:pPr>
  </w:style>
  <w:style w:type="paragraph" w:styleId="List5">
    <w:name w:val="List 5"/>
    <w:basedOn w:val="BodyText"/>
    <w:rsid w:val="00093A53"/>
    <w:pPr>
      <w:tabs>
        <w:tab w:val="left" w:pos="1701"/>
      </w:tabs>
      <w:spacing w:before="60" w:after="60"/>
      <w:ind w:left="1701" w:hanging="340"/>
    </w:pPr>
  </w:style>
  <w:style w:type="paragraph" w:styleId="ListBullet3">
    <w:name w:val="List Bullet 3"/>
    <w:basedOn w:val="List3"/>
    <w:rsid w:val="00093A53"/>
    <w:pPr>
      <w:numPr>
        <w:numId w:val="14"/>
      </w:numPr>
      <w:tabs>
        <w:tab w:val="clear" w:pos="1021"/>
      </w:tabs>
      <w:ind w:left="1037" w:hanging="357"/>
    </w:pPr>
  </w:style>
  <w:style w:type="paragraph" w:styleId="ListBullet4">
    <w:name w:val="List Bullet 4"/>
    <w:basedOn w:val="List4"/>
    <w:rsid w:val="00093A53"/>
    <w:pPr>
      <w:numPr>
        <w:numId w:val="3"/>
      </w:numPr>
      <w:tabs>
        <w:tab w:val="clear" w:pos="1361"/>
      </w:tabs>
    </w:pPr>
  </w:style>
  <w:style w:type="paragraph" w:styleId="ListBullet5">
    <w:name w:val="List Bullet 5"/>
    <w:basedOn w:val="List5"/>
    <w:rsid w:val="00093A53"/>
    <w:pPr>
      <w:numPr>
        <w:numId w:val="4"/>
      </w:numPr>
    </w:pPr>
  </w:style>
  <w:style w:type="paragraph" w:styleId="ListContinue2">
    <w:name w:val="List Continue 2"/>
    <w:basedOn w:val="List2"/>
    <w:rsid w:val="00093A53"/>
    <w:pPr>
      <w:ind w:firstLine="0"/>
    </w:pPr>
  </w:style>
  <w:style w:type="paragraph" w:styleId="ListContinue3">
    <w:name w:val="List Continue 3"/>
    <w:basedOn w:val="List3"/>
    <w:rsid w:val="00093A53"/>
    <w:pPr>
      <w:ind w:left="1021" w:firstLine="0"/>
    </w:pPr>
  </w:style>
  <w:style w:type="paragraph" w:styleId="ListContinue4">
    <w:name w:val="List Continue 4"/>
    <w:basedOn w:val="List4"/>
    <w:rsid w:val="00093A53"/>
    <w:pPr>
      <w:ind w:firstLine="0"/>
    </w:pPr>
  </w:style>
  <w:style w:type="paragraph" w:styleId="ListContinue5">
    <w:name w:val="List Continue 5"/>
    <w:basedOn w:val="List5"/>
    <w:rsid w:val="00093A53"/>
    <w:pPr>
      <w:ind w:firstLine="0"/>
    </w:pPr>
  </w:style>
  <w:style w:type="paragraph" w:styleId="ListNumber3">
    <w:name w:val="List Number 3"/>
    <w:basedOn w:val="List3"/>
    <w:rsid w:val="00093A53"/>
    <w:pPr>
      <w:numPr>
        <w:numId w:val="5"/>
      </w:numPr>
    </w:pPr>
  </w:style>
  <w:style w:type="paragraph" w:styleId="ListNumber4">
    <w:name w:val="List Number 4"/>
    <w:basedOn w:val="List4"/>
    <w:rsid w:val="00093A53"/>
    <w:pPr>
      <w:numPr>
        <w:numId w:val="6"/>
      </w:numPr>
    </w:pPr>
  </w:style>
  <w:style w:type="paragraph" w:styleId="ListNumber5">
    <w:name w:val="List Number 5"/>
    <w:basedOn w:val="List5"/>
    <w:rsid w:val="00093A53"/>
    <w:pPr>
      <w:numPr>
        <w:numId w:val="7"/>
      </w:numPr>
    </w:pPr>
  </w:style>
  <w:style w:type="paragraph" w:styleId="BlockText">
    <w:name w:val="Block Text"/>
    <w:basedOn w:val="Normal"/>
    <w:rsid w:val="00093A53"/>
    <w:pPr>
      <w:spacing w:after="120"/>
      <w:ind w:left="1440" w:right="1440"/>
    </w:pPr>
  </w:style>
  <w:style w:type="character" w:customStyle="1" w:styleId="Subscript">
    <w:name w:val="Subscript"/>
    <w:basedOn w:val="DefaultParagraphFont"/>
    <w:rsid w:val="00093A53"/>
    <w:rPr>
      <w:sz w:val="16"/>
      <w:vertAlign w:val="subscript"/>
    </w:rPr>
  </w:style>
  <w:style w:type="character" w:customStyle="1" w:styleId="Superscript">
    <w:name w:val="Superscript"/>
    <w:basedOn w:val="DefaultParagraphFont"/>
    <w:rsid w:val="00093A53"/>
    <w:rPr>
      <w:sz w:val="16"/>
      <w:vertAlign w:val="superscript"/>
    </w:rPr>
  </w:style>
  <w:style w:type="character" w:customStyle="1" w:styleId="Symbols">
    <w:name w:val="Symbols"/>
    <w:basedOn w:val="DefaultParagraphFont"/>
    <w:rsid w:val="00093A53"/>
    <w:rPr>
      <w:rFonts w:ascii="Symbol" w:hAnsi="Symbol"/>
    </w:rPr>
  </w:style>
  <w:style w:type="character" w:customStyle="1" w:styleId="MenuOptions">
    <w:name w:val="Menu Options"/>
    <w:basedOn w:val="DefaultParagraphFont"/>
    <w:rsid w:val="00093A53"/>
    <w:rPr>
      <w:rFonts w:ascii="Arial Narrow" w:hAnsi="Arial Narrow"/>
      <w:smallCaps/>
    </w:rPr>
  </w:style>
  <w:style w:type="character" w:customStyle="1" w:styleId="Buttons">
    <w:name w:val="Buttons"/>
    <w:basedOn w:val="DefaultParagraphFont"/>
    <w:rsid w:val="00093A53"/>
    <w:rPr>
      <w:b/>
    </w:rPr>
  </w:style>
  <w:style w:type="character" w:customStyle="1" w:styleId="Underlined">
    <w:name w:val="Underlined"/>
    <w:basedOn w:val="DefaultParagraphFont"/>
    <w:rsid w:val="00093A53"/>
    <w:rPr>
      <w:u w:val="single"/>
    </w:rPr>
  </w:style>
  <w:style w:type="paragraph" w:customStyle="1" w:styleId="TableBodyTextRight">
    <w:name w:val="Table Body Text Right"/>
    <w:basedOn w:val="TableBodyText"/>
    <w:rsid w:val="00093A53"/>
    <w:pPr>
      <w:widowControl w:val="0"/>
      <w:autoSpaceDE w:val="0"/>
      <w:autoSpaceDN w:val="0"/>
      <w:adjustRightInd w:val="0"/>
      <w:jc w:val="right"/>
    </w:pPr>
    <w:rPr>
      <w:rFonts w:cs="Arial"/>
      <w:szCs w:val="18"/>
    </w:rPr>
  </w:style>
  <w:style w:type="paragraph" w:customStyle="1" w:styleId="CopyrightText">
    <w:name w:val="Copyright Text"/>
    <w:basedOn w:val="BodyText"/>
    <w:rsid w:val="00093A53"/>
    <w:rPr>
      <w:sz w:val="18"/>
    </w:rPr>
  </w:style>
  <w:style w:type="paragraph" w:customStyle="1" w:styleId="BodySmallRight">
    <w:name w:val="Body Small Right"/>
    <w:basedOn w:val="BodyTextRight"/>
    <w:rsid w:val="00093A53"/>
    <w:rPr>
      <w:sz w:val="18"/>
      <w:szCs w:val="18"/>
    </w:rPr>
  </w:style>
  <w:style w:type="paragraph" w:customStyle="1" w:styleId="MarginEdition">
    <w:name w:val="Margin Edition"/>
    <w:basedOn w:val="MarginNote"/>
    <w:rsid w:val="00093A53"/>
    <w:pPr>
      <w:spacing w:before="0" w:after="0"/>
    </w:pPr>
    <w:rPr>
      <w:rFonts w:ascii="Times New Roman" w:hAnsi="Times New Roman"/>
      <w:color w:val="999999"/>
    </w:rPr>
  </w:style>
  <w:style w:type="paragraph" w:customStyle="1" w:styleId="Spacer">
    <w:name w:val="Spacer"/>
    <w:basedOn w:val="Normal"/>
    <w:rsid w:val="00093A53"/>
    <w:rPr>
      <w:sz w:val="2"/>
      <w:szCs w:val="2"/>
    </w:rPr>
  </w:style>
  <w:style w:type="character" w:customStyle="1" w:styleId="Small">
    <w:name w:val="Small"/>
    <w:basedOn w:val="DefaultParagraphFont"/>
    <w:rsid w:val="00093A53"/>
    <w:rPr>
      <w:sz w:val="16"/>
    </w:rPr>
  </w:style>
  <w:style w:type="paragraph" w:customStyle="1" w:styleId="WideTable">
    <w:name w:val="Wide Table"/>
    <w:basedOn w:val="Normal"/>
    <w:rsid w:val="00093A53"/>
    <w:pPr>
      <w:ind w:left="-1418"/>
    </w:pPr>
    <w:rPr>
      <w:sz w:val="2"/>
      <w:szCs w:val="2"/>
    </w:rPr>
  </w:style>
  <w:style w:type="character" w:styleId="PageNumber">
    <w:name w:val="page number"/>
    <w:basedOn w:val="DefaultParagraphFont"/>
    <w:rsid w:val="00093A53"/>
  </w:style>
  <w:style w:type="paragraph" w:styleId="Quote">
    <w:name w:val="Quote"/>
    <w:basedOn w:val="Heading1"/>
    <w:link w:val="QuoteChar"/>
    <w:qFormat/>
    <w:rsid w:val="00093A53"/>
    <w:rPr>
      <w:b w:val="0"/>
      <w:sz w:val="72"/>
      <w:szCs w:val="72"/>
      <w:lang w:val="en-NZ"/>
    </w:rPr>
  </w:style>
  <w:style w:type="character" w:customStyle="1" w:styleId="QuoteChar">
    <w:name w:val="Quote Char"/>
    <w:basedOn w:val="DefaultParagraphFont"/>
    <w:link w:val="Quote"/>
    <w:rsid w:val="00093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A53"/>
    <w:pPr>
      <w:pageBreakBefore/>
    </w:pPr>
  </w:style>
  <w:style w:type="paragraph" w:customStyle="1" w:styleId="Border">
    <w:name w:val="Border"/>
    <w:basedOn w:val="Normal"/>
    <w:qFormat/>
    <w:rsid w:val="00093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A53"/>
    <w:rPr>
      <w:b/>
      <w:bCs/>
      <w:i/>
      <w:iCs/>
      <w:color w:val="auto"/>
    </w:rPr>
  </w:style>
  <w:style w:type="paragraph" w:styleId="IntenseQuote">
    <w:name w:val="Intense Quote"/>
    <w:basedOn w:val="Normal"/>
    <w:next w:val="Normal"/>
    <w:link w:val="IntenseQuoteChar"/>
    <w:uiPriority w:val="30"/>
    <w:qFormat/>
    <w:rsid w:val="00093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A53"/>
    <w:rPr>
      <w:smallCaps/>
      <w:color w:val="auto"/>
      <w:u w:val="single"/>
    </w:rPr>
  </w:style>
  <w:style w:type="character" w:styleId="IntenseReference">
    <w:name w:val="Intense Reference"/>
    <w:basedOn w:val="DefaultParagraphFont"/>
    <w:uiPriority w:val="32"/>
    <w:qFormat/>
    <w:rsid w:val="00093A53"/>
    <w:rPr>
      <w:b/>
      <w:bCs/>
      <w:smallCaps/>
      <w:color w:val="auto"/>
      <w:spacing w:val="5"/>
      <w:u w:val="single"/>
    </w:rPr>
  </w:style>
  <w:style w:type="paragraph" w:customStyle="1" w:styleId="2ColumnHeading">
    <w:name w:val="2Column Heading"/>
    <w:basedOn w:val="BodyText"/>
    <w:qFormat/>
    <w:rsid w:val="00093A53"/>
    <w:pPr>
      <w:spacing w:after="60"/>
      <w:ind w:left="-2268"/>
    </w:pPr>
    <w:rPr>
      <w:b/>
    </w:rPr>
  </w:style>
  <w:style w:type="paragraph" w:customStyle="1" w:styleId="Heading1TOC">
    <w:name w:val="Heading1 TOC"/>
    <w:basedOn w:val="Normal"/>
    <w:qFormat/>
    <w:rsid w:val="00093A53"/>
    <w:pPr>
      <w:spacing w:before="240" w:after="120"/>
    </w:pPr>
    <w:rPr>
      <w:rFonts w:ascii="Times New Roman" w:hAnsi="Times New Roman"/>
      <w:b/>
      <w:sz w:val="32"/>
    </w:rPr>
  </w:style>
  <w:style w:type="paragraph" w:customStyle="1" w:styleId="Heading2TOC">
    <w:name w:val="Heading2 TOC"/>
    <w:basedOn w:val="Normal"/>
    <w:qFormat/>
    <w:rsid w:val="00093A53"/>
    <w:pPr>
      <w:spacing w:before="240" w:after="60"/>
    </w:pPr>
    <w:rPr>
      <w:rFonts w:ascii="Times New Roman" w:hAnsi="Times New Roman"/>
      <w:b/>
      <w:sz w:val="28"/>
    </w:rPr>
  </w:style>
  <w:style w:type="character" w:customStyle="1" w:styleId="Underline">
    <w:name w:val="Underline"/>
    <w:basedOn w:val="DefaultParagraphFont"/>
    <w:qFormat/>
    <w:rsid w:val="00093A53"/>
    <w:rPr>
      <w:u w:val="single"/>
    </w:rPr>
  </w:style>
  <w:style w:type="character" w:customStyle="1" w:styleId="BoldandItalics">
    <w:name w:val="Bold and Italics"/>
    <w:qFormat/>
    <w:rsid w:val="00093A53"/>
    <w:rPr>
      <w:b/>
      <w:i/>
      <w:u w:val="none"/>
    </w:rPr>
  </w:style>
  <w:style w:type="paragraph" w:styleId="BalloonText">
    <w:name w:val="Balloon Text"/>
    <w:basedOn w:val="Normal"/>
    <w:link w:val="BalloonTextChar"/>
    <w:rsid w:val="00093A53"/>
    <w:rPr>
      <w:rFonts w:ascii="Tahoma" w:hAnsi="Tahoma" w:cs="Tahoma"/>
      <w:sz w:val="16"/>
      <w:szCs w:val="16"/>
    </w:rPr>
  </w:style>
  <w:style w:type="character" w:customStyle="1" w:styleId="BalloonTextChar">
    <w:name w:val="Balloon Text Char"/>
    <w:basedOn w:val="DefaultParagraphFont"/>
    <w:link w:val="BalloonText"/>
    <w:rsid w:val="00093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A53"/>
    <w:rPr>
      <w:b/>
      <w:color w:val="660033"/>
      <w:spacing w:val="0"/>
    </w:rPr>
  </w:style>
  <w:style w:type="paragraph" w:customStyle="1" w:styleId="Nameditemlist">
    <w:name w:val="Named item list"/>
    <w:basedOn w:val="BodyText"/>
    <w:qFormat/>
    <w:rsid w:val="00093A53"/>
    <w:pPr>
      <w:tabs>
        <w:tab w:val="left" w:pos="2835"/>
      </w:tabs>
      <w:ind w:left="2835" w:hanging="2835"/>
    </w:pPr>
  </w:style>
  <w:style w:type="paragraph" w:customStyle="1" w:styleId="BodyTextnopadding">
    <w:name w:val="Body Text no padding"/>
    <w:basedOn w:val="BodyText"/>
    <w:qFormat/>
    <w:rsid w:val="00093A53"/>
    <w:pPr>
      <w:spacing w:before="0" w:after="0"/>
    </w:pPr>
  </w:style>
  <w:style w:type="paragraph" w:customStyle="1" w:styleId="BodyTextBold">
    <w:name w:val="Body Text Bold"/>
    <w:basedOn w:val="BodyText"/>
    <w:qFormat/>
    <w:rsid w:val="00093A53"/>
    <w:rPr>
      <w:b/>
    </w:rPr>
  </w:style>
  <w:style w:type="character" w:styleId="Hyperlink">
    <w:name w:val="Hyperlink"/>
    <w:basedOn w:val="DefaultParagraphFont"/>
    <w:uiPriority w:val="99"/>
    <w:unhideWhenUsed/>
    <w:rsid w:val="009845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3175</Characters>
  <Application>Microsoft Office Word</Application>
  <DocSecurity>0</DocSecurity>
  <Lines>64</Lines>
  <Paragraphs>48</Paragraphs>
  <ScaleCrop>false</ScaleCrop>
  <Company>Author-it Software Corporation Ltd.</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TLIL5073 Manage train crewing and rostering</dc:title>
  <dc:subject>Approved</dc:subject>
  <dc:creator>Industry Skills Australia</dc:creator>
  <cp:keywords>Release: 1</cp:keywords>
  <dc:description>Review Date: 12 April 2008</dc:description>
  <cp:lastModifiedBy>HSD_TPCMSd.prod</cp:lastModifiedBy>
  <cp:revision>3</cp:revision>
  <dcterms:created xsi:type="dcterms:W3CDTF">2024-07-12T07:35:00Z</dcterms:created>
  <dcterms:modified xsi:type="dcterms:W3CDTF">2024-07-12T07:35:00Z</dcterms:modified>
</cp:coreProperties>
</file>